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C0DED">
      <w:pPr>
        <w:jc w:val="center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南方科技大学本科生毕业设计（论文）选题申报表</w:t>
      </w:r>
    </w:p>
    <w:tbl>
      <w:tblPr>
        <w:tblStyle w:val="5"/>
        <w:tblW w:w="89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1280"/>
        <w:gridCol w:w="1219"/>
        <w:gridCol w:w="1503"/>
        <w:gridCol w:w="1217"/>
        <w:gridCol w:w="9"/>
        <w:gridCol w:w="2091"/>
      </w:tblGrid>
      <w:tr w14:paraId="7815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77F95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设计（论文）题目</w:t>
            </w:r>
          </w:p>
        </w:tc>
        <w:tc>
          <w:tcPr>
            <w:tcW w:w="400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85EA6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面向下一代投资者的投资账本软件设计与实现</w:t>
            </w:r>
          </w:p>
        </w:tc>
        <w:tc>
          <w:tcPr>
            <w:tcW w:w="12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B252D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姓名学号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97323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陈桢杰 11911421</w:t>
            </w:r>
          </w:p>
        </w:tc>
      </w:tr>
      <w:tr w14:paraId="15E3A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4093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题目类型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2E398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85BF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题目来源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6B55F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4F3F5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面向专业</w:t>
            </w: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70009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工业设计</w:t>
            </w:r>
          </w:p>
        </w:tc>
      </w:tr>
      <w:tr w14:paraId="099B5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C5DA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指导教师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0348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0AE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职称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C99A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EE58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研究方向</w:t>
            </w: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05AA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2ED9D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5" w:hRule="atLeast"/>
          <w:jc w:val="center"/>
        </w:trPr>
        <w:tc>
          <w:tcPr>
            <w:tcW w:w="89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BE393">
            <w:pPr>
              <w:pStyle w:val="2"/>
              <w:ind w:left="0" w:leftChars="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题目简介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（简要介绍课题背景和涉及领域（方向）研究的主要进展、学生的主要任务、可行性、工作量与大致时间安排等）</w:t>
            </w:r>
            <w:r>
              <w:rPr>
                <w:rFonts w:ascii="仿宋" w:hAnsi="仿宋" w:eastAsia="仿宋"/>
                <w:sz w:val="24"/>
                <w:szCs w:val="24"/>
              </w:rPr>
              <w:t>：</w:t>
            </w:r>
          </w:p>
          <w:p w14:paraId="0F82E69D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3631E0D2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课题背景和涉及领域</w:t>
            </w:r>
          </w:p>
          <w:p w14:paraId="1AEF0241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F12B25D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随着中国经济发展模式从"人口红利"向"工程师红利"转变，资本市场正逐步取代房地产市场成为新的经济"蓄水池"。然而，当前金融产品获取渠道普遍存在放大收益吸引力、模糊专业术语、刻意隐藏风险等问题，导致大众投资者难以正确选择符合其投资需求、收益期望与风险偏好的金融产品。本项目属于移动应用开发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产品设计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与金融科技交叉领域，旨在通过技术手段降低投资门槛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利用交互设计提升使用体验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，提升大众投资者的投资体验和决策能力。</w:t>
            </w:r>
          </w:p>
          <w:p w14:paraId="043B7864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  <w:bookmarkStart w:id="0" w:name="_GoBack"/>
            <w:bookmarkEnd w:id="0"/>
          </w:p>
          <w:p w14:paraId="182C0DB6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研究主要进展</w:t>
            </w:r>
          </w:p>
          <w:p w14:paraId="16269E7C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22049F6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目前市场上针对大众投资者的金融应用主要分为三类：银行理财板块、支付宝/微信等消费支付入口、以及券商/基金专业软件。这些平台普遍存在产品展示"商超货架化"、风险提示不足、专业术语复杂等问题。近年来，量化交易技术逐渐成熟，开源量化框架如Backtrader、Zipline等为个人投资者提供了策略回测能力，但技术门槛较高，普通用户难以使用。</w:t>
            </w:r>
          </w:p>
          <w:p w14:paraId="25130E60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289C5CF9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学生主要任务</w:t>
            </w:r>
          </w:p>
          <w:p w14:paraId="6A50F67A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E8A34F7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本项目将开发一款面向大众投资者的投资账户记账软件FirstSpot，采用MVP（最小可行产品）策略和敏捷开发方法论，运用双钻模型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(Double Diamond Model)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进行产品设计，结合成瘾模型（Hooked Model）提升用户粘性。主要任务包括：1）基于双钻模型进行产品设计，包括发现阶段（用户访谈、竞品分析、需求定义）和定义阶段（产品定位、功能规划、交互设计）；2）设计并实现基于Flutter的跨平台移动应用，提供直观的投资组合管理界面；3）集成多个金融数据API（新浪财经、腾讯财经等），实现实时价格获取和收益率计算；4）开发简化的量化回测功能，将专业交易策略下放给普通用户；5）运用成瘾模型设计用户友好的交互界面，通过数据可视化、收益提醒等机制鼓励长期价值投资理念；6）构建基于Python+FastAPI的后端服务架构，采用SQLite数据库（个人开发者友好型），结合云ECS进行云服务部署，实现用户数据管理和服务托管。</w:t>
            </w:r>
          </w:p>
          <w:p w14:paraId="07160CD9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12015760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可行性分析</w:t>
            </w:r>
          </w:p>
          <w:p w14:paraId="33465C6D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5E4FEBD0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技术可行性方面，项目采用成熟的技术栈：Flutter用于移动端开发，Python+FastAPI构建后端服务，SQLite作为轻量级数据库便于个人开发和部署，云ECS提供稳定的云服务支持。多个免费金融数据API提供实时数据支持。本人具备PC端开发经验、设计训练背景和云服务部署能力，移动端开发可通过学习Flutter快速上手。利用AI Agent辅助进行代码生成、测试用例编写、文档生成等开发工作，预计可提升30%的开发效率。市场可行性方面，目标用户群体明确（接受过高等教育的年轻投资者），需求真实存在，且符合当前金融科技发展趋势。产品设计方面，采用双钻模型确保设计质量，运用成瘾模型提升用户体验和产品粘性。</w:t>
            </w:r>
          </w:p>
          <w:p w14:paraId="71035E17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23C6583D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工作量与时间安排</w:t>
            </w:r>
          </w:p>
          <w:p w14:paraId="4B4A11BC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24584BE2">
            <w:pPr>
              <w:pStyle w:val="2"/>
              <w:ind w:left="0" w:leftChars="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项目总开发周期为7个月，采用业余时间开发模式，每天投入开发时间2小时。通过利用AI Agent辅助开发，预计可缩减30%的工作量。第一阶段（1-2个月）：产品设计调研（用户访谈、竞品分析、需求定义）和基础架构搭建，实现用户管理和数据API集成，预计工作量约42人时；第二阶段（2-3个月）：基于双钻模型完成产品设计（交互设计、视觉设计、原型制作）和核心投资组合管理功能开发，预计工作量约105人时；第三阶段（2-3个月）：运用成瘾模型优化用户体验，实现量化回测和高级分析功能，预计工作量约105人时；第四阶段（1个月）：性能优化、测试和上线准备，预计工作量约42人时。预计总工作量约294人时，适合作为毕业设计项目开展。</w:t>
            </w:r>
          </w:p>
          <w:p w14:paraId="5FF23949">
            <w:pPr>
              <w:pStyle w:val="2"/>
              <w:ind w:left="0" w:leftChars="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D79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  <w:jc w:val="center"/>
        </w:trPr>
        <w:tc>
          <w:tcPr>
            <w:tcW w:w="89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4D452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院系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毕业设计（论文）工作小组审定意见：</w:t>
            </w:r>
          </w:p>
          <w:p w14:paraId="688CF22E">
            <w:pPr>
              <w:rPr>
                <w:rFonts w:ascii="仿宋" w:hAnsi="仿宋" w:eastAsia="仿宋"/>
              </w:rPr>
            </w:pPr>
          </w:p>
          <w:p w14:paraId="0EF28979">
            <w:pPr>
              <w:rPr>
                <w:rFonts w:ascii="仿宋" w:hAnsi="仿宋" w:eastAsia="仿宋"/>
              </w:rPr>
            </w:pPr>
          </w:p>
          <w:p w14:paraId="32358E00">
            <w:pPr>
              <w:rPr>
                <w:rFonts w:ascii="仿宋" w:hAnsi="仿宋" w:eastAsia="仿宋"/>
              </w:rPr>
            </w:pPr>
          </w:p>
          <w:p w14:paraId="3586CEA9">
            <w:pPr>
              <w:rPr>
                <w:rFonts w:ascii="仿宋" w:hAnsi="仿宋" w:eastAsia="仿宋"/>
              </w:rPr>
            </w:pPr>
          </w:p>
          <w:p w14:paraId="4AEE1075">
            <w:pPr>
              <w:rPr>
                <w:rFonts w:ascii="仿宋" w:hAnsi="仿宋" w:eastAsia="仿宋"/>
              </w:rPr>
            </w:pPr>
          </w:p>
          <w:p w14:paraId="72DB2680">
            <w:pPr>
              <w:ind w:firstLine="5040" w:firstLineChars="210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负责人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（签名）：</w:t>
            </w:r>
          </w:p>
          <w:p w14:paraId="76CD9582">
            <w:pPr>
              <w:ind w:firstLine="5040" w:firstLineChars="2100"/>
              <w:rPr>
                <w:rFonts w:ascii="仿宋" w:hAnsi="仿宋" w:eastAsia="仿宋"/>
                <w:sz w:val="24"/>
                <w:szCs w:val="24"/>
              </w:rPr>
            </w:pPr>
          </w:p>
          <w:p w14:paraId="28B5B371">
            <w:pPr>
              <w:wordWrap w:val="0"/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年   月   日</w:t>
            </w:r>
          </w:p>
        </w:tc>
      </w:tr>
    </w:tbl>
    <w:p w14:paraId="3FE3FF80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备注：题目类型：A 理论研究；B 应用研究；C 综合训练。</w:t>
      </w:r>
    </w:p>
    <w:p w14:paraId="7E8129A0">
      <w:pPr>
        <w:ind w:firstLine="630" w:firstLineChars="30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7"/>
        </w:rPr>
        <w:t>题目来源</w:t>
      </w:r>
      <w:r>
        <w:rPr>
          <w:rFonts w:hint="eastAsia" w:ascii="仿宋" w:hAnsi="仿宋" w:eastAsia="仿宋"/>
          <w:szCs w:val="21"/>
        </w:rPr>
        <w:t>：A 指导教师出题 ； B 学生自定、自拟。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4C9"/>
    <w:rsid w:val="00005456"/>
    <w:rsid w:val="00022203"/>
    <w:rsid w:val="00052B18"/>
    <w:rsid w:val="001444C9"/>
    <w:rsid w:val="002050BA"/>
    <w:rsid w:val="0045349F"/>
    <w:rsid w:val="0046375D"/>
    <w:rsid w:val="00643106"/>
    <w:rsid w:val="0093575D"/>
    <w:rsid w:val="00973024"/>
    <w:rsid w:val="009A50F9"/>
    <w:rsid w:val="009D2143"/>
    <w:rsid w:val="00AB2304"/>
    <w:rsid w:val="00AD71CB"/>
    <w:rsid w:val="00B40A09"/>
    <w:rsid w:val="00E23359"/>
    <w:rsid w:val="00E62E41"/>
    <w:rsid w:val="00EF7C5C"/>
    <w:rsid w:val="00F26A51"/>
    <w:rsid w:val="1AC10498"/>
    <w:rsid w:val="2F0D31D6"/>
    <w:rsid w:val="3E8D5AD7"/>
    <w:rsid w:val="435968D0"/>
    <w:rsid w:val="48A00FC3"/>
    <w:rsid w:val="4BA11B43"/>
    <w:rsid w:val="52D77BF2"/>
    <w:rsid w:val="562B7C58"/>
    <w:rsid w:val="645C2BAA"/>
    <w:rsid w:val="6C8A40F5"/>
    <w:rsid w:val="70427C82"/>
    <w:rsid w:val="757E5C8B"/>
    <w:rsid w:val="7B8E43C9"/>
    <w:rsid w:val="7C1C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semiHidden/>
    <w:qFormat/>
    <w:uiPriority w:val="0"/>
    <w:pPr>
      <w:ind w:left="100" w:leftChars="2500"/>
    </w:pPr>
    <w:rPr>
      <w:rFonts w:ascii="宋体" w:hAnsi="宋体" w:eastAsia="宋体" w:cs="Times New Roman"/>
      <w:szCs w:val="27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日期 Char"/>
    <w:basedOn w:val="6"/>
    <w:link w:val="2"/>
    <w:semiHidden/>
    <w:qFormat/>
    <w:uiPriority w:val="0"/>
    <w:rPr>
      <w:rFonts w:ascii="宋体" w:hAnsi="宋体" w:eastAsia="宋体" w:cs="Times New Roman"/>
      <w:szCs w:val="27"/>
    </w:r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1509</Words>
  <Characters>1660</Characters>
  <Lines>1</Lines>
  <Paragraphs>1</Paragraphs>
  <TotalTime>424</TotalTime>
  <ScaleCrop>false</ScaleCrop>
  <LinksUpToDate>false</LinksUpToDate>
  <CharactersWithSpaces>1679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2014-05-06T06:48:00Z</dcterms:created>
  <dc:creator>Lenovo</dc:creator>
  <cp:lastModifiedBy>HarryMoMo</cp:lastModifiedBy>
  <dcterms:modified xsi:type="dcterms:W3CDTF">2025-09-12T07:10:17Z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7EC9BD321EC94D14B47484421F86D741</vt:lpwstr>
  </property>
  <property fmtid="{D5CDD505-2E9C-101B-9397-08002B2CF9AE}" pid="4" name="KSOTemplateDocerSaveRecord">
    <vt:lpwstr>eyJoZGlkIjoiZTFmNDJmZjgyMzIxMGIwZGFjYjBlMDllNzAxZjI2MDkiLCJ1c2VySWQiOiIzMzUxNzc2MTkifQ==</vt:lpwstr>
  </property>
</Properties>
</file>