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6"/>
          <w:color w:val="1E3A8A"/>
        </w:rPr>
        <w:t>TUYỂN TẬP BÀI HÁT SINH HOẠT - PHẦN 2</w:t>
      </w:r>
    </w:p>
    <w:p>
      <w:pPr>
        <w:jc w:val="center"/>
      </w:pPr>
      <w:r>
        <w:rPr>
          <w:i/>
          <w:sz w:val="24"/>
          <w:color w:val="64748B"/>
        </w:rPr>
        <w:t>Các bài hát lửa trại, hành trình đức tin và chia tay</w:t>
      </w:r>
    </w:p>
    <w:p/>
    <w:p>
      <w:r>
        <w:rPr>
          <w:b/>
          <w:sz w:val="28"/>
          <w:color w:val="0F172A"/>
        </w:rPr>
        <w:t>1. Khúc ca lên đường</w:t>
      </w:r>
    </w:p>
    <w:p>
      <w:r>
        <w:rPr>
          <w:sz w:val="24"/>
        </w:rPr>
        <w:t>Lên đường dấn thân vì Chúa yêu thương, làm muối men cho đời thêm thắm tươi. Cùng đi trong ánh sáng Thần Khí, rao truyền Tin Mừng khắp muôn nơi.</w:t>
      </w:r>
    </w:p>
    <w:p/>
    <w:p>
      <w:r>
        <w:rPr>
          <w:b/>
          <w:sz w:val="28"/>
          <w:color w:val="0F172A"/>
        </w:rPr>
        <w:t>2. Lửa thiêng bừng sáng</w:t>
      </w:r>
    </w:p>
    <w:p>
      <w:r>
        <w:rPr>
          <w:sz w:val="24"/>
        </w:rPr>
        <w:t>Lửa thiêng bừng cháy trong đêm tối, sưởi ấm lòng người kết muôn tâm hồn. Tạ ơn Thiên Chúa bao la từ nhân, đã ban cho ta những giây phút tuyệt vời.</w:t>
      </w:r>
    </w:p>
    <w:p/>
  </w:body>
</w:document>
</file>