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E3A8A"/>
        </w:rPr>
        <w:t>TRÒ CHƠI SINH HOẠT CÓ HÌNH PHẠT VUI NHỘN</w:t>
      </w:r>
    </w:p>
    <w:p>
      <w:pPr>
        <w:jc w:val="center"/>
      </w:pPr>
      <w:r>
        <w:rPr>
          <w:i/>
          <w:sz w:val="24"/>
          <w:color w:val="64748B"/>
        </w:rPr>
        <w:t>Tuyển tập các trò chơi kèm hình phạt nhẹ nhàng, hài hước và ý nghĩa</w:t>
      </w:r>
    </w:p>
    <w:p/>
    <w:p>
      <w:r>
        <w:rPr>
          <w:b/>
          <w:sz w:val="28"/>
          <w:color w:val="0F172A"/>
        </w:rPr>
        <w:t>1. Trò chơi Chuyền bóng tiếp sức</w:t>
      </w:r>
    </w:p>
    <w:p>
      <w:r>
        <w:rPr>
          <w:sz w:val="24"/>
        </w:rPr>
        <w:t>Mỗi đội xếp thành hàng dọc, chuyền bóng qua đầu hoặc qua chân. Đội nào làm rơi bóng sẽ chịu hình phạt tập thể.</w:t>
      </w:r>
    </w:p>
    <w:p>
      <w:r>
        <w:rPr>
          <w:sz w:val="24"/>
        </w:rPr>
        <w:t>Hình phạt: Cả đội cùng làm động tác gà gáy hoặc hát một bài hát sinh hoạt vui nhộn.</w:t>
      </w:r>
    </w:p>
    <w:p/>
    <w:p>
      <w:r>
        <w:rPr>
          <w:b/>
          <w:sz w:val="28"/>
          <w:color w:val="0F172A"/>
        </w:rPr>
        <w:t>2. Trò chơi Nói ngược làm ngược</w:t>
      </w:r>
    </w:p>
    <w:p>
      <w:r>
        <w:rPr>
          <w:sz w:val="24"/>
        </w:rPr>
        <w:t>Quản trò hô một lệnh và người chơi phải làm ngược lại. Ai làm sai sẽ phải vào vòng tròn ở giữa.</w:t>
      </w:r>
    </w:p>
    <w:p>
      <w:r>
        <w:rPr>
          <w:sz w:val="24"/>
        </w:rPr>
        <w:t>Hình phạt: Trình diễn một điệu múa sáng tạo hoặc giải một câu đố Giáo Lý.</w:t>
      </w:r>
    </w:p>
    <w:p/>
    <w:p>
      <w:r>
        <w:rPr>
          <w:b/>
          <w:sz w:val="28"/>
          <w:color w:val="0F172A"/>
        </w:rPr>
        <w:t>3. Tuyển tập các hình phạt vui nhộn &amp; giáo dục</w:t>
      </w:r>
    </w:p>
    <w:p>
      <w:r>
        <w:rPr>
          <w:sz w:val="24"/>
        </w:rPr>
        <w:t>Hình phạt tượng đá: Đứng yên không cười trong 30 giây.</w:t>
      </w:r>
    </w:p>
    <w:p>
      <w:r>
        <w:rPr>
          <w:sz w:val="24"/>
        </w:rPr>
        <w:t>Hình phạt gương soi: Bắt chước mọi động tác của quản trò.</w:t>
      </w:r>
    </w:p>
    <w:p>
      <w:r>
        <w:rPr>
          <w:sz w:val="24"/>
        </w:rPr>
        <w:t>Hình phạt bài ca tạ ơn: Cùng đồng ca một bài hát sinh hoạt dâng lời tạ ơn Chúa.</w:t>
      </w:r>
    </w:p>
    <w:p/>
  </w:body>
</w:document>
</file>