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A0DAD" w14:textId="6BFCCCF8" w:rsidR="00C6490B" w:rsidRPr="00293A1C" w:rsidRDefault="004162EA" w:rsidP="00293A1C">
      <w:pPr>
        <w:jc w:val="center"/>
        <w:rPr>
          <w:rFonts w:ascii="Times New Roman" w:hAnsi="Times New Roman" w:cs="Times New Roman"/>
          <w:b/>
          <w:sz w:val="28"/>
          <w:szCs w:val="28"/>
        </w:rPr>
      </w:pPr>
      <w:r w:rsidRPr="00293A1C">
        <w:rPr>
          <w:rFonts w:ascii="Times New Roman" w:hAnsi="Times New Roman" w:cs="Times New Roman"/>
          <w:b/>
          <w:sz w:val="28"/>
          <w:szCs w:val="28"/>
        </w:rPr>
        <w:t>R</w:t>
      </w:r>
      <w:r w:rsidR="00E1738D" w:rsidRPr="00293A1C">
        <w:rPr>
          <w:rFonts w:ascii="Times New Roman" w:hAnsi="Times New Roman" w:cs="Times New Roman"/>
          <w:b/>
          <w:sz w:val="28"/>
          <w:szCs w:val="28"/>
        </w:rPr>
        <w:t>esults and Findings</w:t>
      </w:r>
    </w:p>
    <w:p w14:paraId="5C50307E" w14:textId="3165D505" w:rsidR="00E1738D" w:rsidRPr="00E1738D" w:rsidRDefault="00E1738D" w:rsidP="000D3B20">
      <w:pPr>
        <w:jc w:val="both"/>
        <w:rPr>
          <w:rFonts w:ascii="Times New Roman" w:hAnsi="Times New Roman" w:cs="Times New Roman"/>
          <w:b/>
          <w:sz w:val="24"/>
          <w:szCs w:val="24"/>
        </w:rPr>
      </w:pPr>
      <w:r w:rsidRPr="00E1738D">
        <w:rPr>
          <w:rFonts w:ascii="Times New Roman" w:hAnsi="Times New Roman" w:cs="Times New Roman"/>
          <w:b/>
          <w:sz w:val="24"/>
          <w:szCs w:val="24"/>
        </w:rPr>
        <w:t xml:space="preserve">NB: </w:t>
      </w:r>
    </w:p>
    <w:p w14:paraId="2AA9E30E" w14:textId="4B690A88" w:rsidR="00E1738D" w:rsidRDefault="00E1738D" w:rsidP="000D3B20">
      <w:pPr>
        <w:jc w:val="both"/>
        <w:rPr>
          <w:rFonts w:ascii="Times New Roman" w:hAnsi="Times New Roman" w:cs="Times New Roman"/>
          <w:b/>
          <w:sz w:val="24"/>
          <w:szCs w:val="24"/>
        </w:rPr>
      </w:pPr>
      <w:r w:rsidRPr="00E1738D">
        <w:rPr>
          <w:rFonts w:ascii="Times New Roman" w:hAnsi="Times New Roman" w:cs="Times New Roman"/>
          <w:b/>
          <w:sz w:val="24"/>
          <w:szCs w:val="24"/>
        </w:rPr>
        <w:t xml:space="preserve">Please note that this </w:t>
      </w:r>
      <w:r>
        <w:rPr>
          <w:rFonts w:ascii="Times New Roman" w:hAnsi="Times New Roman" w:cs="Times New Roman"/>
          <w:b/>
          <w:sz w:val="24"/>
          <w:szCs w:val="24"/>
        </w:rPr>
        <w:t>file can be edited</w:t>
      </w:r>
      <w:r w:rsidR="0021385A">
        <w:rPr>
          <w:rFonts w:ascii="Times New Roman" w:hAnsi="Times New Roman" w:cs="Times New Roman"/>
          <w:b/>
          <w:sz w:val="24"/>
          <w:szCs w:val="24"/>
        </w:rPr>
        <w:t xml:space="preserve"> (</w:t>
      </w:r>
      <w:r w:rsidR="0021385A" w:rsidRPr="0021385A">
        <w:rPr>
          <w:rFonts w:ascii="Times New Roman" w:hAnsi="Times New Roman" w:cs="Times New Roman"/>
          <w:b/>
          <w:i/>
          <w:sz w:val="24"/>
          <w:szCs w:val="24"/>
        </w:rPr>
        <w:t>addition or questions</w:t>
      </w:r>
      <w:r w:rsidR="0021385A">
        <w:rPr>
          <w:rFonts w:ascii="Times New Roman" w:hAnsi="Times New Roman" w:cs="Times New Roman"/>
          <w:b/>
          <w:sz w:val="24"/>
          <w:szCs w:val="24"/>
        </w:rPr>
        <w:t>)</w:t>
      </w:r>
      <w:r>
        <w:rPr>
          <w:rFonts w:ascii="Times New Roman" w:hAnsi="Times New Roman" w:cs="Times New Roman"/>
          <w:b/>
          <w:sz w:val="24"/>
          <w:szCs w:val="24"/>
        </w:rPr>
        <w:t xml:space="preserve"> with </w:t>
      </w:r>
      <w:r w:rsidRPr="00E1738D">
        <w:rPr>
          <w:rFonts w:ascii="Times New Roman" w:hAnsi="Times New Roman" w:cs="Times New Roman"/>
          <w:b/>
          <w:color w:val="FF0000"/>
          <w:sz w:val="24"/>
          <w:szCs w:val="24"/>
        </w:rPr>
        <w:t xml:space="preserve">Red </w:t>
      </w:r>
      <w:r>
        <w:rPr>
          <w:rFonts w:ascii="Times New Roman" w:hAnsi="Times New Roman" w:cs="Times New Roman"/>
          <w:b/>
          <w:color w:val="FF0000"/>
          <w:sz w:val="24"/>
          <w:szCs w:val="24"/>
        </w:rPr>
        <w:t xml:space="preserve">color text </w:t>
      </w:r>
      <w:r>
        <w:rPr>
          <w:rFonts w:ascii="Times New Roman" w:hAnsi="Times New Roman" w:cs="Times New Roman"/>
          <w:b/>
          <w:sz w:val="24"/>
          <w:szCs w:val="24"/>
        </w:rPr>
        <w:t>for easy identification.</w:t>
      </w:r>
    </w:p>
    <w:p w14:paraId="2A524073" w14:textId="7FED5C77" w:rsidR="00E1738D" w:rsidRDefault="00E1738D" w:rsidP="000D3B20">
      <w:pPr>
        <w:jc w:val="both"/>
        <w:rPr>
          <w:rFonts w:ascii="Times New Roman" w:hAnsi="Times New Roman" w:cs="Times New Roman"/>
          <w:sz w:val="24"/>
          <w:szCs w:val="24"/>
        </w:rPr>
      </w:pPr>
      <w:r>
        <w:rPr>
          <w:rFonts w:ascii="Times New Roman" w:hAnsi="Times New Roman" w:cs="Times New Roman"/>
          <w:sz w:val="24"/>
          <w:szCs w:val="24"/>
        </w:rPr>
        <w:t>The data reveals a collection of 49 incidents recorded over a period of six-years from 2019 to 2024. The table below shows a cumulative cost of damaged components, total equipment downtime, cumulative mean time to repair (MTTR) and total production revenue lost.</w:t>
      </w:r>
    </w:p>
    <w:p w14:paraId="50012F4D" w14:textId="3419DC42" w:rsidR="0051762D" w:rsidRDefault="0051762D" w:rsidP="000D3B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2392BC" wp14:editId="66E4CB9F">
            <wp:extent cx="59436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mulative Equipment Damage Impact Summa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20190"/>
                    </a:xfrm>
                    <a:prstGeom prst="rect">
                      <a:avLst/>
                    </a:prstGeom>
                  </pic:spPr>
                </pic:pic>
              </a:graphicData>
            </a:graphic>
          </wp:inline>
        </w:drawing>
      </w:r>
    </w:p>
    <w:p w14:paraId="16DADB86" w14:textId="7B28348B" w:rsidR="00B82C02" w:rsidRDefault="001C075E" w:rsidP="000D3B20">
      <w:pPr>
        <w:jc w:val="both"/>
        <w:rPr>
          <w:rFonts w:ascii="Times New Roman" w:hAnsi="Times New Roman" w:cs="Times New Roman"/>
          <w:b/>
          <w:noProof/>
          <w:sz w:val="24"/>
          <w:szCs w:val="24"/>
        </w:rPr>
      </w:pPr>
      <w:r>
        <w:rPr>
          <w:rFonts w:ascii="Times New Roman" w:hAnsi="Times New Roman" w:cs="Times New Roman"/>
          <w:sz w:val="24"/>
          <w:szCs w:val="24"/>
        </w:rPr>
        <w:t>On average, each incident resulted in $62,284.20 in revenue lost,</w:t>
      </w:r>
      <w:r w:rsidR="00B82C02">
        <w:rPr>
          <w:rFonts w:ascii="Times New Roman" w:hAnsi="Times New Roman" w:cs="Times New Roman"/>
          <w:sz w:val="24"/>
          <w:szCs w:val="24"/>
        </w:rPr>
        <w:t xml:space="preserve"> $12,554.50 cost of damaged components,</w:t>
      </w:r>
      <w:r>
        <w:rPr>
          <w:rFonts w:ascii="Times New Roman" w:hAnsi="Times New Roman" w:cs="Times New Roman"/>
          <w:sz w:val="24"/>
          <w:szCs w:val="24"/>
        </w:rPr>
        <w:t xml:space="preserve"> </w:t>
      </w:r>
      <w:r w:rsidR="00B82C02">
        <w:rPr>
          <w:rFonts w:ascii="Times New Roman" w:hAnsi="Times New Roman" w:cs="Times New Roman"/>
          <w:sz w:val="24"/>
          <w:szCs w:val="24"/>
        </w:rPr>
        <w:t>63.81 hours of equipment downtime and 10.19 hours of repair time</w:t>
      </w:r>
      <w:r>
        <w:rPr>
          <w:rFonts w:ascii="Times New Roman" w:hAnsi="Times New Roman" w:cs="Times New Roman"/>
          <w:sz w:val="24"/>
          <w:szCs w:val="24"/>
        </w:rPr>
        <w:t xml:space="preserve"> as shown in the figure below</w:t>
      </w:r>
    </w:p>
    <w:p w14:paraId="5ECFD045" w14:textId="431583E3" w:rsidR="00B82C02" w:rsidRDefault="00B82C02" w:rsidP="000D3B20">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C4ECC29" wp14:editId="5642017C">
            <wp:extent cx="5942144" cy="2201594"/>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mary of Average cumulate equipment damage.png"/>
                    <pic:cNvPicPr/>
                  </pic:nvPicPr>
                  <pic:blipFill>
                    <a:blip r:embed="rId7">
                      <a:extLst>
                        <a:ext uri="{28A0092B-C50C-407E-A947-70E740481C1C}">
                          <a14:useLocalDpi xmlns:a14="http://schemas.microsoft.com/office/drawing/2010/main" val="0"/>
                        </a:ext>
                      </a:extLst>
                    </a:blip>
                    <a:stretch>
                      <a:fillRect/>
                    </a:stretch>
                  </pic:blipFill>
                  <pic:spPr>
                    <a:xfrm>
                      <a:off x="0" y="0"/>
                      <a:ext cx="5970901" cy="2212249"/>
                    </a:xfrm>
                    <a:prstGeom prst="rect">
                      <a:avLst/>
                    </a:prstGeom>
                  </pic:spPr>
                </pic:pic>
              </a:graphicData>
            </a:graphic>
          </wp:inline>
        </w:drawing>
      </w:r>
    </w:p>
    <w:p w14:paraId="2B717E72" w14:textId="33CFABA8" w:rsidR="00B82C02" w:rsidRDefault="00B82C02"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 xml:space="preserve">From the data analyzed, 2019 and </w:t>
      </w:r>
      <w:r w:rsidR="00DE6EA6">
        <w:rPr>
          <w:rFonts w:ascii="Times New Roman" w:hAnsi="Times New Roman" w:cs="Times New Roman"/>
          <w:sz w:val="24"/>
          <w:szCs w:val="24"/>
        </w:rPr>
        <w:t>2024 had the least incident cases of two (2). From 2020 to 202</w:t>
      </w:r>
      <w:r w:rsidR="00465A7D">
        <w:rPr>
          <w:rFonts w:ascii="Times New Roman" w:hAnsi="Times New Roman" w:cs="Times New Roman"/>
          <w:sz w:val="24"/>
          <w:szCs w:val="24"/>
        </w:rPr>
        <w:t>3</w:t>
      </w:r>
      <w:r w:rsidR="00DE6EA6">
        <w:rPr>
          <w:rFonts w:ascii="Times New Roman" w:hAnsi="Times New Roman" w:cs="Times New Roman"/>
          <w:sz w:val="24"/>
          <w:szCs w:val="24"/>
        </w:rPr>
        <w:t>, there was an increasing frequency of incident cases from 12 to 15 as shown in the figure below</w:t>
      </w:r>
      <w:r w:rsidR="005A0922">
        <w:rPr>
          <w:rFonts w:ascii="Times New Roman" w:hAnsi="Times New Roman" w:cs="Times New Roman"/>
          <w:sz w:val="24"/>
          <w:szCs w:val="24"/>
        </w:rPr>
        <w:t>.</w:t>
      </w:r>
    </w:p>
    <w:p w14:paraId="775CB453" w14:textId="77777777" w:rsidR="005A0922" w:rsidRDefault="005A0922" w:rsidP="000D3B20">
      <w:pPr>
        <w:tabs>
          <w:tab w:val="left" w:pos="1074"/>
        </w:tabs>
        <w:jc w:val="both"/>
        <w:rPr>
          <w:rFonts w:ascii="Times New Roman" w:hAnsi="Times New Roman" w:cs="Times New Roman"/>
          <w:sz w:val="24"/>
          <w:szCs w:val="24"/>
        </w:rPr>
      </w:pPr>
    </w:p>
    <w:p w14:paraId="18FC400A" w14:textId="77777777" w:rsidR="005A0922" w:rsidRDefault="005A0922" w:rsidP="000D3B20">
      <w:pPr>
        <w:tabs>
          <w:tab w:val="left" w:pos="1074"/>
        </w:tabs>
        <w:jc w:val="both"/>
        <w:rPr>
          <w:rFonts w:ascii="Times New Roman" w:hAnsi="Times New Roman" w:cs="Times New Roman"/>
          <w:sz w:val="24"/>
          <w:szCs w:val="24"/>
        </w:rPr>
      </w:pPr>
    </w:p>
    <w:p w14:paraId="5B5EBB65" w14:textId="77777777" w:rsidR="005A0922" w:rsidRDefault="005A0922" w:rsidP="000D3B20">
      <w:pPr>
        <w:tabs>
          <w:tab w:val="left" w:pos="1074"/>
        </w:tabs>
        <w:jc w:val="both"/>
        <w:rPr>
          <w:rFonts w:ascii="Times New Roman" w:hAnsi="Times New Roman" w:cs="Times New Roman"/>
          <w:noProof/>
          <w:sz w:val="24"/>
          <w:szCs w:val="24"/>
        </w:rPr>
      </w:pPr>
    </w:p>
    <w:p w14:paraId="3EF3EAE8" w14:textId="78346A71" w:rsidR="005A0922" w:rsidRDefault="005A0922"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8470EC" wp14:editId="574E9AA2">
            <wp:extent cx="4762745" cy="31243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arly incidents plot.png"/>
                    <pic:cNvPicPr/>
                  </pic:nvPicPr>
                  <pic:blipFill>
                    <a:blip r:embed="rId8">
                      <a:extLst>
                        <a:ext uri="{28A0092B-C50C-407E-A947-70E740481C1C}">
                          <a14:useLocalDpi xmlns:a14="http://schemas.microsoft.com/office/drawing/2010/main" val="0"/>
                        </a:ext>
                      </a:extLst>
                    </a:blip>
                    <a:stretch>
                      <a:fillRect/>
                    </a:stretch>
                  </pic:blipFill>
                  <pic:spPr>
                    <a:xfrm>
                      <a:off x="0" y="0"/>
                      <a:ext cx="4762745" cy="3124361"/>
                    </a:xfrm>
                    <a:prstGeom prst="rect">
                      <a:avLst/>
                    </a:prstGeom>
                  </pic:spPr>
                </pic:pic>
              </a:graphicData>
            </a:graphic>
          </wp:inline>
        </w:drawing>
      </w:r>
    </w:p>
    <w:p w14:paraId="3C80DAFF" w14:textId="17C5F3BA" w:rsidR="001A30CA" w:rsidRDefault="004D61C8"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The chart below presents the total revenue loss per year resulting from equipment damage incidents. When com</w:t>
      </w:r>
      <w:r w:rsidR="001A30CA">
        <w:rPr>
          <w:rFonts w:ascii="Times New Roman" w:hAnsi="Times New Roman" w:cs="Times New Roman"/>
          <w:sz w:val="24"/>
          <w:szCs w:val="24"/>
        </w:rPr>
        <w:t>bined with the incident count</w:t>
      </w:r>
      <w:r w:rsidR="0021385A">
        <w:rPr>
          <w:rFonts w:ascii="Times New Roman" w:hAnsi="Times New Roman" w:cs="Times New Roman"/>
          <w:sz w:val="24"/>
          <w:szCs w:val="24"/>
        </w:rPr>
        <w:t>,</w:t>
      </w:r>
      <w:r w:rsidR="001A30CA">
        <w:rPr>
          <w:rFonts w:ascii="Times New Roman" w:hAnsi="Times New Roman" w:cs="Times New Roman"/>
          <w:sz w:val="24"/>
          <w:szCs w:val="24"/>
        </w:rPr>
        <w:t xml:space="preserve"> we can derive the following insights.</w:t>
      </w:r>
    </w:p>
    <w:p w14:paraId="39A0E2CA" w14:textId="728D9458" w:rsidR="001B2F6F" w:rsidRDefault="005A0922"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 xml:space="preserve">In the year 2019, despite having only two recorded incidents, was the most financially devastating. </w:t>
      </w:r>
      <w:r w:rsidR="00EF290B">
        <w:rPr>
          <w:rFonts w:ascii="Times New Roman" w:hAnsi="Times New Roman" w:cs="Times New Roman"/>
          <w:sz w:val="24"/>
          <w:szCs w:val="24"/>
        </w:rPr>
        <w:t xml:space="preserve">These incidents resulted in a production lost of $1,570,552.04 revenue accounting for over half the total revenue loss over the study period. </w:t>
      </w:r>
    </w:p>
    <w:p w14:paraId="01557F6F" w14:textId="19CEBD2F" w:rsidR="001B2F6F" w:rsidRDefault="00CD16D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In 2020, the number of incidents increased significantly to 12, yet the overall financial impact was much lower compared to 2019. The total revenue lost was $258,541.94 which suggest that although the frequency of incidents increased severely but the financial consequence was relatively minimal</w:t>
      </w:r>
      <w:r w:rsidR="001A30CA">
        <w:rPr>
          <w:rFonts w:ascii="Times New Roman" w:hAnsi="Times New Roman" w:cs="Times New Roman"/>
          <w:sz w:val="24"/>
          <w:szCs w:val="24"/>
        </w:rPr>
        <w:t xml:space="preserve"> this is possibly due to less severe damage components</w:t>
      </w:r>
      <w:r>
        <w:rPr>
          <w:rFonts w:ascii="Times New Roman" w:hAnsi="Times New Roman" w:cs="Times New Roman"/>
          <w:sz w:val="24"/>
          <w:szCs w:val="24"/>
        </w:rPr>
        <w:t>.</w:t>
      </w:r>
    </w:p>
    <w:p w14:paraId="7C8A4AAE" w14:textId="6EFA367D" w:rsidR="00CD16D1" w:rsidRDefault="00CD16D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2021</w:t>
      </w:r>
      <w:r w:rsidR="001A30CA">
        <w:rPr>
          <w:rFonts w:ascii="Times New Roman" w:hAnsi="Times New Roman" w:cs="Times New Roman"/>
          <w:sz w:val="24"/>
          <w:szCs w:val="24"/>
        </w:rPr>
        <w:t xml:space="preserve"> had a similar pattern to 2020, with a total revenue loss of $320,000.00 which is slightly above the revenue loss in 2020 but below that of 2019. Equipment damage frequency was about 14 incidents but less financially disruptive per </w:t>
      </w:r>
      <w:r w:rsidR="00CD2280">
        <w:rPr>
          <w:rFonts w:ascii="Times New Roman" w:hAnsi="Times New Roman" w:cs="Times New Roman"/>
          <w:sz w:val="24"/>
          <w:szCs w:val="24"/>
        </w:rPr>
        <w:t>incident.</w:t>
      </w:r>
    </w:p>
    <w:p w14:paraId="1009441C" w14:textId="661E4464" w:rsidR="00CD2280" w:rsidRDefault="00CD2280"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2022</w:t>
      </w:r>
      <w:r w:rsidR="003735A9">
        <w:rPr>
          <w:rFonts w:ascii="Times New Roman" w:hAnsi="Times New Roman" w:cs="Times New Roman"/>
          <w:sz w:val="24"/>
          <w:szCs w:val="24"/>
        </w:rPr>
        <w:t xml:space="preserve"> </w:t>
      </w:r>
      <w:r w:rsidR="00D17620">
        <w:rPr>
          <w:rFonts w:ascii="Times New Roman" w:hAnsi="Times New Roman" w:cs="Times New Roman"/>
          <w:sz w:val="24"/>
          <w:szCs w:val="24"/>
        </w:rPr>
        <w:t>recorded the highest frequency of incidents with a total revenue loss of $764,644.83, making it the second-highest revenue.</w:t>
      </w:r>
    </w:p>
    <w:p w14:paraId="0E174F53" w14:textId="77BE9EEC" w:rsidR="00D17620" w:rsidRDefault="00D17620"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In 2023, the frequency of incidents dropped significantly to 4. The re</w:t>
      </w:r>
      <w:r w:rsidR="005C5D91">
        <w:rPr>
          <w:rFonts w:ascii="Times New Roman" w:hAnsi="Times New Roman" w:cs="Times New Roman"/>
          <w:sz w:val="24"/>
          <w:szCs w:val="24"/>
        </w:rPr>
        <w:t xml:space="preserve">venue </w:t>
      </w:r>
      <w:r w:rsidR="0077185E">
        <w:rPr>
          <w:rFonts w:ascii="Times New Roman" w:hAnsi="Times New Roman" w:cs="Times New Roman"/>
          <w:sz w:val="24"/>
          <w:szCs w:val="24"/>
        </w:rPr>
        <w:t>loss $130,815.14 which is about 5</w:t>
      </w:r>
      <w:r w:rsidR="00F84AF2">
        <w:rPr>
          <w:rFonts w:ascii="Times New Roman" w:hAnsi="Times New Roman" w:cs="Times New Roman"/>
          <w:sz w:val="24"/>
          <w:szCs w:val="24"/>
        </w:rPr>
        <w:t>x lower to 2022.</w:t>
      </w:r>
    </w:p>
    <w:p w14:paraId="66E3ACA2" w14:textId="4E86F97B" w:rsidR="00F84AF2" w:rsidRDefault="00F84AF2"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 xml:space="preserve">2024 had 2 </w:t>
      </w:r>
      <w:r w:rsidR="001C63E8">
        <w:rPr>
          <w:rFonts w:ascii="Times New Roman" w:hAnsi="Times New Roman" w:cs="Times New Roman"/>
          <w:sz w:val="24"/>
          <w:szCs w:val="24"/>
        </w:rPr>
        <w:t>incidents</w:t>
      </w:r>
      <w:r>
        <w:rPr>
          <w:rFonts w:ascii="Times New Roman" w:hAnsi="Times New Roman" w:cs="Times New Roman"/>
          <w:sz w:val="24"/>
          <w:szCs w:val="24"/>
        </w:rPr>
        <w:t xml:space="preserve"> recorded </w:t>
      </w:r>
      <w:r w:rsidR="005D62A2">
        <w:rPr>
          <w:rFonts w:ascii="Times New Roman" w:hAnsi="Times New Roman" w:cs="Times New Roman"/>
          <w:sz w:val="24"/>
          <w:szCs w:val="24"/>
        </w:rPr>
        <w:t>which shows continuous improvement with</w:t>
      </w:r>
      <w:r>
        <w:rPr>
          <w:rFonts w:ascii="Times New Roman" w:hAnsi="Times New Roman" w:cs="Times New Roman"/>
          <w:sz w:val="24"/>
          <w:szCs w:val="24"/>
        </w:rPr>
        <w:t xml:space="preserve"> total revenue </w:t>
      </w:r>
      <w:r w:rsidR="005D62A2">
        <w:rPr>
          <w:rFonts w:ascii="Times New Roman" w:hAnsi="Times New Roman" w:cs="Times New Roman"/>
          <w:sz w:val="24"/>
          <w:szCs w:val="24"/>
        </w:rPr>
        <w:t>loss of</w:t>
      </w:r>
      <w:r>
        <w:rPr>
          <w:rFonts w:ascii="Times New Roman" w:hAnsi="Times New Roman" w:cs="Times New Roman"/>
          <w:sz w:val="24"/>
          <w:szCs w:val="24"/>
        </w:rPr>
        <w:t xml:space="preserve"> $3,281.04</w:t>
      </w:r>
      <w:r w:rsidR="005D62A2">
        <w:rPr>
          <w:rFonts w:ascii="Times New Roman" w:hAnsi="Times New Roman" w:cs="Times New Roman"/>
          <w:sz w:val="24"/>
          <w:szCs w:val="24"/>
        </w:rPr>
        <w:t xml:space="preserve"> showing either incidents cases were relatively minor, or preventive measures were highly effective in minimizing losses.</w:t>
      </w:r>
    </w:p>
    <w:p w14:paraId="26611D1C" w14:textId="64765D82" w:rsidR="00EF290B" w:rsidRDefault="00EF290B"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17FC59" wp14:editId="77467152">
            <wp:extent cx="5943600" cy="285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 revenue loss per yea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14:paraId="61381EED" w14:textId="335E1167" w:rsidR="006A7FB1" w:rsidRDefault="006A7FB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From the objective of the study it is essential to know the human contributing factors to key indicators of the financial crisis. Below is a plot of the incident count involving human and non-human factor</w:t>
      </w:r>
    </w:p>
    <w:p w14:paraId="4AE401BA" w14:textId="3ACE76A2" w:rsidR="006A7FB1" w:rsidRDefault="006A7FB1"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2CBCE2" wp14:editId="6FC2BDBE">
            <wp:extent cx="3333921" cy="31243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ident-count-by-h-factor.png"/>
                    <pic:cNvPicPr/>
                  </pic:nvPicPr>
                  <pic:blipFill>
                    <a:blip r:embed="rId10">
                      <a:extLst>
                        <a:ext uri="{28A0092B-C50C-407E-A947-70E740481C1C}">
                          <a14:useLocalDpi xmlns:a14="http://schemas.microsoft.com/office/drawing/2010/main" val="0"/>
                        </a:ext>
                      </a:extLst>
                    </a:blip>
                    <a:stretch>
                      <a:fillRect/>
                    </a:stretch>
                  </pic:blipFill>
                  <pic:spPr>
                    <a:xfrm>
                      <a:off x="0" y="0"/>
                      <a:ext cx="3333921" cy="3124361"/>
                    </a:xfrm>
                    <a:prstGeom prst="rect">
                      <a:avLst/>
                    </a:prstGeom>
                  </pic:spPr>
                </pic:pic>
              </a:graphicData>
            </a:graphic>
          </wp:inline>
        </w:drawing>
      </w:r>
    </w:p>
    <w:p w14:paraId="01A1BD7F" w14:textId="65AC7442" w:rsidR="001766D7" w:rsidRDefault="006A7FB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From the figure above, out of 49 incidents 20 of them involved human w</w:t>
      </w:r>
      <w:r w:rsidR="0021385A">
        <w:rPr>
          <w:rFonts w:ascii="Times New Roman" w:hAnsi="Times New Roman" w:cs="Times New Roman"/>
          <w:sz w:val="24"/>
          <w:szCs w:val="24"/>
        </w:rPr>
        <w:t>hic</w:t>
      </w:r>
      <w:r>
        <w:rPr>
          <w:rFonts w:ascii="Times New Roman" w:hAnsi="Times New Roman" w:cs="Times New Roman"/>
          <w:sz w:val="24"/>
          <w:szCs w:val="24"/>
        </w:rPr>
        <w:t xml:space="preserve">h is about 40.82% </w:t>
      </w:r>
      <w:r w:rsidR="001766D7">
        <w:rPr>
          <w:rFonts w:ascii="Times New Roman" w:hAnsi="Times New Roman" w:cs="Times New Roman"/>
          <w:sz w:val="24"/>
          <w:szCs w:val="24"/>
        </w:rPr>
        <w:t>of the total incident count while 29 of them which is about 59.18% did not involve human factor.</w:t>
      </w:r>
    </w:p>
    <w:p w14:paraId="4E66B226" w14:textId="3604EFA7" w:rsidR="00F165D1" w:rsidRDefault="00F165D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Below is summary table of equipment damage by human factor relative to average cost of component damage, average equipment downtime, average revenue loss and expected hourly productivity of equipment (BCM).</w:t>
      </w:r>
      <w:r w:rsidR="00724775" w:rsidRPr="00724775">
        <w:rPr>
          <w:rFonts w:ascii="Arial" w:eastAsia="Calibri" w:hAnsi="Arial" w:cs="Arial"/>
          <w:b/>
          <w:bCs/>
          <w:color w:val="000000"/>
          <w:kern w:val="24"/>
          <w:sz w:val="28"/>
          <w:szCs w:val="28"/>
        </w:rPr>
        <w:t xml:space="preserve"> </w:t>
      </w:r>
    </w:p>
    <w:p w14:paraId="1DA9F301" w14:textId="6F334D18" w:rsidR="006A7FB1" w:rsidRDefault="001766D7"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84BC63" wp14:editId="098284F4">
            <wp:extent cx="5943600" cy="185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ipment-damage-h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52295"/>
                    </a:xfrm>
                    <a:prstGeom prst="rect">
                      <a:avLst/>
                    </a:prstGeom>
                  </pic:spPr>
                </pic:pic>
              </a:graphicData>
            </a:graphic>
          </wp:inline>
        </w:drawing>
      </w:r>
    </w:p>
    <w:p w14:paraId="26840299" w14:textId="7A0A8806" w:rsidR="005B5D69" w:rsidRDefault="00BC08F6" w:rsidP="000D3B20">
      <w:pPr>
        <w:tabs>
          <w:tab w:val="left" w:pos="1074"/>
        </w:tabs>
        <w:jc w:val="both"/>
        <w:rPr>
          <w:rFonts w:ascii="Times New Roman" w:hAnsi="Times New Roman" w:cs="Times New Roman"/>
          <w:sz w:val="24"/>
          <w:szCs w:val="24"/>
        </w:rPr>
      </w:pPr>
      <w:r w:rsidRPr="00BC08F6">
        <w:rPr>
          <w:rFonts w:ascii="Times New Roman" w:hAnsi="Times New Roman" w:cs="Times New Roman"/>
          <w:sz w:val="24"/>
          <w:szCs w:val="24"/>
        </w:rPr>
        <w:t xml:space="preserve">The summary table presents a compelling narrative about the impact of human involvement on equipment damage. While there were more incidents where human factors were not involved (29 cases), the fewer incidents that did involve human error (20 cases) were significantly more severe. On average, </w:t>
      </w:r>
      <w:r>
        <w:rPr>
          <w:rFonts w:ascii="Times New Roman" w:hAnsi="Times New Roman" w:cs="Times New Roman"/>
          <w:sz w:val="24"/>
          <w:szCs w:val="24"/>
        </w:rPr>
        <w:t xml:space="preserve">component </w:t>
      </w:r>
      <w:r w:rsidRPr="00BC08F6">
        <w:rPr>
          <w:rFonts w:ascii="Times New Roman" w:hAnsi="Times New Roman" w:cs="Times New Roman"/>
          <w:sz w:val="24"/>
          <w:szCs w:val="24"/>
        </w:rPr>
        <w:t>damage costs in human-related incidents were more than three times</w:t>
      </w:r>
      <w:r>
        <w:rPr>
          <w:rFonts w:ascii="Times New Roman" w:hAnsi="Times New Roman" w:cs="Times New Roman"/>
          <w:sz w:val="24"/>
          <w:szCs w:val="24"/>
        </w:rPr>
        <w:t xml:space="preserve"> (3x)</w:t>
      </w:r>
      <w:r w:rsidRPr="00BC08F6">
        <w:rPr>
          <w:rFonts w:ascii="Times New Roman" w:hAnsi="Times New Roman" w:cs="Times New Roman"/>
          <w:sz w:val="24"/>
          <w:szCs w:val="24"/>
        </w:rPr>
        <w:t xml:space="preserve"> higher, amounting to </w:t>
      </w:r>
      <w:r>
        <w:rPr>
          <w:rFonts w:ascii="Times New Roman" w:hAnsi="Times New Roman" w:cs="Times New Roman"/>
          <w:sz w:val="24"/>
          <w:szCs w:val="24"/>
        </w:rPr>
        <w:t>$</w:t>
      </w:r>
      <w:r w:rsidRPr="00BC08F6">
        <w:rPr>
          <w:rFonts w:ascii="Times New Roman" w:hAnsi="Times New Roman" w:cs="Times New Roman"/>
          <w:sz w:val="24"/>
          <w:szCs w:val="24"/>
        </w:rPr>
        <w:t xml:space="preserve"> 21,086 compared to </w:t>
      </w:r>
      <w:r>
        <w:rPr>
          <w:rFonts w:ascii="Times New Roman" w:hAnsi="Times New Roman" w:cs="Times New Roman"/>
          <w:sz w:val="24"/>
          <w:szCs w:val="24"/>
        </w:rPr>
        <w:t>$</w:t>
      </w:r>
      <w:r w:rsidRPr="00BC08F6">
        <w:rPr>
          <w:rFonts w:ascii="Times New Roman" w:hAnsi="Times New Roman" w:cs="Times New Roman"/>
          <w:sz w:val="24"/>
          <w:szCs w:val="24"/>
        </w:rPr>
        <w:t xml:space="preserve"> 6,670 in non-human-related cases. </w:t>
      </w:r>
      <w:r>
        <w:rPr>
          <w:rFonts w:ascii="Times New Roman" w:hAnsi="Times New Roman" w:cs="Times New Roman"/>
          <w:sz w:val="24"/>
          <w:szCs w:val="24"/>
        </w:rPr>
        <w:t>Equipment d</w:t>
      </w:r>
      <w:r w:rsidRPr="00BC08F6">
        <w:rPr>
          <w:rFonts w:ascii="Times New Roman" w:hAnsi="Times New Roman" w:cs="Times New Roman"/>
          <w:sz w:val="24"/>
          <w:szCs w:val="24"/>
        </w:rPr>
        <w:t xml:space="preserve">owntime followed a similar pattern, with human-related incidents resulting in an average of 103.4 hours lost, nearly </w:t>
      </w:r>
      <w:r w:rsidRPr="00444C23">
        <w:rPr>
          <w:rFonts w:ascii="Times New Roman" w:hAnsi="Times New Roman" w:cs="Times New Roman"/>
          <w:sz w:val="24"/>
          <w:szCs w:val="24"/>
        </w:rPr>
        <w:t>triple</w:t>
      </w:r>
      <w:r w:rsidRPr="00BC08F6">
        <w:rPr>
          <w:rFonts w:ascii="Times New Roman" w:hAnsi="Times New Roman" w:cs="Times New Roman"/>
          <w:sz w:val="24"/>
          <w:szCs w:val="24"/>
        </w:rPr>
        <w:t xml:space="preserve"> the 36.5 hours observed in other cases. The financial consequences were equally stark</w:t>
      </w:r>
      <w:r w:rsidR="0021385A">
        <w:rPr>
          <w:rFonts w:ascii="Times New Roman" w:hAnsi="Times New Roman" w:cs="Times New Roman"/>
          <w:sz w:val="24"/>
          <w:szCs w:val="24"/>
        </w:rPr>
        <w:t xml:space="preserve"> </w:t>
      </w:r>
      <w:r w:rsidRPr="00BC08F6">
        <w:rPr>
          <w:rFonts w:ascii="Times New Roman" w:hAnsi="Times New Roman" w:cs="Times New Roman"/>
          <w:sz w:val="24"/>
          <w:szCs w:val="24"/>
        </w:rPr>
        <w:t xml:space="preserve">average revenue losses for incidents involving human error were over </w:t>
      </w:r>
      <w:r>
        <w:rPr>
          <w:rFonts w:ascii="Times New Roman" w:hAnsi="Times New Roman" w:cs="Times New Roman"/>
          <w:sz w:val="24"/>
          <w:szCs w:val="24"/>
        </w:rPr>
        <w:t>$</w:t>
      </w:r>
      <w:r w:rsidRPr="00BC08F6">
        <w:rPr>
          <w:rFonts w:ascii="Times New Roman" w:hAnsi="Times New Roman" w:cs="Times New Roman"/>
          <w:sz w:val="24"/>
          <w:szCs w:val="24"/>
        </w:rPr>
        <w:t xml:space="preserve"> 107,000, compared to just </w:t>
      </w:r>
      <w:r>
        <w:rPr>
          <w:rFonts w:ascii="Times New Roman" w:hAnsi="Times New Roman" w:cs="Times New Roman"/>
          <w:sz w:val="24"/>
          <w:szCs w:val="24"/>
        </w:rPr>
        <w:t>$</w:t>
      </w:r>
      <w:r w:rsidRPr="00BC08F6">
        <w:rPr>
          <w:rFonts w:ascii="Times New Roman" w:hAnsi="Times New Roman" w:cs="Times New Roman"/>
          <w:sz w:val="24"/>
          <w:szCs w:val="24"/>
        </w:rPr>
        <w:t xml:space="preserve"> 31,000 for those that did not. </w:t>
      </w:r>
      <w:r>
        <w:rPr>
          <w:rFonts w:ascii="Times New Roman" w:hAnsi="Times New Roman" w:cs="Times New Roman"/>
          <w:sz w:val="24"/>
          <w:szCs w:val="24"/>
        </w:rPr>
        <w:t>T</w:t>
      </w:r>
      <w:r w:rsidRPr="00BC08F6">
        <w:rPr>
          <w:rFonts w:ascii="Times New Roman" w:hAnsi="Times New Roman" w:cs="Times New Roman"/>
          <w:sz w:val="24"/>
          <w:szCs w:val="24"/>
        </w:rPr>
        <w:t>he</w:t>
      </w:r>
      <w:r>
        <w:rPr>
          <w:rFonts w:ascii="Times New Roman" w:hAnsi="Times New Roman" w:cs="Times New Roman"/>
          <w:sz w:val="24"/>
          <w:szCs w:val="24"/>
        </w:rPr>
        <w:t xml:space="preserve"> expected hourly productivity of </w:t>
      </w:r>
      <w:r w:rsidRPr="00BC08F6">
        <w:rPr>
          <w:rFonts w:ascii="Times New Roman" w:hAnsi="Times New Roman" w:cs="Times New Roman"/>
          <w:sz w:val="24"/>
          <w:szCs w:val="24"/>
        </w:rPr>
        <w:t>equipment affected in human-related incidents also tended to be more productive, with average production levels significantly higher than in other cases. This suggests that when human error does occur, it tends to impact more critical and high-value machinery.</w:t>
      </w:r>
    </w:p>
    <w:p w14:paraId="011148C4" w14:textId="2C932ECE" w:rsidR="00734F16" w:rsidRPr="00734F16" w:rsidRDefault="00734F16" w:rsidP="000D3B20">
      <w:pPr>
        <w:tabs>
          <w:tab w:val="left" w:pos="1074"/>
        </w:tabs>
        <w:jc w:val="both"/>
        <w:rPr>
          <w:rFonts w:ascii="Times New Roman" w:hAnsi="Times New Roman" w:cs="Times New Roman"/>
          <w:b/>
          <w:sz w:val="24"/>
          <w:szCs w:val="24"/>
        </w:rPr>
      </w:pPr>
      <w:r w:rsidRPr="00734F16">
        <w:rPr>
          <w:rFonts w:ascii="Times New Roman" w:hAnsi="Times New Roman" w:cs="Times New Roman"/>
          <w:b/>
          <w:sz w:val="24"/>
          <w:szCs w:val="24"/>
        </w:rPr>
        <w:t xml:space="preserve">Analysis of </w:t>
      </w:r>
      <w:r>
        <w:rPr>
          <w:rFonts w:ascii="Times New Roman" w:hAnsi="Times New Roman" w:cs="Times New Roman"/>
          <w:b/>
          <w:sz w:val="24"/>
          <w:szCs w:val="24"/>
        </w:rPr>
        <w:t xml:space="preserve">Cost of </w:t>
      </w:r>
      <w:r w:rsidR="00444C23">
        <w:rPr>
          <w:rFonts w:ascii="Times New Roman" w:hAnsi="Times New Roman" w:cs="Times New Roman"/>
          <w:b/>
          <w:sz w:val="24"/>
          <w:szCs w:val="24"/>
        </w:rPr>
        <w:t xml:space="preserve">Damage </w:t>
      </w:r>
      <w:r w:rsidRPr="00734F16">
        <w:rPr>
          <w:rFonts w:ascii="Times New Roman" w:hAnsi="Times New Roman" w:cs="Times New Roman"/>
          <w:b/>
          <w:sz w:val="24"/>
          <w:szCs w:val="24"/>
        </w:rPr>
        <w:t>by Presence of Human Factor</w:t>
      </w:r>
    </w:p>
    <w:p w14:paraId="7E526A50" w14:textId="7DA4CED7" w:rsidR="00BC08F6" w:rsidRDefault="004857D8" w:rsidP="000D3B20">
      <w:pPr>
        <w:tabs>
          <w:tab w:val="left" w:pos="1074"/>
        </w:tabs>
        <w:jc w:val="both"/>
        <w:rPr>
          <w:rFonts w:ascii="Times New Roman" w:hAnsi="Times New Roman" w:cs="Times New Roman"/>
          <w:sz w:val="24"/>
          <w:szCs w:val="24"/>
        </w:rPr>
      </w:pPr>
      <w:r w:rsidRPr="004857D8">
        <w:rPr>
          <w:rFonts w:ascii="Times New Roman" w:hAnsi="Times New Roman" w:cs="Times New Roman"/>
          <w:sz w:val="24"/>
          <w:szCs w:val="24"/>
        </w:rPr>
        <w:t>To understand the impact of human involvement on cost</w:t>
      </w:r>
      <w:r w:rsidR="00585386">
        <w:rPr>
          <w:rFonts w:ascii="Times New Roman" w:hAnsi="Times New Roman" w:cs="Times New Roman"/>
          <w:sz w:val="24"/>
          <w:szCs w:val="24"/>
        </w:rPr>
        <w:t xml:space="preserve"> of damage</w:t>
      </w:r>
      <w:r w:rsidRPr="004857D8">
        <w:rPr>
          <w:rFonts w:ascii="Times New Roman" w:hAnsi="Times New Roman" w:cs="Times New Roman"/>
          <w:sz w:val="24"/>
          <w:szCs w:val="24"/>
        </w:rPr>
        <w:t>, the following box plot below provides insight into how the cost of equipment damage differs based on the involvement of human factors</w:t>
      </w:r>
      <w:r>
        <w:rPr>
          <w:rFonts w:ascii="Times New Roman" w:hAnsi="Times New Roman" w:cs="Times New Roman"/>
          <w:sz w:val="24"/>
          <w:szCs w:val="24"/>
        </w:rPr>
        <w:t>.</w:t>
      </w:r>
    </w:p>
    <w:p w14:paraId="1C6945BF" w14:textId="1EFA4FAE" w:rsidR="004857D8" w:rsidRPr="004857D8" w:rsidRDefault="004857D8"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CF92B7" wp14:editId="71EF3EE2">
            <wp:extent cx="3846022" cy="287875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t by human factor.png"/>
                    <pic:cNvPicPr/>
                  </pic:nvPicPr>
                  <pic:blipFill>
                    <a:blip r:embed="rId12">
                      <a:extLst>
                        <a:ext uri="{28A0092B-C50C-407E-A947-70E740481C1C}">
                          <a14:useLocalDpi xmlns:a14="http://schemas.microsoft.com/office/drawing/2010/main" val="0"/>
                        </a:ext>
                      </a:extLst>
                    </a:blip>
                    <a:stretch>
                      <a:fillRect/>
                    </a:stretch>
                  </pic:blipFill>
                  <pic:spPr>
                    <a:xfrm>
                      <a:off x="0" y="0"/>
                      <a:ext cx="3894229" cy="2914842"/>
                    </a:xfrm>
                    <a:prstGeom prst="rect">
                      <a:avLst/>
                    </a:prstGeom>
                  </pic:spPr>
                </pic:pic>
              </a:graphicData>
            </a:graphic>
          </wp:inline>
        </w:drawing>
      </w:r>
    </w:p>
    <w:p w14:paraId="45DE2361" w14:textId="219E33FE" w:rsidR="00BC08F6" w:rsidRDefault="00A72A63" w:rsidP="000D3B20">
      <w:pPr>
        <w:tabs>
          <w:tab w:val="left" w:pos="1074"/>
        </w:tabs>
        <w:jc w:val="both"/>
      </w:pPr>
      <w:r w:rsidRPr="004857D8">
        <w:rPr>
          <w:rFonts w:ascii="Times New Roman" w:hAnsi="Times New Roman" w:cs="Times New Roman"/>
          <w:sz w:val="24"/>
          <w:szCs w:val="24"/>
        </w:rPr>
        <w:lastRenderedPageBreak/>
        <w:t>The median cost</w:t>
      </w:r>
      <w:r w:rsidR="004857D8">
        <w:rPr>
          <w:rFonts w:ascii="Times New Roman" w:hAnsi="Times New Roman" w:cs="Times New Roman"/>
          <w:sz w:val="24"/>
          <w:szCs w:val="24"/>
        </w:rPr>
        <w:t xml:space="preserve"> (50%)</w:t>
      </w:r>
      <w:r w:rsidRPr="004857D8">
        <w:rPr>
          <w:rFonts w:ascii="Times New Roman" w:hAnsi="Times New Roman" w:cs="Times New Roman"/>
          <w:sz w:val="24"/>
          <w:szCs w:val="24"/>
        </w:rPr>
        <w:t xml:space="preserve"> of these human-related incidents is noticeably higher than that of non-human-related ones, and the upper quartile extends far beyond that of the non-human cases, indicating that a significant number of these incidents were extremely expensive. In contrast, the box for non-human factors (represented by 0) is much smaller and closer to the lower end of the cost spectrum, suggesting more consistency and generally lower damage costs. The presence of multiple outliers in both categories, but especially in the non-human factor group, shows that while costly events do occasionally occur regardless of human involvement, the typical case is far more severe when human error is at play</w:t>
      </w:r>
      <w:r>
        <w:t>.</w:t>
      </w:r>
    </w:p>
    <w:p w14:paraId="4D3D5131" w14:textId="3BE2CC15" w:rsidR="0087203A" w:rsidRPr="00734F16" w:rsidRDefault="0087203A" w:rsidP="000D3B20">
      <w:pPr>
        <w:tabs>
          <w:tab w:val="left" w:pos="1074"/>
        </w:tabs>
        <w:jc w:val="both"/>
        <w:rPr>
          <w:rFonts w:ascii="Times New Roman" w:hAnsi="Times New Roman" w:cs="Times New Roman"/>
          <w:b/>
          <w:sz w:val="24"/>
          <w:szCs w:val="24"/>
        </w:rPr>
      </w:pPr>
      <w:r w:rsidRPr="00734F16">
        <w:rPr>
          <w:rFonts w:ascii="Times New Roman" w:hAnsi="Times New Roman" w:cs="Times New Roman"/>
          <w:b/>
          <w:sz w:val="24"/>
          <w:szCs w:val="24"/>
        </w:rPr>
        <w:t>Hypothesis Test</w:t>
      </w:r>
    </w:p>
    <w:p w14:paraId="3D754E43" w14:textId="77777777" w:rsidR="00585386" w:rsidRDefault="00585386" w:rsidP="00585386">
      <w:pPr>
        <w:tabs>
          <w:tab w:val="left" w:pos="1074"/>
        </w:tabs>
        <w:jc w:val="both"/>
        <w:rPr>
          <w:rFonts w:ascii="Times New Roman" w:hAnsi="Times New Roman" w:cs="Times New Roman"/>
          <w:sz w:val="24"/>
          <w:szCs w:val="24"/>
        </w:rPr>
      </w:pPr>
      <w:r w:rsidRPr="002C483C">
        <w:rPr>
          <w:rFonts w:ascii="Times New Roman" w:hAnsi="Times New Roman" w:cs="Times New Roman"/>
          <w:sz w:val="24"/>
          <w:szCs w:val="24"/>
        </w:rPr>
        <w:t>To determine whether the observed difference is statistically significant, a hypothesis test was conducted. The hypotheses were defined as follows:</w:t>
      </w:r>
    </w:p>
    <w:p w14:paraId="584845DE" w14:textId="77777777"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Let H</w:t>
      </w:r>
      <w:r w:rsidRPr="0037762C">
        <w:rPr>
          <w:rFonts w:ascii="Times New Roman" w:hAnsi="Times New Roman" w:cs="Times New Roman"/>
          <w:sz w:val="24"/>
          <w:szCs w:val="24"/>
          <w:vertAlign w:val="subscript"/>
        </w:rPr>
        <w:t>0</w:t>
      </w:r>
      <w:r w:rsidRPr="0037762C">
        <w:rPr>
          <w:rFonts w:ascii="Times New Roman" w:hAnsi="Times New Roman" w:cs="Times New Roman"/>
          <w:sz w:val="24"/>
          <w:szCs w:val="24"/>
        </w:rPr>
        <w:t>: be the null hypothesis and H</w:t>
      </w:r>
      <w:r w:rsidRPr="0037762C">
        <w:rPr>
          <w:rFonts w:ascii="Times New Roman" w:hAnsi="Times New Roman" w:cs="Times New Roman"/>
          <w:sz w:val="24"/>
          <w:szCs w:val="24"/>
          <w:vertAlign w:val="subscript"/>
        </w:rPr>
        <w:t>1</w:t>
      </w:r>
      <w:r w:rsidRPr="0037762C">
        <w:rPr>
          <w:rFonts w:ascii="Times New Roman" w:hAnsi="Times New Roman" w:cs="Times New Roman"/>
          <w:sz w:val="24"/>
          <w:szCs w:val="24"/>
        </w:rPr>
        <w:t>: be the alternative hypothesi</w:t>
      </w:r>
      <w:r>
        <w:rPr>
          <w:rFonts w:ascii="Times New Roman" w:hAnsi="Times New Roman" w:cs="Times New Roman"/>
          <w:sz w:val="24"/>
          <w:szCs w:val="24"/>
        </w:rPr>
        <w:t>s.</w:t>
      </w:r>
    </w:p>
    <w:p w14:paraId="67AD3435" w14:textId="3A779D96"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H</w:t>
      </w:r>
      <w:r w:rsidRPr="0037762C">
        <w:rPr>
          <w:rFonts w:ascii="Times New Roman" w:hAnsi="Times New Roman" w:cs="Times New Roman"/>
          <w:sz w:val="24"/>
          <w:szCs w:val="24"/>
          <w:vertAlign w:val="subscript"/>
        </w:rPr>
        <w:t>0</w:t>
      </w:r>
      <w:r w:rsidRPr="0037762C">
        <w:rPr>
          <w:rFonts w:ascii="Times New Roman" w:hAnsi="Times New Roman" w:cs="Times New Roman"/>
          <w:sz w:val="24"/>
          <w:szCs w:val="24"/>
        </w:rPr>
        <w:t>:</w:t>
      </w:r>
      <w:r>
        <w:rPr>
          <w:rFonts w:ascii="Times New Roman" w:hAnsi="Times New Roman" w:cs="Times New Roman"/>
          <w:sz w:val="24"/>
          <w:szCs w:val="24"/>
        </w:rPr>
        <w:t xml:space="preserve"> </w:t>
      </w:r>
      <w:r w:rsidRPr="0037762C">
        <w:rPr>
          <w:rFonts w:ascii="Times New Roman" w:hAnsi="Times New Roman" w:cs="Times New Roman"/>
          <w:sz w:val="24"/>
          <w:szCs w:val="24"/>
        </w:rPr>
        <w:t>There is no difference in the distribution</w:t>
      </w:r>
      <w:r>
        <w:rPr>
          <w:rFonts w:ascii="Times New Roman" w:hAnsi="Times New Roman" w:cs="Times New Roman"/>
          <w:sz w:val="24"/>
          <w:szCs w:val="24"/>
        </w:rPr>
        <w:t xml:space="preserve"> on</w:t>
      </w:r>
      <w:r w:rsidRPr="0037762C">
        <w:rPr>
          <w:rFonts w:ascii="Times New Roman" w:hAnsi="Times New Roman" w:cs="Times New Roman"/>
          <w:sz w:val="24"/>
          <w:szCs w:val="24"/>
        </w:rPr>
        <w:t xml:space="preserve"> </w:t>
      </w:r>
      <w:r w:rsidRPr="004857D8">
        <w:rPr>
          <w:rFonts w:ascii="Times New Roman" w:hAnsi="Times New Roman" w:cs="Times New Roman"/>
          <w:sz w:val="24"/>
          <w:szCs w:val="24"/>
        </w:rPr>
        <w:t>cost</w:t>
      </w:r>
      <w:r>
        <w:rPr>
          <w:rFonts w:ascii="Times New Roman" w:hAnsi="Times New Roman" w:cs="Times New Roman"/>
          <w:sz w:val="24"/>
          <w:szCs w:val="24"/>
        </w:rPr>
        <w:t xml:space="preserve"> of damages</w:t>
      </w:r>
      <w:r w:rsidRPr="0037762C">
        <w:rPr>
          <w:rFonts w:ascii="Times New Roman" w:hAnsi="Times New Roman" w:cs="Times New Roman"/>
          <w:sz w:val="24"/>
          <w:szCs w:val="24"/>
        </w:rPr>
        <w:t xml:space="preserve"> between incidents with and without human factor involvement</w:t>
      </w:r>
    </w:p>
    <w:p w14:paraId="7AB8B7EE" w14:textId="718C21FA"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H</w:t>
      </w:r>
      <w:r w:rsidRPr="0037762C">
        <w:rPr>
          <w:rFonts w:ascii="Times New Roman" w:hAnsi="Times New Roman" w:cs="Times New Roman"/>
          <w:sz w:val="24"/>
          <w:szCs w:val="24"/>
          <w:vertAlign w:val="subscript"/>
        </w:rPr>
        <w:t>1</w:t>
      </w:r>
      <w:r w:rsidRPr="0037762C">
        <w:rPr>
          <w:rFonts w:ascii="Times New Roman" w:hAnsi="Times New Roman" w:cs="Times New Roman"/>
          <w:sz w:val="24"/>
          <w:szCs w:val="24"/>
        </w:rPr>
        <w:t>:</w:t>
      </w:r>
      <w:r>
        <w:rPr>
          <w:rFonts w:ascii="Times New Roman" w:hAnsi="Times New Roman" w:cs="Times New Roman"/>
          <w:sz w:val="24"/>
          <w:szCs w:val="24"/>
        </w:rPr>
        <w:t xml:space="preserve"> </w:t>
      </w:r>
      <w:r w:rsidRPr="0037762C">
        <w:rPr>
          <w:rFonts w:ascii="Times New Roman" w:hAnsi="Times New Roman" w:cs="Times New Roman"/>
          <w:sz w:val="24"/>
          <w:szCs w:val="24"/>
        </w:rPr>
        <w:t xml:space="preserve">There is a difference in the distribution </w:t>
      </w:r>
      <w:r>
        <w:rPr>
          <w:rFonts w:ascii="Times New Roman" w:hAnsi="Times New Roman" w:cs="Times New Roman"/>
          <w:sz w:val="24"/>
          <w:szCs w:val="24"/>
        </w:rPr>
        <w:t>on</w:t>
      </w:r>
      <w:r w:rsidRPr="0037762C">
        <w:rPr>
          <w:rFonts w:ascii="Times New Roman" w:hAnsi="Times New Roman" w:cs="Times New Roman"/>
          <w:sz w:val="24"/>
          <w:szCs w:val="24"/>
        </w:rPr>
        <w:t xml:space="preserve"> </w:t>
      </w:r>
      <w:r w:rsidRPr="004857D8">
        <w:rPr>
          <w:rFonts w:ascii="Times New Roman" w:hAnsi="Times New Roman" w:cs="Times New Roman"/>
          <w:sz w:val="24"/>
          <w:szCs w:val="24"/>
        </w:rPr>
        <w:t>cost</w:t>
      </w:r>
      <w:r>
        <w:rPr>
          <w:rFonts w:ascii="Times New Roman" w:hAnsi="Times New Roman" w:cs="Times New Roman"/>
          <w:sz w:val="24"/>
          <w:szCs w:val="24"/>
        </w:rPr>
        <w:t xml:space="preserve"> of damages</w:t>
      </w:r>
      <w:r w:rsidRPr="0037762C">
        <w:rPr>
          <w:rFonts w:ascii="Times New Roman" w:hAnsi="Times New Roman" w:cs="Times New Roman"/>
          <w:sz w:val="24"/>
          <w:szCs w:val="24"/>
        </w:rPr>
        <w:t xml:space="preserve"> between incidents with and without human factor involvement.</w:t>
      </w:r>
      <w:r>
        <w:rPr>
          <w:rFonts w:ascii="Times New Roman" w:hAnsi="Times New Roman" w:cs="Times New Roman"/>
          <w:sz w:val="24"/>
          <w:szCs w:val="24"/>
        </w:rPr>
        <w:t xml:space="preserve">  </w:t>
      </w:r>
    </w:p>
    <w:p w14:paraId="28006CC2" w14:textId="2D32AFD5" w:rsidR="00734F16" w:rsidRPr="00734F16" w:rsidRDefault="00734F16" w:rsidP="00585386">
      <w:pPr>
        <w:tabs>
          <w:tab w:val="left" w:pos="1074"/>
        </w:tabs>
        <w:jc w:val="both"/>
        <w:rPr>
          <w:rFonts w:ascii="Times New Roman" w:hAnsi="Times New Roman" w:cs="Times New Roman"/>
          <w:sz w:val="24"/>
          <w:szCs w:val="24"/>
        </w:rPr>
      </w:pPr>
      <w:r w:rsidRPr="00734F16">
        <w:rPr>
          <w:rFonts w:ascii="Times New Roman" w:hAnsi="Times New Roman" w:cs="Times New Roman"/>
          <w:sz w:val="24"/>
          <w:szCs w:val="24"/>
        </w:rPr>
        <w:t xml:space="preserve">A non-parametric test (Wilcoxon rank-sum test) was employed due to the skewed distribution and presence of outliers in the data. The test yielded a </w:t>
      </w:r>
      <w:r w:rsidRPr="00734F16">
        <w:rPr>
          <w:rStyle w:val="Strong"/>
          <w:rFonts w:ascii="Times New Roman" w:hAnsi="Times New Roman" w:cs="Times New Roman"/>
          <w:b w:val="0"/>
          <w:sz w:val="24"/>
          <w:szCs w:val="24"/>
        </w:rPr>
        <w:t>p-value of</w:t>
      </w:r>
      <w:r w:rsidRPr="00734F16">
        <w:rPr>
          <w:rStyle w:val="Strong"/>
          <w:rFonts w:ascii="Times New Roman" w:hAnsi="Times New Roman" w:cs="Times New Roman"/>
          <w:sz w:val="24"/>
          <w:szCs w:val="24"/>
        </w:rPr>
        <w:t xml:space="preserve"> </w:t>
      </w:r>
      <w:r w:rsidRPr="00734F16">
        <w:rPr>
          <w:rFonts w:ascii="Times New Roman" w:hAnsi="Times New Roman" w:cs="Times New Roman"/>
          <w:sz w:val="24"/>
          <w:szCs w:val="24"/>
        </w:rPr>
        <w:t>0.007449</w:t>
      </w:r>
      <w:r>
        <w:rPr>
          <w:rFonts w:ascii="Times New Roman" w:hAnsi="Times New Roman" w:cs="Times New Roman"/>
          <w:sz w:val="24"/>
          <w:szCs w:val="24"/>
        </w:rPr>
        <w:t>.</w:t>
      </w:r>
    </w:p>
    <w:p w14:paraId="33E65493" w14:textId="673461A1"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Based on the Wilcoxon rank sum test, the p-value was found to be</w:t>
      </w:r>
      <w:r w:rsidRPr="00585386">
        <w:rPr>
          <w:rFonts w:ascii="Times New Roman" w:hAnsi="Times New Roman" w:cs="Times New Roman"/>
          <w:sz w:val="24"/>
          <w:szCs w:val="24"/>
        </w:rPr>
        <w:t xml:space="preserve"> 0.0074</w:t>
      </w:r>
      <w:r w:rsidRPr="0037762C">
        <w:rPr>
          <w:rFonts w:ascii="Times New Roman" w:hAnsi="Times New Roman" w:cs="Times New Roman"/>
          <w:sz w:val="24"/>
          <w:szCs w:val="24"/>
        </w:rPr>
        <w:t xml:space="preserve">. Since this p-value is less than the commonly used significance level of 0.05, we reject the null hypothesis. </w:t>
      </w:r>
    </w:p>
    <w:p w14:paraId="26474CAB" w14:textId="4822A5CD" w:rsidR="00585386" w:rsidRDefault="00585386" w:rsidP="00585386">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 xml:space="preserve">We conclude that there is a statistically significant difference in </w:t>
      </w:r>
      <w:r w:rsidR="0087203A">
        <w:rPr>
          <w:rFonts w:ascii="Times New Roman" w:hAnsi="Times New Roman" w:cs="Times New Roman"/>
          <w:sz w:val="24"/>
          <w:szCs w:val="24"/>
        </w:rPr>
        <w:t>cost of damage</w:t>
      </w:r>
      <w:r w:rsidRPr="0037762C">
        <w:rPr>
          <w:rFonts w:ascii="Times New Roman" w:hAnsi="Times New Roman" w:cs="Times New Roman"/>
          <w:sz w:val="24"/>
          <w:szCs w:val="24"/>
        </w:rPr>
        <w:t xml:space="preserve"> between incidents that involved a human factor and those that did not. This result provides statistical evidence suggesting that human factors may be associated </w:t>
      </w:r>
      <w:bookmarkStart w:id="0" w:name="_GoBack"/>
      <w:r w:rsidRPr="0037762C">
        <w:rPr>
          <w:rFonts w:ascii="Times New Roman" w:hAnsi="Times New Roman" w:cs="Times New Roman"/>
          <w:sz w:val="24"/>
          <w:szCs w:val="24"/>
        </w:rPr>
        <w:t xml:space="preserve">with increased </w:t>
      </w:r>
      <w:r w:rsidR="0087203A">
        <w:rPr>
          <w:rFonts w:ascii="Times New Roman" w:hAnsi="Times New Roman" w:cs="Times New Roman"/>
          <w:sz w:val="24"/>
          <w:szCs w:val="24"/>
        </w:rPr>
        <w:t xml:space="preserve">damage cost and hence an increase in </w:t>
      </w:r>
      <w:r w:rsidRPr="0037762C">
        <w:rPr>
          <w:rFonts w:ascii="Times New Roman" w:hAnsi="Times New Roman" w:cs="Times New Roman"/>
          <w:sz w:val="24"/>
          <w:szCs w:val="24"/>
        </w:rPr>
        <w:t>financial loss</w:t>
      </w:r>
      <w:bookmarkEnd w:id="0"/>
      <w:r w:rsidRPr="0037762C">
        <w:rPr>
          <w:rFonts w:ascii="Times New Roman" w:hAnsi="Times New Roman" w:cs="Times New Roman"/>
          <w:sz w:val="24"/>
          <w:szCs w:val="24"/>
        </w:rPr>
        <w:t>.</w:t>
      </w:r>
    </w:p>
    <w:p w14:paraId="4573FA71" w14:textId="3BE923AD" w:rsidR="00734F16" w:rsidRPr="00734F16" w:rsidRDefault="00734F16" w:rsidP="000D3B20">
      <w:pPr>
        <w:tabs>
          <w:tab w:val="left" w:pos="1074"/>
        </w:tabs>
        <w:jc w:val="both"/>
        <w:rPr>
          <w:rFonts w:ascii="Times New Roman" w:hAnsi="Times New Roman" w:cs="Times New Roman"/>
          <w:b/>
          <w:sz w:val="24"/>
          <w:szCs w:val="24"/>
        </w:rPr>
      </w:pPr>
      <w:r w:rsidRPr="00734F16">
        <w:rPr>
          <w:rFonts w:ascii="Times New Roman" w:hAnsi="Times New Roman" w:cs="Times New Roman"/>
          <w:b/>
          <w:sz w:val="24"/>
          <w:szCs w:val="24"/>
        </w:rPr>
        <w:t>Analysis of Revenue Loss by Presence of Human Factor</w:t>
      </w:r>
    </w:p>
    <w:p w14:paraId="477640AC" w14:textId="732DF745" w:rsidR="004E701F" w:rsidRPr="0037762C" w:rsidRDefault="002C483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This section examines the relationship between human factors and the extent of revenue loss resulting from operational incidents</w:t>
      </w:r>
    </w:p>
    <w:p w14:paraId="3871FE8C" w14:textId="18CE5CEB" w:rsidR="002C483C" w:rsidRDefault="002C483C" w:rsidP="000D3B20">
      <w:pPr>
        <w:tabs>
          <w:tab w:val="left" w:pos="1074"/>
        </w:tabs>
        <w:jc w:val="both"/>
        <w:rPr>
          <w:rFonts w:ascii="Times New Roman" w:hAnsi="Times New Roman" w:cs="Times New Roman"/>
          <w:sz w:val="24"/>
          <w:szCs w:val="24"/>
        </w:rPr>
      </w:pPr>
      <w:r w:rsidRPr="002C483C">
        <w:rPr>
          <w:rFonts w:ascii="Times New Roman" w:hAnsi="Times New Roman" w:cs="Times New Roman"/>
          <w:sz w:val="24"/>
          <w:szCs w:val="24"/>
        </w:rPr>
        <w:t>To visuali</w:t>
      </w:r>
      <w:r w:rsidR="00585386">
        <w:rPr>
          <w:rFonts w:ascii="Times New Roman" w:hAnsi="Times New Roman" w:cs="Times New Roman"/>
          <w:sz w:val="24"/>
          <w:szCs w:val="24"/>
        </w:rPr>
        <w:t>z</w:t>
      </w:r>
      <w:r w:rsidRPr="002C483C">
        <w:rPr>
          <w:rFonts w:ascii="Times New Roman" w:hAnsi="Times New Roman" w:cs="Times New Roman"/>
          <w:sz w:val="24"/>
          <w:szCs w:val="24"/>
        </w:rPr>
        <w:t xml:space="preserve">e the differences in revenue loss between incidents involving and not involving human </w:t>
      </w:r>
      <w:r w:rsidR="0087203A">
        <w:rPr>
          <w:rFonts w:ascii="Times New Roman" w:hAnsi="Times New Roman" w:cs="Times New Roman"/>
          <w:sz w:val="24"/>
          <w:szCs w:val="24"/>
        </w:rPr>
        <w:t>factor</w:t>
      </w:r>
      <w:r w:rsidRPr="002C483C">
        <w:rPr>
          <w:rFonts w:ascii="Times New Roman" w:hAnsi="Times New Roman" w:cs="Times New Roman"/>
          <w:sz w:val="24"/>
          <w:szCs w:val="24"/>
        </w:rPr>
        <w:t>, a boxplot was generated.</w:t>
      </w:r>
    </w:p>
    <w:p w14:paraId="486362F9" w14:textId="04251BB0" w:rsidR="002C483C" w:rsidRDefault="002C483C"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17C642" wp14:editId="68D3104C">
            <wp:extent cx="4526045" cy="286495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enue loss by human factor.png"/>
                    <pic:cNvPicPr/>
                  </pic:nvPicPr>
                  <pic:blipFill>
                    <a:blip r:embed="rId13">
                      <a:extLst>
                        <a:ext uri="{28A0092B-C50C-407E-A947-70E740481C1C}">
                          <a14:useLocalDpi xmlns:a14="http://schemas.microsoft.com/office/drawing/2010/main" val="0"/>
                        </a:ext>
                      </a:extLst>
                    </a:blip>
                    <a:stretch>
                      <a:fillRect/>
                    </a:stretch>
                  </pic:blipFill>
                  <pic:spPr>
                    <a:xfrm>
                      <a:off x="0" y="0"/>
                      <a:ext cx="4526045" cy="2864952"/>
                    </a:xfrm>
                    <a:prstGeom prst="rect">
                      <a:avLst/>
                    </a:prstGeom>
                  </pic:spPr>
                </pic:pic>
              </a:graphicData>
            </a:graphic>
          </wp:inline>
        </w:drawing>
      </w:r>
    </w:p>
    <w:p w14:paraId="1EA3EDE1" w14:textId="5A691BEA" w:rsidR="002C483C" w:rsidRDefault="002C483C" w:rsidP="000D3B20">
      <w:pPr>
        <w:tabs>
          <w:tab w:val="left" w:pos="1074"/>
        </w:tabs>
        <w:jc w:val="both"/>
        <w:rPr>
          <w:rFonts w:ascii="Times New Roman" w:hAnsi="Times New Roman" w:cs="Times New Roman"/>
          <w:sz w:val="24"/>
          <w:szCs w:val="24"/>
        </w:rPr>
      </w:pPr>
      <w:r w:rsidRPr="002C483C">
        <w:rPr>
          <w:rFonts w:ascii="Times New Roman" w:hAnsi="Times New Roman" w:cs="Times New Roman"/>
          <w:sz w:val="24"/>
          <w:szCs w:val="24"/>
        </w:rPr>
        <w:t xml:space="preserve">As shown in Figure </w:t>
      </w:r>
      <w:r w:rsidR="0037762C">
        <w:rPr>
          <w:rFonts w:ascii="Times New Roman" w:hAnsi="Times New Roman" w:cs="Times New Roman"/>
          <w:sz w:val="24"/>
          <w:szCs w:val="24"/>
        </w:rPr>
        <w:t>above</w:t>
      </w:r>
      <w:r w:rsidRPr="002C483C">
        <w:rPr>
          <w:rFonts w:ascii="Times New Roman" w:hAnsi="Times New Roman" w:cs="Times New Roman"/>
          <w:sz w:val="24"/>
          <w:szCs w:val="24"/>
        </w:rPr>
        <w:t>, incidents involving human factors are associated with higher median losses and a wider interquartile range compared to those without. Several extreme outliers are observed, particularly in the human factor group.</w:t>
      </w:r>
    </w:p>
    <w:p w14:paraId="55BA897D" w14:textId="77777777" w:rsidR="0087203A" w:rsidRPr="00734F16" w:rsidRDefault="0087203A" w:rsidP="0087203A">
      <w:pPr>
        <w:tabs>
          <w:tab w:val="left" w:pos="1074"/>
        </w:tabs>
        <w:jc w:val="both"/>
        <w:rPr>
          <w:rFonts w:ascii="Times New Roman" w:hAnsi="Times New Roman" w:cs="Times New Roman"/>
          <w:b/>
          <w:sz w:val="24"/>
          <w:szCs w:val="24"/>
        </w:rPr>
      </w:pPr>
      <w:r w:rsidRPr="00734F16">
        <w:rPr>
          <w:rFonts w:ascii="Times New Roman" w:hAnsi="Times New Roman" w:cs="Times New Roman"/>
          <w:b/>
          <w:sz w:val="24"/>
          <w:szCs w:val="24"/>
        </w:rPr>
        <w:t>Hypothesis Test</w:t>
      </w:r>
    </w:p>
    <w:p w14:paraId="00BD8B01" w14:textId="6D07A7B8" w:rsidR="002C483C" w:rsidRDefault="002C483C" w:rsidP="000D3B20">
      <w:pPr>
        <w:tabs>
          <w:tab w:val="left" w:pos="1074"/>
        </w:tabs>
        <w:jc w:val="both"/>
        <w:rPr>
          <w:rFonts w:ascii="Times New Roman" w:hAnsi="Times New Roman" w:cs="Times New Roman"/>
          <w:sz w:val="24"/>
          <w:szCs w:val="24"/>
        </w:rPr>
      </w:pPr>
      <w:r w:rsidRPr="002C483C">
        <w:rPr>
          <w:rFonts w:ascii="Times New Roman" w:hAnsi="Times New Roman" w:cs="Times New Roman"/>
          <w:sz w:val="24"/>
          <w:szCs w:val="24"/>
        </w:rPr>
        <w:t>To determine whether the observed difference is statistically significant, a hypothesis test was conducted. The hypotheses were defined as follows:</w:t>
      </w:r>
    </w:p>
    <w:p w14:paraId="1FE16350" w14:textId="68113655"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Let H</w:t>
      </w:r>
      <w:r w:rsidRPr="0037762C">
        <w:rPr>
          <w:rFonts w:ascii="Times New Roman" w:hAnsi="Times New Roman" w:cs="Times New Roman"/>
          <w:sz w:val="24"/>
          <w:szCs w:val="24"/>
          <w:vertAlign w:val="subscript"/>
        </w:rPr>
        <w:t>0</w:t>
      </w:r>
      <w:r w:rsidRPr="0037762C">
        <w:rPr>
          <w:rFonts w:ascii="Times New Roman" w:hAnsi="Times New Roman" w:cs="Times New Roman"/>
          <w:sz w:val="24"/>
          <w:szCs w:val="24"/>
        </w:rPr>
        <w:t>: be the null hypothesis and H</w:t>
      </w:r>
      <w:r w:rsidRPr="0037762C">
        <w:rPr>
          <w:rFonts w:ascii="Times New Roman" w:hAnsi="Times New Roman" w:cs="Times New Roman"/>
          <w:sz w:val="24"/>
          <w:szCs w:val="24"/>
          <w:vertAlign w:val="subscript"/>
        </w:rPr>
        <w:t>1</w:t>
      </w:r>
      <w:r w:rsidRPr="0037762C">
        <w:rPr>
          <w:rFonts w:ascii="Times New Roman" w:hAnsi="Times New Roman" w:cs="Times New Roman"/>
          <w:sz w:val="24"/>
          <w:szCs w:val="24"/>
        </w:rPr>
        <w:t>: be the alternative hypothesi</w:t>
      </w:r>
      <w:r>
        <w:rPr>
          <w:rFonts w:ascii="Times New Roman" w:hAnsi="Times New Roman" w:cs="Times New Roman"/>
          <w:sz w:val="24"/>
          <w:szCs w:val="24"/>
        </w:rPr>
        <w:t>s.</w:t>
      </w:r>
    </w:p>
    <w:p w14:paraId="775E56A8" w14:textId="17ACB849"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H</w:t>
      </w:r>
      <w:r w:rsidRPr="0037762C">
        <w:rPr>
          <w:rFonts w:ascii="Times New Roman" w:hAnsi="Times New Roman" w:cs="Times New Roman"/>
          <w:sz w:val="24"/>
          <w:szCs w:val="24"/>
          <w:vertAlign w:val="subscript"/>
        </w:rPr>
        <w:t>0</w:t>
      </w:r>
      <w:r w:rsidRPr="0037762C">
        <w:rPr>
          <w:rFonts w:ascii="Times New Roman" w:hAnsi="Times New Roman" w:cs="Times New Roman"/>
          <w:sz w:val="24"/>
          <w:szCs w:val="24"/>
        </w:rPr>
        <w:t>:</w:t>
      </w:r>
      <w:r>
        <w:rPr>
          <w:rFonts w:ascii="Times New Roman" w:hAnsi="Times New Roman" w:cs="Times New Roman"/>
          <w:sz w:val="24"/>
          <w:szCs w:val="24"/>
        </w:rPr>
        <w:t xml:space="preserve"> </w:t>
      </w:r>
      <w:r w:rsidRPr="0037762C">
        <w:rPr>
          <w:rFonts w:ascii="Times New Roman" w:hAnsi="Times New Roman" w:cs="Times New Roman"/>
          <w:sz w:val="24"/>
          <w:szCs w:val="24"/>
        </w:rPr>
        <w:t>There is no difference in the distribution of revenue loss between incidents with and without human factor involvement</w:t>
      </w:r>
    </w:p>
    <w:p w14:paraId="582698FE" w14:textId="70C99B84"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H</w:t>
      </w:r>
      <w:r w:rsidRPr="0037762C">
        <w:rPr>
          <w:rFonts w:ascii="Times New Roman" w:hAnsi="Times New Roman" w:cs="Times New Roman"/>
          <w:sz w:val="24"/>
          <w:szCs w:val="24"/>
          <w:vertAlign w:val="subscript"/>
        </w:rPr>
        <w:t>1</w:t>
      </w:r>
      <w:r w:rsidRPr="0037762C">
        <w:rPr>
          <w:rFonts w:ascii="Times New Roman" w:hAnsi="Times New Roman" w:cs="Times New Roman"/>
          <w:sz w:val="24"/>
          <w:szCs w:val="24"/>
        </w:rPr>
        <w:t>:</w:t>
      </w:r>
      <w:r>
        <w:rPr>
          <w:rFonts w:ascii="Times New Roman" w:hAnsi="Times New Roman" w:cs="Times New Roman"/>
          <w:sz w:val="24"/>
          <w:szCs w:val="24"/>
        </w:rPr>
        <w:t xml:space="preserve"> </w:t>
      </w:r>
      <w:r w:rsidRPr="0037762C">
        <w:rPr>
          <w:rFonts w:ascii="Times New Roman" w:hAnsi="Times New Roman" w:cs="Times New Roman"/>
          <w:sz w:val="24"/>
          <w:szCs w:val="24"/>
        </w:rPr>
        <w:t>There is a difference in the distribution of revenue loss between incidents with and without human factor involvement.</w:t>
      </w:r>
    </w:p>
    <w:p w14:paraId="015FFFDB" w14:textId="62B269A7" w:rsidR="00734F16" w:rsidRPr="00E80F08" w:rsidRDefault="00734F16" w:rsidP="00734F16">
      <w:pPr>
        <w:pStyle w:val="NormalWeb"/>
        <w:rPr>
          <w:b/>
        </w:rPr>
      </w:pPr>
      <w:r>
        <w:t xml:space="preserve">A non-parametric test (Wilcoxon rank-sum test) was employed due to the skewed distribution and presence of outliers in the data. The test yielded </w:t>
      </w:r>
      <w:r w:rsidRPr="00E80F08">
        <w:t xml:space="preserve">a </w:t>
      </w:r>
      <w:r w:rsidRPr="00E80F08">
        <w:rPr>
          <w:rStyle w:val="Strong"/>
          <w:b w:val="0"/>
        </w:rPr>
        <w:t>p-value of 0.01248</w:t>
      </w:r>
      <w:r w:rsidRPr="00E80F08">
        <w:t>.</w:t>
      </w:r>
    </w:p>
    <w:p w14:paraId="4509ED09" w14:textId="5F92573F"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 xml:space="preserve">Based on the Wilcoxon rank sum test, the p-value was found to be 0.0124. Since this p-value is less than the commonly used significance level of 0.05, we reject the null hypothesis. </w:t>
      </w:r>
    </w:p>
    <w:p w14:paraId="67DB1525" w14:textId="66361D2B" w:rsidR="0037762C" w:rsidRDefault="0037762C" w:rsidP="000D3B20">
      <w:pPr>
        <w:tabs>
          <w:tab w:val="left" w:pos="1074"/>
        </w:tabs>
        <w:jc w:val="both"/>
        <w:rPr>
          <w:rFonts w:ascii="Times New Roman" w:hAnsi="Times New Roman" w:cs="Times New Roman"/>
          <w:sz w:val="24"/>
          <w:szCs w:val="24"/>
        </w:rPr>
      </w:pPr>
      <w:r w:rsidRPr="0037762C">
        <w:rPr>
          <w:rFonts w:ascii="Times New Roman" w:hAnsi="Times New Roman" w:cs="Times New Roman"/>
          <w:sz w:val="24"/>
          <w:szCs w:val="24"/>
        </w:rPr>
        <w:t>We conclude that there is a statistically significant difference in revenue loss between incidents that involved a human factor and those that did not. This result provides statistical evidence suggesting that human factors may be associated with increased financial loss.</w:t>
      </w:r>
    </w:p>
    <w:p w14:paraId="73B30B16" w14:textId="77777777" w:rsidR="004E3FB3" w:rsidRDefault="004E3FB3" w:rsidP="000D3B20">
      <w:pPr>
        <w:tabs>
          <w:tab w:val="left" w:pos="1074"/>
        </w:tabs>
        <w:jc w:val="both"/>
        <w:rPr>
          <w:rFonts w:ascii="Times New Roman" w:hAnsi="Times New Roman" w:cs="Times New Roman"/>
          <w:b/>
          <w:sz w:val="24"/>
          <w:szCs w:val="24"/>
        </w:rPr>
      </w:pPr>
    </w:p>
    <w:p w14:paraId="16C11180" w14:textId="77777777" w:rsidR="004E3FB3" w:rsidRDefault="004E3FB3" w:rsidP="000D3B20">
      <w:pPr>
        <w:tabs>
          <w:tab w:val="left" w:pos="1074"/>
        </w:tabs>
        <w:jc w:val="both"/>
        <w:rPr>
          <w:rFonts w:ascii="Times New Roman" w:hAnsi="Times New Roman" w:cs="Times New Roman"/>
          <w:b/>
          <w:sz w:val="24"/>
          <w:szCs w:val="24"/>
        </w:rPr>
      </w:pPr>
    </w:p>
    <w:p w14:paraId="4924E969" w14:textId="77777777" w:rsidR="004E3FB3" w:rsidRDefault="004E3FB3" w:rsidP="000D3B20">
      <w:pPr>
        <w:tabs>
          <w:tab w:val="left" w:pos="1074"/>
        </w:tabs>
        <w:jc w:val="both"/>
        <w:rPr>
          <w:rFonts w:ascii="Times New Roman" w:hAnsi="Times New Roman" w:cs="Times New Roman"/>
          <w:b/>
          <w:sz w:val="24"/>
          <w:szCs w:val="24"/>
        </w:rPr>
      </w:pPr>
    </w:p>
    <w:p w14:paraId="651DF9DA" w14:textId="07C91B31" w:rsidR="0037762C" w:rsidRPr="00F10310" w:rsidRDefault="00F10310" w:rsidP="000D3B20">
      <w:pPr>
        <w:tabs>
          <w:tab w:val="left" w:pos="1074"/>
        </w:tabs>
        <w:jc w:val="both"/>
        <w:rPr>
          <w:rFonts w:ascii="Times New Roman" w:hAnsi="Times New Roman" w:cs="Times New Roman"/>
          <w:b/>
          <w:sz w:val="24"/>
          <w:szCs w:val="24"/>
        </w:rPr>
      </w:pPr>
      <w:r w:rsidRPr="00F10310">
        <w:rPr>
          <w:rFonts w:ascii="Times New Roman" w:hAnsi="Times New Roman" w:cs="Times New Roman"/>
          <w:b/>
          <w:sz w:val="24"/>
          <w:szCs w:val="24"/>
        </w:rPr>
        <w:lastRenderedPageBreak/>
        <w:t xml:space="preserve">Correlation Between </w:t>
      </w:r>
      <w:r w:rsidR="00404229">
        <w:rPr>
          <w:rFonts w:ascii="Times New Roman" w:hAnsi="Times New Roman" w:cs="Times New Roman"/>
          <w:b/>
          <w:sz w:val="24"/>
          <w:szCs w:val="24"/>
        </w:rPr>
        <w:t>Key</w:t>
      </w:r>
      <w:r w:rsidRPr="00F10310">
        <w:rPr>
          <w:rFonts w:ascii="Times New Roman" w:hAnsi="Times New Roman" w:cs="Times New Roman"/>
          <w:b/>
          <w:sz w:val="24"/>
          <w:szCs w:val="24"/>
        </w:rPr>
        <w:t xml:space="preserve"> M</w:t>
      </w:r>
      <w:r w:rsidR="00404229">
        <w:rPr>
          <w:rFonts w:ascii="Times New Roman" w:hAnsi="Times New Roman" w:cs="Times New Roman"/>
          <w:b/>
          <w:sz w:val="24"/>
          <w:szCs w:val="24"/>
        </w:rPr>
        <w:t>e</w:t>
      </w:r>
      <w:r w:rsidRPr="00F10310">
        <w:rPr>
          <w:rFonts w:ascii="Times New Roman" w:hAnsi="Times New Roman" w:cs="Times New Roman"/>
          <w:b/>
          <w:sz w:val="24"/>
          <w:szCs w:val="24"/>
        </w:rPr>
        <w:t>trics</w:t>
      </w:r>
      <w:r w:rsidR="00404229">
        <w:rPr>
          <w:rFonts w:ascii="Times New Roman" w:hAnsi="Times New Roman" w:cs="Times New Roman"/>
          <w:b/>
          <w:sz w:val="24"/>
          <w:szCs w:val="24"/>
        </w:rPr>
        <w:t xml:space="preserve"> and Impact</w:t>
      </w:r>
    </w:p>
    <w:p w14:paraId="2B4DA883" w14:textId="1D119FDA" w:rsidR="0037762C" w:rsidRDefault="00404229"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2E2724" wp14:editId="0AE922C4">
            <wp:extent cx="4526045" cy="3501608"/>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 between key metrics.png"/>
                    <pic:cNvPicPr/>
                  </pic:nvPicPr>
                  <pic:blipFill>
                    <a:blip r:embed="rId14">
                      <a:extLst>
                        <a:ext uri="{28A0092B-C50C-407E-A947-70E740481C1C}">
                          <a14:useLocalDpi xmlns:a14="http://schemas.microsoft.com/office/drawing/2010/main" val="0"/>
                        </a:ext>
                      </a:extLst>
                    </a:blip>
                    <a:stretch>
                      <a:fillRect/>
                    </a:stretch>
                  </pic:blipFill>
                  <pic:spPr>
                    <a:xfrm>
                      <a:off x="0" y="0"/>
                      <a:ext cx="4526045" cy="3501608"/>
                    </a:xfrm>
                    <a:prstGeom prst="rect">
                      <a:avLst/>
                    </a:prstGeom>
                  </pic:spPr>
                </pic:pic>
              </a:graphicData>
            </a:graphic>
          </wp:inline>
        </w:drawing>
      </w:r>
    </w:p>
    <w:p w14:paraId="3A89B84C" w14:textId="7DD5A27C" w:rsidR="00F10310" w:rsidRDefault="00F10310" w:rsidP="000D3B20">
      <w:pPr>
        <w:tabs>
          <w:tab w:val="left" w:pos="1074"/>
        </w:tabs>
        <w:jc w:val="both"/>
        <w:rPr>
          <w:rFonts w:ascii="Times New Roman" w:hAnsi="Times New Roman" w:cs="Times New Roman"/>
          <w:sz w:val="24"/>
          <w:szCs w:val="24"/>
        </w:rPr>
      </w:pPr>
    </w:p>
    <w:p w14:paraId="22DC06BD" w14:textId="17F65A4C" w:rsidR="00404229" w:rsidRPr="00404229" w:rsidRDefault="00404229" w:rsidP="00404229">
      <w:pPr>
        <w:tabs>
          <w:tab w:val="left" w:pos="1074"/>
        </w:tabs>
        <w:jc w:val="both"/>
        <w:rPr>
          <w:rFonts w:ascii="Times New Roman" w:hAnsi="Times New Roman" w:cs="Times New Roman"/>
          <w:sz w:val="24"/>
          <w:szCs w:val="24"/>
        </w:rPr>
      </w:pPr>
      <w:r w:rsidRPr="00404229">
        <w:rPr>
          <w:rFonts w:ascii="Times New Roman" w:hAnsi="Times New Roman" w:cs="Times New Roman"/>
          <w:sz w:val="24"/>
          <w:szCs w:val="24"/>
        </w:rPr>
        <w:t>The heatmap represents the Pearson correlation coefficients between the following metrics:</w:t>
      </w:r>
    </w:p>
    <w:p w14:paraId="396148EA" w14:textId="292F3E03" w:rsidR="00404229" w:rsidRPr="00404229" w:rsidRDefault="00404229" w:rsidP="00404229">
      <w:pPr>
        <w:pStyle w:val="ListParagraph"/>
        <w:numPr>
          <w:ilvl w:val="0"/>
          <w:numId w:val="4"/>
        </w:numPr>
        <w:tabs>
          <w:tab w:val="left" w:pos="1074"/>
        </w:tabs>
        <w:jc w:val="both"/>
        <w:rPr>
          <w:rFonts w:ascii="Times New Roman" w:hAnsi="Times New Roman" w:cs="Times New Roman"/>
        </w:rPr>
      </w:pPr>
      <w:proofErr w:type="spellStart"/>
      <w:r w:rsidRPr="00404229">
        <w:rPr>
          <w:rFonts w:ascii="Times New Roman" w:hAnsi="Times New Roman" w:cs="Times New Roman"/>
        </w:rPr>
        <w:t>damage_cost</w:t>
      </w:r>
      <w:proofErr w:type="spellEnd"/>
      <w:r w:rsidRPr="00404229">
        <w:rPr>
          <w:rFonts w:ascii="Times New Roman" w:hAnsi="Times New Roman" w:cs="Times New Roman"/>
        </w:rPr>
        <w:t xml:space="preserve"> =</w:t>
      </w:r>
      <w:r>
        <w:rPr>
          <w:rFonts w:ascii="Times New Roman" w:hAnsi="Times New Roman" w:cs="Times New Roman"/>
        </w:rPr>
        <w:t xml:space="preserve"> </w:t>
      </w:r>
      <w:r w:rsidRPr="00404229">
        <w:rPr>
          <w:rStyle w:val="HTMLCode"/>
          <w:rFonts w:ascii="Times New Roman" w:eastAsiaTheme="minorHAnsi" w:hAnsi="Times New Roman" w:cs="Times New Roman"/>
        </w:rPr>
        <w:t>COST OF DAMAGED COMPONENT</w:t>
      </w:r>
      <w:r w:rsidRPr="00404229">
        <w:rPr>
          <w:rFonts w:ascii="Times New Roman" w:hAnsi="Times New Roman" w:cs="Times New Roman"/>
        </w:rPr>
        <w:t xml:space="preserve">, </w:t>
      </w:r>
    </w:p>
    <w:p w14:paraId="313F5078" w14:textId="77777777" w:rsidR="00404229" w:rsidRPr="00404229" w:rsidRDefault="00404229" w:rsidP="00404229">
      <w:pPr>
        <w:pStyle w:val="ListParagraph"/>
        <w:numPr>
          <w:ilvl w:val="0"/>
          <w:numId w:val="4"/>
        </w:numPr>
        <w:tabs>
          <w:tab w:val="left" w:pos="1074"/>
        </w:tabs>
        <w:jc w:val="both"/>
        <w:rPr>
          <w:rFonts w:ascii="Times New Roman" w:hAnsi="Times New Roman" w:cs="Times New Roman"/>
        </w:rPr>
      </w:pPr>
      <w:proofErr w:type="spellStart"/>
      <w:r w:rsidRPr="00404229">
        <w:rPr>
          <w:rFonts w:ascii="Times New Roman" w:hAnsi="Times New Roman" w:cs="Times New Roman"/>
        </w:rPr>
        <w:t>repair_time</w:t>
      </w:r>
      <w:proofErr w:type="spellEnd"/>
      <w:r w:rsidRPr="00404229">
        <w:rPr>
          <w:rFonts w:ascii="Times New Roman" w:hAnsi="Times New Roman" w:cs="Times New Roman"/>
        </w:rPr>
        <w:t xml:space="preserve"> = </w:t>
      </w:r>
      <w:r w:rsidRPr="00404229">
        <w:rPr>
          <w:rStyle w:val="HTMLCode"/>
          <w:rFonts w:ascii="Times New Roman" w:eastAsiaTheme="minorHAnsi" w:hAnsi="Times New Roman" w:cs="Times New Roman"/>
        </w:rPr>
        <w:t>MEAN TIME TO REPAIR (HRS)</w:t>
      </w:r>
      <w:r w:rsidRPr="00404229">
        <w:rPr>
          <w:rFonts w:ascii="Times New Roman" w:hAnsi="Times New Roman" w:cs="Times New Roman"/>
        </w:rPr>
        <w:t xml:space="preserve">, </w:t>
      </w:r>
    </w:p>
    <w:p w14:paraId="1FCBFAFC" w14:textId="146AC73E" w:rsidR="00404229" w:rsidRPr="00404229" w:rsidRDefault="00404229" w:rsidP="00404229">
      <w:pPr>
        <w:pStyle w:val="ListParagraph"/>
        <w:numPr>
          <w:ilvl w:val="0"/>
          <w:numId w:val="4"/>
        </w:numPr>
        <w:tabs>
          <w:tab w:val="left" w:pos="1074"/>
        </w:tabs>
        <w:jc w:val="both"/>
        <w:rPr>
          <w:rFonts w:ascii="Times New Roman" w:hAnsi="Times New Roman" w:cs="Times New Roman"/>
        </w:rPr>
      </w:pPr>
      <w:r w:rsidRPr="00404229">
        <w:rPr>
          <w:rFonts w:ascii="Times New Roman" w:hAnsi="Times New Roman" w:cs="Times New Roman"/>
        </w:rPr>
        <w:t>downtime =</w:t>
      </w:r>
      <w:r>
        <w:rPr>
          <w:rFonts w:ascii="Times New Roman" w:hAnsi="Times New Roman" w:cs="Times New Roman"/>
        </w:rPr>
        <w:t xml:space="preserve"> </w:t>
      </w:r>
      <w:r w:rsidRPr="00404229">
        <w:rPr>
          <w:rStyle w:val="HTMLCode"/>
          <w:rFonts w:ascii="Times New Roman" w:eastAsiaTheme="minorHAnsi" w:hAnsi="Times New Roman" w:cs="Times New Roman"/>
        </w:rPr>
        <w:t>EQUIPMENT DOWNTIME (HRS)</w:t>
      </w:r>
      <w:r w:rsidRPr="00404229">
        <w:rPr>
          <w:rFonts w:ascii="Times New Roman" w:hAnsi="Times New Roman" w:cs="Times New Roman"/>
        </w:rPr>
        <w:t xml:space="preserve">, </w:t>
      </w:r>
    </w:p>
    <w:p w14:paraId="7F8D450F" w14:textId="0E1758CD" w:rsidR="00BC08F6" w:rsidRPr="00404229" w:rsidRDefault="00404229" w:rsidP="00404229">
      <w:pPr>
        <w:pStyle w:val="ListParagraph"/>
        <w:numPr>
          <w:ilvl w:val="0"/>
          <w:numId w:val="4"/>
        </w:numPr>
        <w:tabs>
          <w:tab w:val="left" w:pos="1074"/>
        </w:tabs>
        <w:jc w:val="both"/>
        <w:rPr>
          <w:rStyle w:val="HTMLCode"/>
          <w:rFonts w:ascii="Times New Roman" w:eastAsiaTheme="minorHAnsi" w:hAnsi="Times New Roman" w:cs="Times New Roman"/>
          <w:sz w:val="24"/>
          <w:szCs w:val="24"/>
        </w:rPr>
      </w:pPr>
      <w:proofErr w:type="spellStart"/>
      <w:r w:rsidRPr="00404229">
        <w:rPr>
          <w:rFonts w:ascii="Times New Roman" w:hAnsi="Times New Roman" w:cs="Times New Roman"/>
        </w:rPr>
        <w:t>revenue_loss</w:t>
      </w:r>
      <w:proofErr w:type="spellEnd"/>
      <w:r w:rsidRPr="00404229">
        <w:rPr>
          <w:rFonts w:ascii="Times New Roman" w:hAnsi="Times New Roman" w:cs="Times New Roman"/>
        </w:rPr>
        <w:t xml:space="preserve"> =</w:t>
      </w:r>
      <w:r>
        <w:rPr>
          <w:rFonts w:ascii="Times New Roman" w:hAnsi="Times New Roman" w:cs="Times New Roman"/>
        </w:rPr>
        <w:t xml:space="preserve"> </w:t>
      </w:r>
      <w:r w:rsidRPr="00404229">
        <w:rPr>
          <w:rStyle w:val="HTMLCode"/>
          <w:rFonts w:ascii="Times New Roman" w:eastAsiaTheme="minorHAnsi" w:hAnsi="Times New Roman" w:cs="Times New Roman"/>
        </w:rPr>
        <w:t>REVENUE (PRODUCTION) LOST ($)</w:t>
      </w:r>
    </w:p>
    <w:p w14:paraId="2664B16D" w14:textId="3B2A9343" w:rsidR="004944F0" w:rsidRDefault="00404229" w:rsidP="00404229">
      <w:pPr>
        <w:tabs>
          <w:tab w:val="left" w:pos="1074"/>
        </w:tabs>
        <w:jc w:val="both"/>
        <w:rPr>
          <w:rFonts w:ascii="Times New Roman" w:hAnsi="Times New Roman" w:cs="Times New Roman"/>
          <w:sz w:val="24"/>
          <w:szCs w:val="24"/>
        </w:rPr>
      </w:pPr>
      <w:r w:rsidRPr="00404229">
        <w:rPr>
          <w:rFonts w:ascii="Times New Roman" w:hAnsi="Times New Roman" w:cs="Times New Roman"/>
          <w:sz w:val="24"/>
          <w:szCs w:val="24"/>
        </w:rPr>
        <w:t xml:space="preserve">The analysis reveals a very strong positive correlation between damage cost and revenue loss (0.87), indicating that higher </w:t>
      </w:r>
      <w:r w:rsidR="004944F0">
        <w:rPr>
          <w:rFonts w:ascii="Times New Roman" w:hAnsi="Times New Roman" w:cs="Times New Roman"/>
          <w:sz w:val="24"/>
          <w:szCs w:val="24"/>
        </w:rPr>
        <w:t>damage</w:t>
      </w:r>
      <w:r w:rsidRPr="00404229">
        <w:rPr>
          <w:rFonts w:ascii="Times New Roman" w:hAnsi="Times New Roman" w:cs="Times New Roman"/>
          <w:sz w:val="24"/>
          <w:szCs w:val="24"/>
        </w:rPr>
        <w:t xml:space="preserve"> costs are closely associated with greater financial losses, likely due to more severe disruptions. Similarly, damage cost and downtime (0.77) and downtime and revenue loss (0.70) also show strong correlations, suggesting that extensive damage not only prolongs equipment inactivity but also significantly affects revenue. A moderate correlation is observed between repair time and downtime (0.59), implying that longer repair </w:t>
      </w:r>
      <w:r w:rsidR="004944F0">
        <w:rPr>
          <w:rFonts w:ascii="Times New Roman" w:hAnsi="Times New Roman" w:cs="Times New Roman"/>
          <w:sz w:val="24"/>
          <w:szCs w:val="24"/>
        </w:rPr>
        <w:t>time</w:t>
      </w:r>
      <w:r w:rsidRPr="00404229">
        <w:rPr>
          <w:rFonts w:ascii="Times New Roman" w:hAnsi="Times New Roman" w:cs="Times New Roman"/>
          <w:sz w:val="24"/>
          <w:szCs w:val="24"/>
        </w:rPr>
        <w:t xml:space="preserve"> contribute to </w:t>
      </w:r>
      <w:r w:rsidR="004944F0">
        <w:rPr>
          <w:rFonts w:ascii="Times New Roman" w:hAnsi="Times New Roman" w:cs="Times New Roman"/>
          <w:sz w:val="24"/>
          <w:szCs w:val="24"/>
        </w:rPr>
        <w:t xml:space="preserve">slightly </w:t>
      </w:r>
      <w:r w:rsidRPr="00404229">
        <w:rPr>
          <w:rFonts w:ascii="Times New Roman" w:hAnsi="Times New Roman" w:cs="Times New Roman"/>
          <w:sz w:val="24"/>
          <w:szCs w:val="24"/>
        </w:rPr>
        <w:t xml:space="preserve">increased equipment downtime. However, repair time shows a weaker correlation with revenue loss (0.24), indicating that while repair </w:t>
      </w:r>
      <w:r w:rsidR="00E22B2B">
        <w:rPr>
          <w:rFonts w:ascii="Times New Roman" w:hAnsi="Times New Roman" w:cs="Times New Roman"/>
          <w:sz w:val="24"/>
          <w:szCs w:val="24"/>
        </w:rPr>
        <w:t>time</w:t>
      </w:r>
      <w:r w:rsidRPr="00404229">
        <w:rPr>
          <w:rFonts w:ascii="Times New Roman" w:hAnsi="Times New Roman" w:cs="Times New Roman"/>
          <w:sz w:val="24"/>
          <w:szCs w:val="24"/>
        </w:rPr>
        <w:t xml:space="preserve"> influences operations, it may not be a major driver of financial impact on its own</w:t>
      </w:r>
      <w:r w:rsidR="004944F0">
        <w:rPr>
          <w:rFonts w:ascii="Times New Roman" w:hAnsi="Times New Roman" w:cs="Times New Roman"/>
          <w:sz w:val="24"/>
          <w:szCs w:val="24"/>
        </w:rPr>
        <w:t xml:space="preserve"> since damage components may have being purchased before repair time and does not necessarily result in further financial loss</w:t>
      </w:r>
      <w:r w:rsidRPr="00404229">
        <w:rPr>
          <w:rFonts w:ascii="Times New Roman" w:hAnsi="Times New Roman" w:cs="Times New Roman"/>
          <w:sz w:val="24"/>
          <w:szCs w:val="24"/>
        </w:rPr>
        <w:t xml:space="preserve">. </w:t>
      </w:r>
    </w:p>
    <w:p w14:paraId="649B3DEF" w14:textId="6022E574" w:rsidR="00404229" w:rsidRPr="00404229" w:rsidRDefault="00C42CEC" w:rsidP="00404229">
      <w:pPr>
        <w:tabs>
          <w:tab w:val="left" w:pos="1074"/>
        </w:tabs>
        <w:jc w:val="both"/>
        <w:rPr>
          <w:rFonts w:ascii="Times New Roman" w:hAnsi="Times New Roman" w:cs="Times New Roman"/>
          <w:sz w:val="24"/>
          <w:szCs w:val="24"/>
        </w:rPr>
      </w:pPr>
      <w:r>
        <w:rPr>
          <w:rFonts w:ascii="Times New Roman" w:hAnsi="Times New Roman" w:cs="Times New Roman"/>
          <w:sz w:val="24"/>
          <w:szCs w:val="24"/>
        </w:rPr>
        <w:t>T</w:t>
      </w:r>
      <w:r w:rsidR="00404229" w:rsidRPr="00404229">
        <w:rPr>
          <w:rFonts w:ascii="Times New Roman" w:hAnsi="Times New Roman" w:cs="Times New Roman"/>
          <w:sz w:val="24"/>
          <w:szCs w:val="24"/>
        </w:rPr>
        <w:t>he findings suggest that minimizing equipment downtime and managing costly damages effectively are critical to reducing production-related revenue losses</w:t>
      </w:r>
      <w:r w:rsidR="00404229">
        <w:rPr>
          <w:rFonts w:ascii="Times New Roman" w:hAnsi="Times New Roman" w:cs="Times New Roman"/>
          <w:sz w:val="24"/>
          <w:szCs w:val="24"/>
        </w:rPr>
        <w:t>.</w:t>
      </w:r>
    </w:p>
    <w:p w14:paraId="264F2A49" w14:textId="5212E17F" w:rsidR="00B219D1" w:rsidRPr="001C63E8" w:rsidRDefault="00B219D1" w:rsidP="000D3B20">
      <w:pPr>
        <w:tabs>
          <w:tab w:val="left" w:pos="1074"/>
        </w:tabs>
        <w:jc w:val="both"/>
        <w:rPr>
          <w:rFonts w:ascii="Times New Roman" w:hAnsi="Times New Roman" w:cs="Times New Roman"/>
          <w:sz w:val="24"/>
          <w:szCs w:val="24"/>
        </w:rPr>
      </w:pPr>
      <w:r w:rsidRPr="001C63E8">
        <w:rPr>
          <w:rFonts w:ascii="Times New Roman" w:hAnsi="Times New Roman" w:cs="Times New Roman"/>
          <w:sz w:val="24"/>
          <w:szCs w:val="24"/>
        </w:rPr>
        <w:t xml:space="preserve">These relationships highlight that all </w:t>
      </w:r>
      <w:r w:rsidR="001C63E8" w:rsidRPr="001C63E8">
        <w:rPr>
          <w:rFonts w:ascii="Times New Roman" w:hAnsi="Times New Roman" w:cs="Times New Roman"/>
          <w:sz w:val="24"/>
          <w:szCs w:val="24"/>
        </w:rPr>
        <w:t>damage</w:t>
      </w:r>
      <w:r w:rsidRPr="001C63E8">
        <w:rPr>
          <w:rFonts w:ascii="Times New Roman" w:hAnsi="Times New Roman" w:cs="Times New Roman"/>
          <w:sz w:val="24"/>
          <w:szCs w:val="24"/>
        </w:rPr>
        <w:t xml:space="preserve"> metrics</w:t>
      </w:r>
      <w:r w:rsidR="001C63E8">
        <w:rPr>
          <w:rFonts w:ascii="Times New Roman" w:hAnsi="Times New Roman" w:cs="Times New Roman"/>
          <w:sz w:val="24"/>
          <w:szCs w:val="24"/>
        </w:rPr>
        <w:t xml:space="preserve"> </w:t>
      </w:r>
      <w:r w:rsidRPr="001C63E8">
        <w:rPr>
          <w:rFonts w:ascii="Times New Roman" w:hAnsi="Times New Roman" w:cs="Times New Roman"/>
          <w:sz w:val="24"/>
          <w:szCs w:val="24"/>
        </w:rPr>
        <w:t xml:space="preserve">are closely connected, with </w:t>
      </w:r>
      <w:r w:rsidR="00C42CEC">
        <w:rPr>
          <w:rFonts w:ascii="Times New Roman" w:hAnsi="Times New Roman" w:cs="Times New Roman"/>
          <w:sz w:val="24"/>
          <w:szCs w:val="24"/>
        </w:rPr>
        <w:t xml:space="preserve">an </w:t>
      </w:r>
      <w:r w:rsidRPr="001C63E8">
        <w:rPr>
          <w:rFonts w:ascii="Times New Roman" w:hAnsi="Times New Roman" w:cs="Times New Roman"/>
          <w:sz w:val="24"/>
          <w:szCs w:val="24"/>
        </w:rPr>
        <w:t xml:space="preserve">increase in one often accompanying </w:t>
      </w:r>
      <w:r w:rsidR="00C42CEC">
        <w:rPr>
          <w:rFonts w:ascii="Times New Roman" w:hAnsi="Times New Roman" w:cs="Times New Roman"/>
          <w:sz w:val="24"/>
          <w:szCs w:val="24"/>
        </w:rPr>
        <w:t xml:space="preserve">an </w:t>
      </w:r>
      <w:r w:rsidRPr="001C63E8">
        <w:rPr>
          <w:rFonts w:ascii="Times New Roman" w:hAnsi="Times New Roman" w:cs="Times New Roman"/>
          <w:sz w:val="24"/>
          <w:szCs w:val="24"/>
        </w:rPr>
        <w:t>increase in the others.</w:t>
      </w:r>
    </w:p>
    <w:p w14:paraId="1E21845D" w14:textId="6575A45B" w:rsidR="001766D7" w:rsidRPr="00BC08F6" w:rsidRDefault="00C42CEC"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lastRenderedPageBreak/>
        <w:t>T</w:t>
      </w:r>
      <w:r w:rsidR="00BC08F6" w:rsidRPr="00BC08F6">
        <w:rPr>
          <w:rFonts w:ascii="Times New Roman" w:hAnsi="Times New Roman" w:cs="Times New Roman"/>
          <w:sz w:val="24"/>
          <w:szCs w:val="24"/>
        </w:rPr>
        <w:t>he data highlights the substantial operational and financial risks associated with human-related equipment damage,</w:t>
      </w:r>
      <w:r>
        <w:rPr>
          <w:rFonts w:ascii="Times New Roman" w:hAnsi="Times New Roman" w:cs="Times New Roman"/>
          <w:sz w:val="24"/>
          <w:szCs w:val="24"/>
        </w:rPr>
        <w:t xml:space="preserve"> and hence</w:t>
      </w:r>
      <w:r w:rsidR="00BC08F6" w:rsidRPr="00BC08F6">
        <w:rPr>
          <w:rFonts w:ascii="Times New Roman" w:hAnsi="Times New Roman" w:cs="Times New Roman"/>
          <w:sz w:val="24"/>
          <w:szCs w:val="24"/>
        </w:rPr>
        <w:t xml:space="preserve"> emphasizing the need for focused interventions like training, process </w:t>
      </w:r>
      <w:r w:rsidR="00BC08F6" w:rsidRPr="00717D5A">
        <w:rPr>
          <w:rFonts w:ascii="Times New Roman" w:hAnsi="Times New Roman" w:cs="Times New Roman"/>
          <w:sz w:val="24"/>
          <w:szCs w:val="24"/>
        </w:rPr>
        <w:t>im</w:t>
      </w:r>
      <w:r w:rsidR="00717D5A" w:rsidRPr="00717D5A">
        <w:rPr>
          <w:rFonts w:ascii="Times New Roman" w:hAnsi="Times New Roman" w:cs="Times New Roman"/>
          <w:sz w:val="24"/>
          <w:szCs w:val="24"/>
        </w:rPr>
        <w:softHyphen/>
      </w:r>
      <w:r w:rsidR="00717D5A" w:rsidRPr="00717D5A">
        <w:rPr>
          <w:rFonts w:ascii="Times New Roman" w:hAnsi="Times New Roman" w:cs="Times New Roman"/>
          <w:sz w:val="24"/>
          <w:szCs w:val="24"/>
        </w:rPr>
        <w:softHyphen/>
      </w:r>
      <w:r w:rsidR="00717D5A" w:rsidRPr="00717D5A">
        <w:rPr>
          <w:rFonts w:ascii="Times New Roman" w:hAnsi="Times New Roman" w:cs="Times New Roman"/>
          <w:sz w:val="24"/>
          <w:szCs w:val="24"/>
        </w:rPr>
        <w:softHyphen/>
      </w:r>
      <w:r w:rsidR="00717D5A" w:rsidRPr="00717D5A">
        <w:rPr>
          <w:rFonts w:ascii="Times New Roman" w:hAnsi="Times New Roman" w:cs="Times New Roman"/>
          <w:sz w:val="24"/>
          <w:szCs w:val="24"/>
        </w:rPr>
        <w:softHyphen/>
      </w:r>
      <w:r w:rsidR="00BC08F6" w:rsidRPr="00717D5A">
        <w:rPr>
          <w:rFonts w:ascii="Times New Roman" w:hAnsi="Times New Roman" w:cs="Times New Roman"/>
          <w:sz w:val="24"/>
          <w:szCs w:val="24"/>
        </w:rPr>
        <w:t>provements</w:t>
      </w:r>
      <w:r w:rsidR="00BC08F6" w:rsidRPr="00BC08F6">
        <w:rPr>
          <w:rFonts w:ascii="Times New Roman" w:hAnsi="Times New Roman" w:cs="Times New Roman"/>
          <w:sz w:val="24"/>
          <w:szCs w:val="24"/>
        </w:rPr>
        <w:t xml:space="preserve">, and </w:t>
      </w:r>
      <w:r w:rsidR="001C63E8" w:rsidRPr="001C63E8">
        <w:rPr>
          <w:rFonts w:ascii="Times New Roman" w:hAnsi="Times New Roman" w:cs="Times New Roman"/>
          <w:sz w:val="24"/>
          <w:szCs w:val="24"/>
        </w:rPr>
        <w:t>strict operational protocols</w:t>
      </w:r>
      <w:r w:rsidR="00BC08F6" w:rsidRPr="001C63E8">
        <w:rPr>
          <w:rFonts w:ascii="Times New Roman" w:hAnsi="Times New Roman" w:cs="Times New Roman"/>
          <w:sz w:val="24"/>
          <w:szCs w:val="24"/>
        </w:rPr>
        <w:t xml:space="preserve"> </w:t>
      </w:r>
      <w:r w:rsidR="00BC08F6" w:rsidRPr="00BC08F6">
        <w:rPr>
          <w:rFonts w:ascii="Times New Roman" w:hAnsi="Times New Roman" w:cs="Times New Roman"/>
          <w:sz w:val="24"/>
          <w:szCs w:val="24"/>
        </w:rPr>
        <w:t>in high-risk areas.</w:t>
      </w:r>
    </w:p>
    <w:sectPr w:rsidR="001766D7" w:rsidRPr="00BC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63DA9"/>
    <w:multiLevelType w:val="hybridMultilevel"/>
    <w:tmpl w:val="7BE4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80431"/>
    <w:multiLevelType w:val="hybridMultilevel"/>
    <w:tmpl w:val="D200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45D0F"/>
    <w:multiLevelType w:val="hybridMultilevel"/>
    <w:tmpl w:val="96D8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2657C"/>
    <w:multiLevelType w:val="hybridMultilevel"/>
    <w:tmpl w:val="3AE497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69"/>
    <w:rsid w:val="000B0F7A"/>
    <w:rsid w:val="000D3B20"/>
    <w:rsid w:val="001766D7"/>
    <w:rsid w:val="001A30CA"/>
    <w:rsid w:val="001B2F6F"/>
    <w:rsid w:val="001C075E"/>
    <w:rsid w:val="001C63E8"/>
    <w:rsid w:val="0021385A"/>
    <w:rsid w:val="00287A86"/>
    <w:rsid w:val="00293A1C"/>
    <w:rsid w:val="002C483C"/>
    <w:rsid w:val="00366094"/>
    <w:rsid w:val="00366300"/>
    <w:rsid w:val="003735A9"/>
    <w:rsid w:val="0037762C"/>
    <w:rsid w:val="00404229"/>
    <w:rsid w:val="004162EA"/>
    <w:rsid w:val="00444C23"/>
    <w:rsid w:val="00465A7D"/>
    <w:rsid w:val="004857D8"/>
    <w:rsid w:val="004944F0"/>
    <w:rsid w:val="004D61C8"/>
    <w:rsid w:val="004E3FB3"/>
    <w:rsid w:val="004E701F"/>
    <w:rsid w:val="004F6E85"/>
    <w:rsid w:val="0051762D"/>
    <w:rsid w:val="00585386"/>
    <w:rsid w:val="005A0922"/>
    <w:rsid w:val="005B5D69"/>
    <w:rsid w:val="005C5D91"/>
    <w:rsid w:val="005D62A2"/>
    <w:rsid w:val="006A7FB1"/>
    <w:rsid w:val="006B50A1"/>
    <w:rsid w:val="006C6205"/>
    <w:rsid w:val="00717D5A"/>
    <w:rsid w:val="00724775"/>
    <w:rsid w:val="00734F16"/>
    <w:rsid w:val="0077185E"/>
    <w:rsid w:val="0087203A"/>
    <w:rsid w:val="008A2230"/>
    <w:rsid w:val="009B1072"/>
    <w:rsid w:val="00A40CD3"/>
    <w:rsid w:val="00A72A63"/>
    <w:rsid w:val="00AA5F69"/>
    <w:rsid w:val="00B219D1"/>
    <w:rsid w:val="00B82C02"/>
    <w:rsid w:val="00BC08F6"/>
    <w:rsid w:val="00C42CEC"/>
    <w:rsid w:val="00C6490B"/>
    <w:rsid w:val="00C9605E"/>
    <w:rsid w:val="00CD16D1"/>
    <w:rsid w:val="00CD2280"/>
    <w:rsid w:val="00D17620"/>
    <w:rsid w:val="00D46053"/>
    <w:rsid w:val="00DE6EA6"/>
    <w:rsid w:val="00E172DB"/>
    <w:rsid w:val="00E1738D"/>
    <w:rsid w:val="00E22B2B"/>
    <w:rsid w:val="00E80F08"/>
    <w:rsid w:val="00EF290B"/>
    <w:rsid w:val="00F10310"/>
    <w:rsid w:val="00F165D1"/>
    <w:rsid w:val="00F8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6698"/>
  <w15:chartTrackingRefBased/>
  <w15:docId w15:val="{807AE60D-5166-4ECB-A92C-AB89395E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6E85"/>
    <w:rPr>
      <w:b/>
      <w:bCs/>
    </w:rPr>
  </w:style>
  <w:style w:type="paragraph" w:styleId="NormalWeb">
    <w:name w:val="Normal (Web)"/>
    <w:basedOn w:val="Normal"/>
    <w:uiPriority w:val="99"/>
    <w:unhideWhenUsed/>
    <w:rsid w:val="00734F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4229"/>
    <w:pPr>
      <w:ind w:left="720"/>
      <w:contextualSpacing/>
    </w:pPr>
  </w:style>
  <w:style w:type="character" w:styleId="HTMLCode">
    <w:name w:val="HTML Code"/>
    <w:basedOn w:val="DefaultParagraphFont"/>
    <w:uiPriority w:val="99"/>
    <w:semiHidden/>
    <w:unhideWhenUsed/>
    <w:rsid w:val="004042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768713">
      <w:bodyDiv w:val="1"/>
      <w:marLeft w:val="0"/>
      <w:marRight w:val="0"/>
      <w:marTop w:val="0"/>
      <w:marBottom w:val="0"/>
      <w:divBdr>
        <w:top w:val="none" w:sz="0" w:space="0" w:color="auto"/>
        <w:left w:val="none" w:sz="0" w:space="0" w:color="auto"/>
        <w:bottom w:val="none" w:sz="0" w:space="0" w:color="auto"/>
        <w:right w:val="none" w:sz="0" w:space="0" w:color="auto"/>
      </w:divBdr>
    </w:div>
    <w:div w:id="1256403882">
      <w:bodyDiv w:val="1"/>
      <w:marLeft w:val="0"/>
      <w:marRight w:val="0"/>
      <w:marTop w:val="0"/>
      <w:marBottom w:val="0"/>
      <w:divBdr>
        <w:top w:val="none" w:sz="0" w:space="0" w:color="auto"/>
        <w:left w:val="none" w:sz="0" w:space="0" w:color="auto"/>
        <w:bottom w:val="none" w:sz="0" w:space="0" w:color="auto"/>
        <w:right w:val="none" w:sz="0" w:space="0" w:color="auto"/>
      </w:divBdr>
    </w:div>
    <w:div w:id="1667634795">
      <w:bodyDiv w:val="1"/>
      <w:marLeft w:val="0"/>
      <w:marRight w:val="0"/>
      <w:marTop w:val="0"/>
      <w:marBottom w:val="0"/>
      <w:divBdr>
        <w:top w:val="none" w:sz="0" w:space="0" w:color="auto"/>
        <w:left w:val="none" w:sz="0" w:space="0" w:color="auto"/>
        <w:bottom w:val="none" w:sz="0" w:space="0" w:color="auto"/>
        <w:right w:val="none" w:sz="0" w:space="0" w:color="auto"/>
      </w:divBdr>
    </w:div>
    <w:div w:id="1700162280">
      <w:bodyDiv w:val="1"/>
      <w:marLeft w:val="0"/>
      <w:marRight w:val="0"/>
      <w:marTop w:val="0"/>
      <w:marBottom w:val="0"/>
      <w:divBdr>
        <w:top w:val="none" w:sz="0" w:space="0" w:color="auto"/>
        <w:left w:val="none" w:sz="0" w:space="0" w:color="auto"/>
        <w:bottom w:val="none" w:sz="0" w:space="0" w:color="auto"/>
        <w:right w:val="none" w:sz="0" w:space="0" w:color="auto"/>
      </w:divBdr>
    </w:div>
    <w:div w:id="1864711714">
      <w:bodyDiv w:val="1"/>
      <w:marLeft w:val="0"/>
      <w:marRight w:val="0"/>
      <w:marTop w:val="0"/>
      <w:marBottom w:val="0"/>
      <w:divBdr>
        <w:top w:val="none" w:sz="0" w:space="0" w:color="auto"/>
        <w:left w:val="none" w:sz="0" w:space="0" w:color="auto"/>
        <w:bottom w:val="none" w:sz="0" w:space="0" w:color="auto"/>
        <w:right w:val="none" w:sz="0" w:space="0" w:color="auto"/>
      </w:divBdr>
    </w:div>
    <w:div w:id="18850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24866-A128-4116-9357-63EF03AC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8</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2025-05-29T12:08:00Z</dcterms:created>
  <dcterms:modified xsi:type="dcterms:W3CDTF">2025-05-31T11:44:00Z</dcterms:modified>
</cp:coreProperties>
</file>