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380CD" w14:textId="6593CC48" w:rsidR="00A86E68" w:rsidRPr="00916B62" w:rsidRDefault="00A86E68" w:rsidP="00916B62">
      <w:pPr>
        <w:spacing w:line="480" w:lineRule="auto"/>
        <w:rPr>
          <w:rFonts w:ascii="Times New Roman" w:hAnsi="Times New Roman" w:cs="Times New Roman"/>
          <w:b/>
          <w:bCs/>
        </w:rPr>
      </w:pPr>
      <w:r w:rsidRPr="00A86E68">
        <w:rPr>
          <w:rFonts w:ascii="Times New Roman" w:hAnsi="Times New Roman" w:cs="Times New Roman"/>
          <w:b/>
          <w:bCs/>
        </w:rPr>
        <w:t>Course Project Component 1: Initial Data Analysis and Summary Statistics</w:t>
      </w:r>
    </w:p>
    <w:p w14:paraId="59D0E6A5" w14:textId="7210D7AB" w:rsidR="0056302E" w:rsidRPr="00916B62" w:rsidRDefault="0056302E" w:rsidP="00916B62">
      <w:pPr>
        <w:spacing w:line="480" w:lineRule="auto"/>
        <w:rPr>
          <w:rFonts w:ascii="Times New Roman" w:hAnsi="Times New Roman" w:cs="Times New Roman"/>
          <w:b/>
          <w:bCs/>
        </w:rPr>
      </w:pPr>
      <w:r w:rsidRPr="00916B62">
        <w:rPr>
          <w:rFonts w:ascii="Times New Roman" w:hAnsi="Times New Roman" w:cs="Times New Roman"/>
          <w:b/>
          <w:bCs/>
        </w:rPr>
        <w:t>Code for loading data from SQL Server into R structures</w:t>
      </w:r>
    </w:p>
    <w:p w14:paraId="7C684C53"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install.packages("RODBC")</w:t>
      </w:r>
    </w:p>
    <w:p w14:paraId="484515A5"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install.packages("DBI")</w:t>
      </w:r>
    </w:p>
    <w:p w14:paraId="1D5C40C5"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install.packages("odbc")</w:t>
      </w:r>
    </w:p>
    <w:p w14:paraId="772D99A2"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library(RODBC)</w:t>
      </w:r>
    </w:p>
    <w:p w14:paraId="2B6BD46A"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library(DBI)</w:t>
      </w:r>
    </w:p>
    <w:p w14:paraId="62C0A406"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library(odbc)</w:t>
      </w:r>
    </w:p>
    <w:p w14:paraId="637E9273" w14:textId="080F46C0" w:rsidR="0056302E" w:rsidRDefault="0056302E" w:rsidP="00916B62">
      <w:pPr>
        <w:spacing w:line="480" w:lineRule="auto"/>
        <w:rPr>
          <w:rFonts w:ascii="Times New Roman" w:hAnsi="Times New Roman" w:cs="Times New Roman"/>
        </w:rPr>
      </w:pPr>
      <w:r w:rsidRPr="0056302E">
        <w:rPr>
          <w:rFonts w:ascii="Times New Roman" w:hAnsi="Times New Roman" w:cs="Times New Roman"/>
        </w:rPr>
        <w:t>con &lt;- dbConnect(odbc :: odbc(), "SQLServer_1", timeout = 60)</w:t>
      </w:r>
    </w:p>
    <w:p w14:paraId="4D19FA7B" w14:textId="78AB2C81" w:rsidR="00F82134" w:rsidRDefault="00F82134" w:rsidP="00916B62">
      <w:pPr>
        <w:spacing w:line="480" w:lineRule="auto"/>
        <w:rPr>
          <w:rFonts w:ascii="Times New Roman" w:hAnsi="Times New Roman" w:cs="Times New Roman"/>
        </w:rPr>
      </w:pPr>
    </w:p>
    <w:p w14:paraId="07DC3570" w14:textId="67022EFE" w:rsidR="00F82134" w:rsidRPr="00E56FB6" w:rsidRDefault="00F82134" w:rsidP="00916B62">
      <w:pPr>
        <w:spacing w:line="480" w:lineRule="auto"/>
        <w:rPr>
          <w:rFonts w:ascii="Times New Roman" w:hAnsi="Times New Roman" w:cs="Times New Roman"/>
          <w:b/>
          <w:bCs/>
        </w:rPr>
      </w:pPr>
      <w:r w:rsidRPr="00E56FB6">
        <w:rPr>
          <w:rFonts w:ascii="Times New Roman" w:hAnsi="Times New Roman" w:cs="Times New Roman"/>
          <w:b/>
          <w:bCs/>
        </w:rPr>
        <w:t>Screenshot showing successful connection to AdventureWorks2019 Database from SQL Server.</w:t>
      </w:r>
    </w:p>
    <w:p w14:paraId="1F06E821" w14:textId="29B080CE" w:rsidR="00F82134" w:rsidRDefault="003266DA" w:rsidP="00916B62">
      <w:pPr>
        <w:spacing w:line="480" w:lineRule="auto"/>
        <w:rPr>
          <w:rFonts w:ascii="Times New Roman" w:hAnsi="Times New Roman" w:cs="Times New Roman"/>
        </w:rPr>
      </w:pPr>
      <w:r>
        <w:rPr>
          <w:rFonts w:ascii="Times New Roman" w:hAnsi="Times New Roman" w:cs="Times New Roman"/>
          <w:noProof/>
        </w:rPr>
        <w:drawing>
          <wp:inline distT="0" distB="0" distL="0" distR="0" wp14:anchorId="734A195A" wp14:editId="02E38A4D">
            <wp:extent cx="5943600" cy="28575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p>
    <w:p w14:paraId="744057D6" w14:textId="77777777" w:rsidR="0056302E" w:rsidRDefault="0056302E" w:rsidP="00916B62">
      <w:pPr>
        <w:spacing w:line="480" w:lineRule="auto"/>
        <w:rPr>
          <w:rFonts w:ascii="Times New Roman" w:hAnsi="Times New Roman" w:cs="Times New Roman"/>
        </w:rPr>
      </w:pPr>
    </w:p>
    <w:p w14:paraId="5D7EE199" w14:textId="77777777" w:rsidR="00E56FB6" w:rsidRDefault="00E56FB6" w:rsidP="00916B62">
      <w:pPr>
        <w:spacing w:line="480" w:lineRule="auto"/>
        <w:rPr>
          <w:rFonts w:ascii="Times New Roman" w:hAnsi="Times New Roman" w:cs="Times New Roman"/>
        </w:rPr>
      </w:pPr>
    </w:p>
    <w:p w14:paraId="3BDD63D6" w14:textId="77777777" w:rsidR="00E56FB6" w:rsidRDefault="00E56FB6" w:rsidP="00916B62">
      <w:pPr>
        <w:spacing w:line="480" w:lineRule="auto"/>
        <w:rPr>
          <w:rFonts w:ascii="Times New Roman" w:hAnsi="Times New Roman" w:cs="Times New Roman"/>
        </w:rPr>
      </w:pPr>
    </w:p>
    <w:p w14:paraId="1B854302" w14:textId="374BDB3D" w:rsidR="0056302E" w:rsidRPr="00E56FB6" w:rsidRDefault="001F04A6" w:rsidP="00916B62">
      <w:pPr>
        <w:spacing w:line="480" w:lineRule="auto"/>
        <w:rPr>
          <w:rFonts w:ascii="Times New Roman" w:hAnsi="Times New Roman" w:cs="Times New Roman"/>
          <w:b/>
          <w:bCs/>
        </w:rPr>
      </w:pPr>
      <w:r w:rsidRPr="00E56FB6">
        <w:rPr>
          <w:rFonts w:ascii="Times New Roman" w:hAnsi="Times New Roman" w:cs="Times New Roman"/>
          <w:b/>
          <w:bCs/>
        </w:rPr>
        <w:lastRenderedPageBreak/>
        <w:t xml:space="preserve">Code for retrieving </w:t>
      </w:r>
      <w:r w:rsidR="0056302E" w:rsidRPr="00E56FB6">
        <w:rPr>
          <w:rFonts w:ascii="Times New Roman" w:hAnsi="Times New Roman" w:cs="Times New Roman"/>
          <w:b/>
          <w:bCs/>
        </w:rPr>
        <w:t xml:space="preserve">Top 10 Product orders by Sales revenue with order dates in 2013 </w:t>
      </w:r>
    </w:p>
    <w:p w14:paraId="06FC102C"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SalesRevenue &lt;- dbGetQuery(con, </w:t>
      </w:r>
    </w:p>
    <w:p w14:paraId="0F051E3C"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                           "SELECT TOP 10</w:t>
      </w:r>
    </w:p>
    <w:p w14:paraId="5265AAC1"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                            p.Name, sod.LineTotal as Revenue, </w:t>
      </w:r>
    </w:p>
    <w:p w14:paraId="2154887B"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                           DATEPART(yy, soh.OrderDate) as Year</w:t>
      </w:r>
    </w:p>
    <w:p w14:paraId="43048C68"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                           from Production.Product as p</w:t>
      </w:r>
    </w:p>
    <w:p w14:paraId="208B54B0"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                           Inner join Sales.SalesOrderDetail as sod</w:t>
      </w:r>
    </w:p>
    <w:p w14:paraId="1C3CB4CA"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                           on p.ProductID = sod.ProductID</w:t>
      </w:r>
    </w:p>
    <w:p w14:paraId="5FF05C7B"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                           Inner join Sales.SalesOrderHeader as soh</w:t>
      </w:r>
    </w:p>
    <w:p w14:paraId="2318D63E"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                           on sod.SalesOrderID = soh.SalesOrderID</w:t>
      </w:r>
    </w:p>
    <w:p w14:paraId="0ADFD029"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                           WHERE Year(soh.OrderDate) = '2013'</w:t>
      </w:r>
    </w:p>
    <w:p w14:paraId="47415AE2"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                           Group BY p.Name, DATEPART(yy, soh.OrderDate),</w:t>
      </w:r>
    </w:p>
    <w:p w14:paraId="581CD51B" w14:textId="31486D77" w:rsid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                           sod.LineTotal"</w:t>
      </w:r>
    </w:p>
    <w:p w14:paraId="1E0AADD6" w14:textId="1ABBA08B" w:rsidR="0056302E" w:rsidRDefault="0056302E" w:rsidP="00916B62">
      <w:pPr>
        <w:spacing w:line="480" w:lineRule="auto"/>
        <w:rPr>
          <w:rFonts w:ascii="Times New Roman" w:hAnsi="Times New Roman" w:cs="Times New Roman"/>
        </w:rPr>
      </w:pPr>
    </w:p>
    <w:p w14:paraId="7CA318F4" w14:textId="5668F201" w:rsidR="0056302E" w:rsidRPr="00455901" w:rsidRDefault="001F04A6" w:rsidP="00916B62">
      <w:pPr>
        <w:spacing w:line="480" w:lineRule="auto"/>
        <w:rPr>
          <w:rFonts w:ascii="Times New Roman" w:hAnsi="Times New Roman" w:cs="Times New Roman"/>
          <w:b/>
          <w:bCs/>
        </w:rPr>
      </w:pPr>
      <w:r w:rsidRPr="00455901">
        <w:rPr>
          <w:rFonts w:ascii="Times New Roman" w:hAnsi="Times New Roman" w:cs="Times New Roman"/>
          <w:b/>
          <w:bCs/>
        </w:rPr>
        <w:t xml:space="preserve">Code for retrieving </w:t>
      </w:r>
      <w:r w:rsidR="0056302E" w:rsidRPr="00455901">
        <w:rPr>
          <w:rFonts w:ascii="Times New Roman" w:hAnsi="Times New Roman" w:cs="Times New Roman"/>
          <w:b/>
          <w:bCs/>
        </w:rPr>
        <w:t>Top 10 Product orders by Unit volume with order dates in 2013</w:t>
      </w:r>
    </w:p>
    <w:p w14:paraId="6055712C"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UnitVolume &lt;- dbGetQuery(con, </w:t>
      </w:r>
    </w:p>
    <w:p w14:paraId="48E39082"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                           "SELECT TOP 10</w:t>
      </w:r>
    </w:p>
    <w:p w14:paraId="5D2B97CD"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                            p.Name, sod.OrderQty as UnitVolume, </w:t>
      </w:r>
    </w:p>
    <w:p w14:paraId="6C6B85BC"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                           DATEPART(yy, soh.OrderDate) as Year</w:t>
      </w:r>
    </w:p>
    <w:p w14:paraId="73F67D92"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                           from Production.Product as p</w:t>
      </w:r>
    </w:p>
    <w:p w14:paraId="523C490B"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                           Inner join Sales.SalesOrderDetail as sod</w:t>
      </w:r>
    </w:p>
    <w:p w14:paraId="6DCB0056"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                           on p.ProductID = sod.ProductID</w:t>
      </w:r>
    </w:p>
    <w:p w14:paraId="1FD8DF2D"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                           Inner join Sales.SalesOrderHeader as soh</w:t>
      </w:r>
    </w:p>
    <w:p w14:paraId="5DF6859B"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lastRenderedPageBreak/>
        <w:t xml:space="preserve">                           on sod.SalesOrderID = soh.SalesOrderID</w:t>
      </w:r>
    </w:p>
    <w:p w14:paraId="5570775B"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                           WHERE Year(soh.OrderDate) = '2013'</w:t>
      </w:r>
    </w:p>
    <w:p w14:paraId="569FB50D"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                           Group BY p.Name, DATEPART(yy, soh.OrderDate),</w:t>
      </w:r>
    </w:p>
    <w:p w14:paraId="47F18924"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                           sod.OrderQty"</w:t>
      </w:r>
    </w:p>
    <w:p w14:paraId="053A4DE0" w14:textId="189BED16" w:rsidR="0056302E" w:rsidRDefault="0056302E" w:rsidP="00916B62">
      <w:pPr>
        <w:spacing w:line="480" w:lineRule="auto"/>
        <w:rPr>
          <w:rFonts w:ascii="Times New Roman" w:hAnsi="Times New Roman" w:cs="Times New Roman"/>
        </w:rPr>
      </w:pPr>
      <w:r w:rsidRPr="0056302E">
        <w:rPr>
          <w:rFonts w:ascii="Times New Roman" w:hAnsi="Times New Roman" w:cs="Times New Roman"/>
        </w:rPr>
        <w:t>)</w:t>
      </w:r>
    </w:p>
    <w:p w14:paraId="27EEF551" w14:textId="77777777" w:rsidR="0056302E" w:rsidRDefault="0056302E" w:rsidP="00916B62">
      <w:pPr>
        <w:spacing w:line="480" w:lineRule="auto"/>
        <w:rPr>
          <w:rFonts w:ascii="Times New Roman" w:hAnsi="Times New Roman" w:cs="Times New Roman"/>
        </w:rPr>
      </w:pPr>
    </w:p>
    <w:p w14:paraId="7E48E18E" w14:textId="1318F9DE" w:rsidR="0056302E" w:rsidRPr="00455901" w:rsidRDefault="001F04A6" w:rsidP="00916B62">
      <w:pPr>
        <w:spacing w:line="480" w:lineRule="auto"/>
        <w:rPr>
          <w:rFonts w:ascii="Times New Roman" w:hAnsi="Times New Roman" w:cs="Times New Roman"/>
          <w:b/>
          <w:bCs/>
        </w:rPr>
      </w:pPr>
      <w:r w:rsidRPr="00455901">
        <w:rPr>
          <w:rFonts w:ascii="Times New Roman" w:hAnsi="Times New Roman" w:cs="Times New Roman"/>
          <w:b/>
          <w:bCs/>
        </w:rPr>
        <w:t xml:space="preserve">Code for retrieving </w:t>
      </w:r>
      <w:r w:rsidR="0056302E" w:rsidRPr="00455901">
        <w:rPr>
          <w:rFonts w:ascii="Times New Roman" w:hAnsi="Times New Roman" w:cs="Times New Roman"/>
          <w:b/>
          <w:bCs/>
        </w:rPr>
        <w:t>Summary statistics for all sales orders</w:t>
      </w:r>
    </w:p>
    <w:p w14:paraId="201CC12F"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SummaryOrderAmount &lt;- dbGetQuery(con, </w:t>
      </w:r>
    </w:p>
    <w:p w14:paraId="0A2BE12C"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                                 "SELECT soh.TotalDue </w:t>
      </w:r>
    </w:p>
    <w:p w14:paraId="506A1832"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                                 from Sales.SalesOrderHeader as soh</w:t>
      </w:r>
    </w:p>
    <w:p w14:paraId="112F0D62" w14:textId="77777777" w:rsidR="0056302E" w:rsidRP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                                 WHERE DATEPART(yy, soh.OrderDate) = '2013'</w:t>
      </w:r>
    </w:p>
    <w:p w14:paraId="629D462C" w14:textId="2D72DEB9" w:rsidR="0056302E" w:rsidRDefault="0056302E" w:rsidP="00916B62">
      <w:pPr>
        <w:spacing w:line="480" w:lineRule="auto"/>
        <w:rPr>
          <w:rFonts w:ascii="Times New Roman" w:hAnsi="Times New Roman" w:cs="Times New Roman"/>
        </w:rPr>
      </w:pPr>
      <w:r w:rsidRPr="0056302E">
        <w:rPr>
          <w:rFonts w:ascii="Times New Roman" w:hAnsi="Times New Roman" w:cs="Times New Roman"/>
        </w:rPr>
        <w:t xml:space="preserve">                                 ")</w:t>
      </w:r>
    </w:p>
    <w:p w14:paraId="4790F56E" w14:textId="28576DE7" w:rsidR="00B5676B" w:rsidRDefault="009B5821" w:rsidP="00916B62">
      <w:pPr>
        <w:spacing w:line="480" w:lineRule="auto"/>
        <w:rPr>
          <w:rFonts w:ascii="Times New Roman" w:hAnsi="Times New Roman" w:cs="Times New Roman"/>
        </w:rPr>
      </w:pPr>
      <w:r>
        <w:rPr>
          <w:rFonts w:ascii="Times New Roman" w:hAnsi="Times New Roman" w:cs="Times New Roman"/>
        </w:rPr>
        <w:t>s</w:t>
      </w:r>
      <w:r w:rsidR="00A73AEB">
        <w:rPr>
          <w:rFonts w:ascii="Times New Roman" w:hAnsi="Times New Roman" w:cs="Times New Roman"/>
        </w:rPr>
        <w:t>ummary(SummaryOrderAmount)</w:t>
      </w:r>
    </w:p>
    <w:p w14:paraId="5966984A" w14:textId="77777777" w:rsidR="00A73AEB" w:rsidRDefault="00A73AEB" w:rsidP="00916B62">
      <w:pPr>
        <w:spacing w:line="480" w:lineRule="auto"/>
        <w:rPr>
          <w:rFonts w:ascii="Times New Roman" w:hAnsi="Times New Roman" w:cs="Times New Roman"/>
        </w:rPr>
      </w:pPr>
    </w:p>
    <w:p w14:paraId="52983D58" w14:textId="0A6900D3" w:rsidR="00E74B5C" w:rsidRPr="00CB67B5" w:rsidRDefault="00E74B5C" w:rsidP="00916B62">
      <w:pPr>
        <w:spacing w:line="480" w:lineRule="auto"/>
        <w:rPr>
          <w:rFonts w:ascii="Times New Roman" w:hAnsi="Times New Roman" w:cs="Times New Roman"/>
          <w:b/>
          <w:bCs/>
        </w:rPr>
      </w:pPr>
      <w:r w:rsidRPr="00CB67B5">
        <w:rPr>
          <w:rFonts w:ascii="Times New Roman" w:hAnsi="Times New Roman" w:cs="Times New Roman"/>
          <w:b/>
          <w:bCs/>
        </w:rPr>
        <w:t>Code for displaying data in a table.</w:t>
      </w:r>
    </w:p>
    <w:p w14:paraId="1E12137A" w14:textId="3ABBD2F1" w:rsidR="00B5676B" w:rsidRPr="00B5676B" w:rsidRDefault="00B5676B" w:rsidP="00916B62">
      <w:pPr>
        <w:spacing w:line="480" w:lineRule="auto"/>
        <w:rPr>
          <w:rFonts w:ascii="Times New Roman" w:hAnsi="Times New Roman" w:cs="Times New Roman"/>
        </w:rPr>
      </w:pPr>
      <w:r w:rsidRPr="00B5676B">
        <w:rPr>
          <w:rFonts w:ascii="Times New Roman" w:hAnsi="Times New Roman" w:cs="Times New Roman"/>
        </w:rPr>
        <w:t>library(DT)</w:t>
      </w:r>
    </w:p>
    <w:p w14:paraId="3681ECFD" w14:textId="77777777" w:rsidR="00B5676B" w:rsidRPr="00B5676B" w:rsidRDefault="00B5676B" w:rsidP="00916B62">
      <w:pPr>
        <w:spacing w:line="480" w:lineRule="auto"/>
        <w:rPr>
          <w:rFonts w:ascii="Times New Roman" w:hAnsi="Times New Roman" w:cs="Times New Roman"/>
        </w:rPr>
      </w:pPr>
      <w:r w:rsidRPr="00B5676B">
        <w:rPr>
          <w:rFonts w:ascii="Times New Roman" w:hAnsi="Times New Roman" w:cs="Times New Roman"/>
        </w:rPr>
        <w:t>datatable(SalesRevenue)</w:t>
      </w:r>
    </w:p>
    <w:p w14:paraId="2AD72C29" w14:textId="4DDC7C2D" w:rsidR="00B51729" w:rsidRDefault="00B5676B" w:rsidP="00916B62">
      <w:pPr>
        <w:spacing w:line="480" w:lineRule="auto"/>
        <w:rPr>
          <w:rFonts w:ascii="Times New Roman" w:hAnsi="Times New Roman" w:cs="Times New Roman"/>
        </w:rPr>
      </w:pPr>
      <w:r w:rsidRPr="00B5676B">
        <w:rPr>
          <w:rFonts w:ascii="Times New Roman" w:hAnsi="Times New Roman" w:cs="Times New Roman"/>
        </w:rPr>
        <w:t>datatable(UnitVolume)</w:t>
      </w:r>
    </w:p>
    <w:p w14:paraId="12930E1B" w14:textId="2E90D5F6" w:rsidR="00B51729" w:rsidRDefault="00B51729" w:rsidP="00916B62">
      <w:pPr>
        <w:spacing w:line="480" w:lineRule="auto"/>
        <w:rPr>
          <w:rFonts w:ascii="Times New Roman" w:hAnsi="Times New Roman" w:cs="Times New Roman"/>
        </w:rPr>
      </w:pPr>
    </w:p>
    <w:p w14:paraId="10507863" w14:textId="77777777" w:rsidR="00B32760" w:rsidRDefault="00B32760" w:rsidP="00916B62">
      <w:pPr>
        <w:spacing w:line="480" w:lineRule="auto"/>
        <w:rPr>
          <w:rFonts w:ascii="Times New Roman" w:hAnsi="Times New Roman" w:cs="Times New Roman"/>
        </w:rPr>
      </w:pPr>
    </w:p>
    <w:p w14:paraId="4D3D1B10" w14:textId="77777777" w:rsidR="00B32760" w:rsidRDefault="00B32760" w:rsidP="00916B62">
      <w:pPr>
        <w:spacing w:line="480" w:lineRule="auto"/>
        <w:rPr>
          <w:rFonts w:ascii="Times New Roman" w:hAnsi="Times New Roman" w:cs="Times New Roman"/>
        </w:rPr>
      </w:pPr>
    </w:p>
    <w:p w14:paraId="1B1DE0E4" w14:textId="77777777" w:rsidR="00B32760" w:rsidRDefault="00B32760" w:rsidP="00916B62">
      <w:pPr>
        <w:spacing w:line="480" w:lineRule="auto"/>
        <w:rPr>
          <w:rFonts w:ascii="Times New Roman" w:hAnsi="Times New Roman" w:cs="Times New Roman"/>
        </w:rPr>
      </w:pPr>
    </w:p>
    <w:p w14:paraId="6D9991F2" w14:textId="77777777" w:rsidR="00B32760" w:rsidRDefault="00B32760" w:rsidP="00916B62">
      <w:pPr>
        <w:spacing w:line="480" w:lineRule="auto"/>
        <w:rPr>
          <w:rFonts w:ascii="Times New Roman" w:hAnsi="Times New Roman" w:cs="Times New Roman"/>
        </w:rPr>
      </w:pPr>
    </w:p>
    <w:p w14:paraId="7D627720" w14:textId="54F844D9" w:rsidR="00B51729" w:rsidRPr="00B51729" w:rsidRDefault="00B51729" w:rsidP="00916B62">
      <w:pPr>
        <w:spacing w:line="480" w:lineRule="auto"/>
        <w:rPr>
          <w:rFonts w:ascii="Times New Roman" w:hAnsi="Times New Roman" w:cs="Times New Roman"/>
          <w:b/>
          <w:bCs/>
        </w:rPr>
      </w:pPr>
      <w:r w:rsidRPr="00B51729">
        <w:rPr>
          <w:rFonts w:ascii="Times New Roman" w:hAnsi="Times New Roman" w:cs="Times New Roman"/>
          <w:b/>
          <w:bCs/>
        </w:rPr>
        <w:lastRenderedPageBreak/>
        <w:t>Component Questions</w:t>
      </w:r>
    </w:p>
    <w:p w14:paraId="78977AF1" w14:textId="223F749F" w:rsidR="00B51729" w:rsidRPr="00B51729" w:rsidRDefault="00B51729" w:rsidP="00916B62">
      <w:pPr>
        <w:pStyle w:val="ListParagraph"/>
        <w:numPr>
          <w:ilvl w:val="0"/>
          <w:numId w:val="1"/>
        </w:numPr>
        <w:spacing w:line="480" w:lineRule="auto"/>
        <w:rPr>
          <w:rFonts w:ascii="Times New Roman" w:hAnsi="Times New Roman" w:cs="Times New Roman"/>
        </w:rPr>
      </w:pPr>
      <w:r w:rsidRPr="00B51729">
        <w:rPr>
          <w:rFonts w:ascii="Times New Roman" w:hAnsi="Times New Roman" w:cs="Times New Roman"/>
        </w:rPr>
        <w:t>Any initial thoughts based on your initial discovery?</w:t>
      </w:r>
    </w:p>
    <w:p w14:paraId="1BEB2749" w14:textId="1EB6CC67" w:rsidR="00B51729" w:rsidRPr="009F34EC" w:rsidRDefault="00DD35CA" w:rsidP="009F34EC">
      <w:pPr>
        <w:pStyle w:val="ListParagraph"/>
        <w:spacing w:line="480" w:lineRule="auto"/>
        <w:rPr>
          <w:rFonts w:ascii="Times New Roman" w:hAnsi="Times New Roman" w:cs="Times New Roman"/>
        </w:rPr>
      </w:pPr>
      <w:r>
        <w:rPr>
          <w:rFonts w:ascii="Times New Roman" w:hAnsi="Times New Roman" w:cs="Times New Roman"/>
        </w:rPr>
        <w:t xml:space="preserve">The Mountain and Road products are appearing repetitively in the top 10 products for 2013. I realize that they have low quantities being ordered and </w:t>
      </w:r>
      <w:r w:rsidR="009F34EC">
        <w:rPr>
          <w:rFonts w:ascii="Times New Roman" w:hAnsi="Times New Roman" w:cs="Times New Roman"/>
        </w:rPr>
        <w:t>most of them have the same return on investment i.e., revenue.</w:t>
      </w:r>
    </w:p>
    <w:p w14:paraId="59118CEE" w14:textId="23DE78FD" w:rsidR="004E6885" w:rsidRPr="00F018D3" w:rsidRDefault="00B51729" w:rsidP="00916B62">
      <w:pPr>
        <w:pStyle w:val="ListParagraph"/>
        <w:numPr>
          <w:ilvl w:val="0"/>
          <w:numId w:val="1"/>
        </w:numPr>
        <w:spacing w:line="480" w:lineRule="auto"/>
        <w:rPr>
          <w:rFonts w:ascii="Times New Roman" w:hAnsi="Times New Roman" w:cs="Times New Roman"/>
        </w:rPr>
      </w:pPr>
      <w:bookmarkStart w:id="0" w:name="bulletPoint38"/>
      <w:bookmarkEnd w:id="0"/>
      <w:r w:rsidRPr="00B51729">
        <w:rPr>
          <w:rFonts w:ascii="Times New Roman" w:hAnsi="Times New Roman" w:cs="Times New Roman"/>
        </w:rPr>
        <w:t>What are the advantages/disadvantages to presenting tabular data as opposed to visual data?</w:t>
      </w:r>
    </w:p>
    <w:p w14:paraId="6B8C5752" w14:textId="3DA70036" w:rsidR="00F41AC4" w:rsidRDefault="00D46DDB" w:rsidP="0032306E">
      <w:pPr>
        <w:pStyle w:val="ListParagraph"/>
        <w:spacing w:before="120" w:after="120" w:line="480" w:lineRule="auto"/>
        <w:rPr>
          <w:rFonts w:ascii="Times New Roman" w:eastAsia="Times New Roman" w:hAnsi="Times New Roman" w:cs="Times New Roman"/>
          <w:color w:val="272728"/>
        </w:rPr>
      </w:pPr>
      <w:r>
        <w:rPr>
          <w:rFonts w:ascii="Times New Roman" w:eastAsia="Times New Roman" w:hAnsi="Times New Roman" w:cs="Times New Roman"/>
          <w:color w:val="272728"/>
        </w:rPr>
        <w:t xml:space="preserve">Tables are suitable for presenting all the details of each record. However, graphs </w:t>
      </w:r>
      <w:r w:rsidRPr="00D46DDB">
        <w:rPr>
          <w:rFonts w:ascii="Times New Roman" w:eastAsia="Times New Roman" w:hAnsi="Times New Roman" w:cs="Times New Roman"/>
          <w:color w:val="272728"/>
        </w:rPr>
        <w:t>can be a very good way to present data</w:t>
      </w:r>
      <w:r>
        <w:rPr>
          <w:rFonts w:ascii="Times New Roman" w:eastAsia="Times New Roman" w:hAnsi="Times New Roman" w:cs="Times New Roman"/>
          <w:color w:val="272728"/>
        </w:rPr>
        <w:t xml:space="preserve"> i.e., a</w:t>
      </w:r>
      <w:r w:rsidRPr="00D46DDB">
        <w:rPr>
          <w:rFonts w:ascii="Times New Roman" w:eastAsia="Times New Roman" w:hAnsi="Times New Roman" w:cs="Times New Roman"/>
          <w:color w:val="272728"/>
        </w:rPr>
        <w:t xml:space="preserve"> properly designed graph will be that picture that’s worth a thousand words</w:t>
      </w:r>
      <w:r>
        <w:rPr>
          <w:rFonts w:ascii="Times New Roman" w:eastAsia="Times New Roman" w:hAnsi="Times New Roman" w:cs="Times New Roman"/>
          <w:color w:val="272728"/>
        </w:rPr>
        <w:t>.</w:t>
      </w:r>
      <w:r w:rsidR="004E6885">
        <w:rPr>
          <w:rFonts w:ascii="Times New Roman" w:eastAsia="Times New Roman" w:hAnsi="Times New Roman" w:cs="Times New Roman"/>
          <w:color w:val="272728"/>
        </w:rPr>
        <w:t xml:space="preserve"> </w:t>
      </w:r>
      <w:r w:rsidR="004E6885" w:rsidRPr="004E6885">
        <w:rPr>
          <w:rFonts w:ascii="Times New Roman" w:eastAsia="Times New Roman" w:hAnsi="Times New Roman" w:cs="Times New Roman"/>
          <w:color w:val="272728"/>
        </w:rPr>
        <w:t xml:space="preserve">Graphs save the viewer from </w:t>
      </w:r>
      <w:r w:rsidR="004E6885">
        <w:rPr>
          <w:rFonts w:ascii="Times New Roman" w:eastAsia="Times New Roman" w:hAnsi="Times New Roman" w:cs="Times New Roman"/>
          <w:color w:val="272728"/>
        </w:rPr>
        <w:t>time-consuming</w:t>
      </w:r>
      <w:r w:rsidR="004E6885" w:rsidRPr="004E6885">
        <w:rPr>
          <w:rFonts w:ascii="Times New Roman" w:eastAsia="Times New Roman" w:hAnsi="Times New Roman" w:cs="Times New Roman"/>
          <w:color w:val="272728"/>
        </w:rPr>
        <w:t xml:space="preserve"> number crunching and analysis.</w:t>
      </w:r>
      <w:r w:rsidR="004E6885">
        <w:rPr>
          <w:rFonts w:ascii="Times New Roman" w:eastAsia="Times New Roman" w:hAnsi="Times New Roman" w:cs="Times New Roman"/>
          <w:color w:val="272728"/>
        </w:rPr>
        <w:t xml:space="preserve"> </w:t>
      </w:r>
      <w:r w:rsidR="004E6885" w:rsidRPr="004E6885">
        <w:rPr>
          <w:rFonts w:ascii="Times New Roman" w:eastAsia="Times New Roman" w:hAnsi="Times New Roman" w:cs="Times New Roman"/>
          <w:color w:val="272728"/>
        </w:rPr>
        <w:t>It's easier to diagnose where the problem is... e.g</w:t>
      </w:r>
      <w:r w:rsidR="004E6885" w:rsidRPr="004E6885">
        <w:rPr>
          <w:rFonts w:ascii="Times New Roman" w:eastAsia="Times New Roman" w:hAnsi="Times New Roman" w:cs="Times New Roman"/>
          <w:color w:val="272728"/>
        </w:rPr>
        <w:t>.,</w:t>
      </w:r>
      <w:r w:rsidR="004E6885" w:rsidRPr="004E6885">
        <w:rPr>
          <w:rFonts w:ascii="Times New Roman" w:eastAsia="Times New Roman" w:hAnsi="Times New Roman" w:cs="Times New Roman"/>
          <w:color w:val="272728"/>
        </w:rPr>
        <w:t xml:space="preserve"> </w:t>
      </w:r>
      <w:r w:rsidR="004E6885">
        <w:rPr>
          <w:rFonts w:ascii="Times New Roman" w:eastAsia="Times New Roman" w:hAnsi="Times New Roman" w:cs="Times New Roman"/>
          <w:color w:val="272728"/>
        </w:rPr>
        <w:t xml:space="preserve">in </w:t>
      </w:r>
      <w:r w:rsidR="004E6885" w:rsidRPr="004E6885">
        <w:rPr>
          <w:rFonts w:ascii="Times New Roman" w:eastAsia="Times New Roman" w:hAnsi="Times New Roman" w:cs="Times New Roman"/>
          <w:color w:val="272728"/>
        </w:rPr>
        <w:t>a graph, you can pinpoint which direction something is going in, where a decline is occurring</w:t>
      </w:r>
      <w:r w:rsidR="004E6885">
        <w:rPr>
          <w:rFonts w:ascii="Times New Roman" w:eastAsia="Times New Roman" w:hAnsi="Times New Roman" w:cs="Times New Roman"/>
          <w:color w:val="272728"/>
        </w:rPr>
        <w:t>,</w:t>
      </w:r>
      <w:r w:rsidR="004E6885" w:rsidRPr="004E6885">
        <w:rPr>
          <w:rFonts w:ascii="Times New Roman" w:eastAsia="Times New Roman" w:hAnsi="Times New Roman" w:cs="Times New Roman"/>
          <w:color w:val="272728"/>
        </w:rPr>
        <w:t xml:space="preserve"> and/or if an added variable is having the desired impact or not.</w:t>
      </w:r>
    </w:p>
    <w:p w14:paraId="4ABFE2D8" w14:textId="77777777" w:rsidR="0032306E" w:rsidRPr="0032306E" w:rsidRDefault="0032306E" w:rsidP="0032306E">
      <w:pPr>
        <w:pStyle w:val="ListParagraph"/>
        <w:spacing w:before="120" w:after="120" w:line="480" w:lineRule="auto"/>
        <w:rPr>
          <w:rFonts w:ascii="Times New Roman" w:eastAsia="Times New Roman" w:hAnsi="Times New Roman" w:cs="Times New Roman"/>
          <w:color w:val="272728"/>
        </w:rPr>
      </w:pPr>
    </w:p>
    <w:p w14:paraId="2D3A4B5C" w14:textId="77777777" w:rsidR="00562C1B" w:rsidRDefault="00CC09D9" w:rsidP="00916B62">
      <w:pPr>
        <w:pStyle w:val="ListParagraph"/>
        <w:spacing w:before="120" w:after="120" w:line="480" w:lineRule="auto"/>
        <w:rPr>
          <w:rFonts w:ascii="Times New Roman" w:eastAsia="Times New Roman" w:hAnsi="Times New Roman" w:cs="Times New Roman"/>
          <w:color w:val="272728"/>
        </w:rPr>
      </w:pPr>
      <w:r>
        <w:rPr>
          <w:rFonts w:ascii="Times New Roman" w:eastAsia="Times New Roman" w:hAnsi="Times New Roman" w:cs="Times New Roman"/>
          <w:color w:val="272728"/>
        </w:rPr>
        <w:t xml:space="preserve">Tables are also </w:t>
      </w:r>
      <w:r w:rsidRPr="00CC09D9">
        <w:rPr>
          <w:rFonts w:ascii="Times New Roman" w:eastAsia="Times New Roman" w:hAnsi="Times New Roman" w:cs="Times New Roman"/>
          <w:color w:val="272728"/>
        </w:rPr>
        <w:t>help</w:t>
      </w:r>
      <w:r>
        <w:rPr>
          <w:rFonts w:ascii="Times New Roman" w:eastAsia="Times New Roman" w:hAnsi="Times New Roman" w:cs="Times New Roman"/>
          <w:color w:val="272728"/>
        </w:rPr>
        <w:t>ful</w:t>
      </w:r>
      <w:r w:rsidRPr="00CC09D9">
        <w:rPr>
          <w:rFonts w:ascii="Times New Roman" w:eastAsia="Times New Roman" w:hAnsi="Times New Roman" w:cs="Times New Roman"/>
          <w:color w:val="272728"/>
        </w:rPr>
        <w:t xml:space="preserve"> if someone has a probing question, challenges the existing findings, or wants a “deeper” look into the data</w:t>
      </w:r>
      <w:r w:rsidR="00F41AC4">
        <w:rPr>
          <w:rFonts w:ascii="Times New Roman" w:eastAsia="Times New Roman" w:hAnsi="Times New Roman" w:cs="Times New Roman"/>
          <w:color w:val="272728"/>
        </w:rPr>
        <w:t xml:space="preserve"> but can be </w:t>
      </w:r>
      <w:r w:rsidR="00F41AC4" w:rsidRPr="00F41AC4">
        <w:rPr>
          <w:rFonts w:ascii="Times New Roman" w:eastAsia="Times New Roman" w:hAnsi="Times New Roman" w:cs="Times New Roman"/>
          <w:color w:val="272728"/>
        </w:rPr>
        <w:t>a little more demanding in the sense that they're not exactly a visual aid.</w:t>
      </w:r>
      <w:r w:rsidR="00562C1B">
        <w:rPr>
          <w:rFonts w:ascii="Times New Roman" w:eastAsia="Times New Roman" w:hAnsi="Times New Roman" w:cs="Times New Roman"/>
          <w:color w:val="272728"/>
        </w:rPr>
        <w:t xml:space="preserve"> </w:t>
      </w:r>
    </w:p>
    <w:p w14:paraId="67484AF6" w14:textId="77777777" w:rsidR="00562C1B" w:rsidRDefault="00562C1B" w:rsidP="00916B62">
      <w:pPr>
        <w:pStyle w:val="ListParagraph"/>
        <w:spacing w:before="120" w:after="120" w:line="480" w:lineRule="auto"/>
        <w:rPr>
          <w:rFonts w:ascii="Times New Roman" w:eastAsia="Times New Roman" w:hAnsi="Times New Roman" w:cs="Times New Roman"/>
          <w:color w:val="272728"/>
        </w:rPr>
      </w:pPr>
    </w:p>
    <w:p w14:paraId="19B3186B" w14:textId="77777777" w:rsidR="00562C1B" w:rsidRDefault="00456EE0" w:rsidP="00916B62">
      <w:pPr>
        <w:pStyle w:val="ListParagraph"/>
        <w:spacing w:before="120" w:after="120" w:line="480" w:lineRule="auto"/>
        <w:rPr>
          <w:rFonts w:ascii="Times New Roman" w:eastAsia="Times New Roman" w:hAnsi="Times New Roman" w:cs="Times New Roman"/>
          <w:color w:val="272728"/>
        </w:rPr>
      </w:pPr>
      <w:r w:rsidRPr="00562C1B">
        <w:rPr>
          <w:rFonts w:ascii="Times New Roman" w:eastAsia="Times New Roman" w:hAnsi="Times New Roman" w:cs="Times New Roman"/>
          <w:color w:val="272728"/>
        </w:rPr>
        <w:t>Data table storage is limited only by the amount of available disk space that the database has access to. Despite this singular limitation, performance is based on the number of data rows in the data table.</w:t>
      </w:r>
      <w:r w:rsidR="00483A23" w:rsidRPr="00562C1B">
        <w:rPr>
          <w:rFonts w:ascii="Times New Roman" w:eastAsia="Times New Roman" w:hAnsi="Times New Roman" w:cs="Times New Roman"/>
          <w:color w:val="272728"/>
        </w:rPr>
        <w:t xml:space="preserve"> </w:t>
      </w:r>
      <w:r w:rsidRPr="00562C1B">
        <w:rPr>
          <w:rFonts w:ascii="Times New Roman" w:eastAsia="Times New Roman" w:hAnsi="Times New Roman" w:cs="Times New Roman"/>
          <w:color w:val="272728"/>
        </w:rPr>
        <w:t>Data tables should not have more than 100,000 rows when queries are desired to take only a few seconds</w:t>
      </w:r>
      <w:r w:rsidR="00483A23" w:rsidRPr="00562C1B">
        <w:rPr>
          <w:rFonts w:ascii="Times New Roman" w:eastAsia="Times New Roman" w:hAnsi="Times New Roman" w:cs="Times New Roman"/>
          <w:color w:val="272728"/>
        </w:rPr>
        <w:t>.</w:t>
      </w:r>
      <w:r w:rsidR="00562C1B">
        <w:rPr>
          <w:rFonts w:ascii="Times New Roman" w:eastAsia="Times New Roman" w:hAnsi="Times New Roman" w:cs="Times New Roman"/>
          <w:color w:val="272728"/>
        </w:rPr>
        <w:t xml:space="preserve"> </w:t>
      </w:r>
    </w:p>
    <w:p w14:paraId="7D064B8A" w14:textId="07172670" w:rsidR="00483A23" w:rsidRPr="00562C1B" w:rsidRDefault="00FA2641" w:rsidP="00916B62">
      <w:pPr>
        <w:pStyle w:val="ListParagraph"/>
        <w:spacing w:before="120" w:after="120" w:line="480" w:lineRule="auto"/>
        <w:rPr>
          <w:rFonts w:ascii="Times New Roman" w:eastAsia="Times New Roman" w:hAnsi="Times New Roman" w:cs="Times New Roman"/>
          <w:color w:val="272728"/>
        </w:rPr>
      </w:pPr>
      <w:r>
        <w:rPr>
          <w:rFonts w:ascii="Times New Roman" w:eastAsia="Times New Roman" w:hAnsi="Times New Roman" w:cs="Times New Roman"/>
          <w:color w:val="272728"/>
        </w:rPr>
        <w:lastRenderedPageBreak/>
        <w:t>Tables require</w:t>
      </w:r>
      <w:r w:rsidR="00483A23" w:rsidRPr="00562C1B">
        <w:rPr>
          <w:rFonts w:ascii="Times New Roman" w:eastAsia="Times New Roman" w:hAnsi="Times New Roman" w:cs="Times New Roman"/>
          <w:color w:val="272728"/>
        </w:rPr>
        <w:t xml:space="preserve"> </w:t>
      </w:r>
      <w:r>
        <w:rPr>
          <w:rFonts w:ascii="Times New Roman" w:eastAsia="Times New Roman" w:hAnsi="Times New Roman" w:cs="Times New Roman"/>
          <w:color w:val="272728"/>
        </w:rPr>
        <w:t>e</w:t>
      </w:r>
      <w:r w:rsidR="00483A23" w:rsidRPr="00562C1B">
        <w:rPr>
          <w:rFonts w:ascii="Times New Roman" w:eastAsia="Times New Roman" w:hAnsi="Times New Roman" w:cs="Times New Roman"/>
          <w:color w:val="272728"/>
        </w:rPr>
        <w:t xml:space="preserve">xpert </w:t>
      </w:r>
      <w:r>
        <w:rPr>
          <w:rFonts w:ascii="Times New Roman" w:eastAsia="Times New Roman" w:hAnsi="Times New Roman" w:cs="Times New Roman"/>
          <w:color w:val="272728"/>
        </w:rPr>
        <w:t>k</w:t>
      </w:r>
      <w:r w:rsidR="00483A23" w:rsidRPr="00562C1B">
        <w:rPr>
          <w:rFonts w:ascii="Times New Roman" w:eastAsia="Times New Roman" w:hAnsi="Times New Roman" w:cs="Times New Roman"/>
          <w:color w:val="272728"/>
        </w:rPr>
        <w:t>nowledge</w:t>
      </w:r>
      <w:r w:rsidR="00483A23" w:rsidRPr="00562C1B">
        <w:rPr>
          <w:rFonts w:ascii="Times New Roman" w:eastAsia="Times New Roman" w:hAnsi="Times New Roman" w:cs="Times New Roman"/>
          <w:b/>
          <w:bCs/>
          <w:color w:val="272728"/>
        </w:rPr>
        <w:t xml:space="preserve">. </w:t>
      </w:r>
      <w:r w:rsidR="00483A23" w:rsidRPr="00562C1B">
        <w:rPr>
          <w:rFonts w:ascii="Times New Roman" w:eastAsia="Times New Roman" w:hAnsi="Times New Roman" w:cs="Times New Roman"/>
          <w:color w:val="272728"/>
        </w:rPr>
        <w:t>A layperson will not be able to decipher the intricacies that are mentioned in the figures within a tabular presentation. Its interpretation and analysis can only be undertaken by a person with the requisite expertise.</w:t>
      </w:r>
      <w:r w:rsidR="00452A81" w:rsidRPr="00562C1B">
        <w:rPr>
          <w:rFonts w:ascii="Times New Roman" w:eastAsia="Times New Roman" w:hAnsi="Times New Roman" w:cs="Times New Roman"/>
          <w:color w:val="272728"/>
        </w:rPr>
        <w:t xml:space="preserve"> However, visuals can be interpreted by even tech-savvy people like decision-makers who are mostly interested in a summarization of the data rather than </w:t>
      </w:r>
      <w:r w:rsidR="0065669C" w:rsidRPr="00562C1B">
        <w:rPr>
          <w:rFonts w:ascii="Times New Roman" w:eastAsia="Times New Roman" w:hAnsi="Times New Roman" w:cs="Times New Roman"/>
          <w:color w:val="272728"/>
        </w:rPr>
        <w:t xml:space="preserve">all </w:t>
      </w:r>
      <w:r w:rsidR="00452A81" w:rsidRPr="00562C1B">
        <w:rPr>
          <w:rFonts w:ascii="Times New Roman" w:eastAsia="Times New Roman" w:hAnsi="Times New Roman" w:cs="Times New Roman"/>
          <w:color w:val="272728"/>
        </w:rPr>
        <w:t>the details.</w:t>
      </w:r>
    </w:p>
    <w:p w14:paraId="758CEE02" w14:textId="77777777" w:rsidR="00483A23" w:rsidRPr="00483A23" w:rsidRDefault="00483A23" w:rsidP="00916B62">
      <w:pPr>
        <w:pStyle w:val="ListParagraph"/>
        <w:spacing w:before="120" w:after="120" w:line="480" w:lineRule="auto"/>
        <w:rPr>
          <w:rFonts w:ascii="Times New Roman" w:eastAsia="Times New Roman" w:hAnsi="Times New Roman" w:cs="Times New Roman"/>
          <w:color w:val="272728"/>
        </w:rPr>
      </w:pPr>
    </w:p>
    <w:p w14:paraId="3A93ACC0" w14:textId="08FC4039" w:rsidR="00483A23" w:rsidRDefault="00C35952" w:rsidP="00916B62">
      <w:pPr>
        <w:pStyle w:val="ListParagraph"/>
        <w:spacing w:before="120" w:after="120" w:line="480" w:lineRule="auto"/>
        <w:rPr>
          <w:rFonts w:ascii="Times New Roman" w:eastAsia="Times New Roman" w:hAnsi="Times New Roman" w:cs="Times New Roman"/>
          <w:color w:val="272728"/>
        </w:rPr>
      </w:pPr>
      <w:r>
        <w:rPr>
          <w:rFonts w:ascii="Times New Roman" w:eastAsia="Times New Roman" w:hAnsi="Times New Roman" w:cs="Times New Roman"/>
          <w:color w:val="272728"/>
        </w:rPr>
        <w:t>In conclusion, whether data tables or visuals should be considered for data visualization depends on the audience and how the data will be used.</w:t>
      </w:r>
    </w:p>
    <w:p w14:paraId="503886E0" w14:textId="239B13BF" w:rsidR="00A47147" w:rsidRDefault="00A47147" w:rsidP="00916B62">
      <w:pPr>
        <w:pStyle w:val="ListParagraph"/>
        <w:spacing w:before="120" w:after="120" w:line="480" w:lineRule="auto"/>
        <w:rPr>
          <w:rFonts w:ascii="Times New Roman" w:eastAsia="Times New Roman" w:hAnsi="Times New Roman" w:cs="Times New Roman"/>
          <w:color w:val="272728"/>
        </w:rPr>
      </w:pPr>
    </w:p>
    <w:p w14:paraId="358AF291" w14:textId="77777777" w:rsidR="00A47147" w:rsidRDefault="00A47147" w:rsidP="00916B62">
      <w:pPr>
        <w:pStyle w:val="ListParagraph"/>
        <w:spacing w:before="120" w:after="120" w:line="480" w:lineRule="auto"/>
        <w:rPr>
          <w:rFonts w:ascii="Times New Roman" w:eastAsia="Times New Roman" w:hAnsi="Times New Roman" w:cs="Times New Roman"/>
          <w:color w:val="272728"/>
        </w:rPr>
      </w:pPr>
    </w:p>
    <w:p w14:paraId="428A80BC" w14:textId="77777777" w:rsidR="00A47147" w:rsidRDefault="00A47147" w:rsidP="00916B62">
      <w:pPr>
        <w:pStyle w:val="ListParagraph"/>
        <w:spacing w:before="120" w:after="120" w:line="480" w:lineRule="auto"/>
        <w:rPr>
          <w:rFonts w:ascii="Times New Roman" w:eastAsia="Times New Roman" w:hAnsi="Times New Roman" w:cs="Times New Roman"/>
          <w:color w:val="272728"/>
        </w:rPr>
      </w:pPr>
    </w:p>
    <w:p w14:paraId="0C2AA046" w14:textId="77777777" w:rsidR="00A47147" w:rsidRDefault="00A47147" w:rsidP="00916B62">
      <w:pPr>
        <w:pStyle w:val="ListParagraph"/>
        <w:spacing w:before="120" w:after="120" w:line="480" w:lineRule="auto"/>
        <w:rPr>
          <w:rFonts w:ascii="Times New Roman" w:eastAsia="Times New Roman" w:hAnsi="Times New Roman" w:cs="Times New Roman"/>
          <w:color w:val="272728"/>
        </w:rPr>
      </w:pPr>
    </w:p>
    <w:p w14:paraId="4A171D29" w14:textId="77777777" w:rsidR="00A47147" w:rsidRDefault="00A47147" w:rsidP="00916B62">
      <w:pPr>
        <w:pStyle w:val="ListParagraph"/>
        <w:spacing w:before="120" w:after="120" w:line="480" w:lineRule="auto"/>
        <w:rPr>
          <w:rFonts w:ascii="Times New Roman" w:eastAsia="Times New Roman" w:hAnsi="Times New Roman" w:cs="Times New Roman"/>
          <w:color w:val="272728"/>
        </w:rPr>
      </w:pPr>
    </w:p>
    <w:p w14:paraId="20805DEC" w14:textId="77777777" w:rsidR="00A47147" w:rsidRDefault="00A47147" w:rsidP="00916B62">
      <w:pPr>
        <w:pStyle w:val="ListParagraph"/>
        <w:spacing w:before="120" w:after="120" w:line="480" w:lineRule="auto"/>
        <w:rPr>
          <w:rFonts w:ascii="Times New Roman" w:eastAsia="Times New Roman" w:hAnsi="Times New Roman" w:cs="Times New Roman"/>
          <w:color w:val="272728"/>
        </w:rPr>
      </w:pPr>
    </w:p>
    <w:p w14:paraId="4CC2016C" w14:textId="77777777" w:rsidR="00A47147" w:rsidRDefault="00A47147" w:rsidP="00916B62">
      <w:pPr>
        <w:pStyle w:val="ListParagraph"/>
        <w:spacing w:before="120" w:after="120" w:line="480" w:lineRule="auto"/>
        <w:rPr>
          <w:rFonts w:ascii="Times New Roman" w:eastAsia="Times New Roman" w:hAnsi="Times New Roman" w:cs="Times New Roman"/>
          <w:color w:val="272728"/>
        </w:rPr>
      </w:pPr>
    </w:p>
    <w:p w14:paraId="04ED16F4" w14:textId="77777777" w:rsidR="00A47147" w:rsidRDefault="00A47147" w:rsidP="00916B62">
      <w:pPr>
        <w:pStyle w:val="ListParagraph"/>
        <w:spacing w:before="120" w:after="120" w:line="480" w:lineRule="auto"/>
        <w:rPr>
          <w:rFonts w:ascii="Times New Roman" w:eastAsia="Times New Roman" w:hAnsi="Times New Roman" w:cs="Times New Roman"/>
          <w:color w:val="272728"/>
        </w:rPr>
      </w:pPr>
    </w:p>
    <w:p w14:paraId="1DC986B1" w14:textId="77777777" w:rsidR="00A47147" w:rsidRDefault="00A47147" w:rsidP="00916B62">
      <w:pPr>
        <w:pStyle w:val="ListParagraph"/>
        <w:spacing w:before="120" w:after="120" w:line="480" w:lineRule="auto"/>
        <w:rPr>
          <w:rFonts w:ascii="Times New Roman" w:eastAsia="Times New Roman" w:hAnsi="Times New Roman" w:cs="Times New Roman"/>
          <w:color w:val="272728"/>
        </w:rPr>
      </w:pPr>
    </w:p>
    <w:p w14:paraId="746F5C44" w14:textId="77777777" w:rsidR="00A47147" w:rsidRDefault="00A47147" w:rsidP="00916B62">
      <w:pPr>
        <w:pStyle w:val="ListParagraph"/>
        <w:spacing w:before="120" w:after="120" w:line="480" w:lineRule="auto"/>
        <w:rPr>
          <w:rFonts w:ascii="Times New Roman" w:eastAsia="Times New Roman" w:hAnsi="Times New Roman" w:cs="Times New Roman"/>
          <w:color w:val="272728"/>
        </w:rPr>
      </w:pPr>
    </w:p>
    <w:p w14:paraId="29650A0C" w14:textId="77777777" w:rsidR="00A47147" w:rsidRDefault="00A47147" w:rsidP="00916B62">
      <w:pPr>
        <w:pStyle w:val="ListParagraph"/>
        <w:spacing w:before="120" w:after="120" w:line="480" w:lineRule="auto"/>
        <w:rPr>
          <w:rFonts w:ascii="Times New Roman" w:eastAsia="Times New Roman" w:hAnsi="Times New Roman" w:cs="Times New Roman"/>
          <w:color w:val="272728"/>
        </w:rPr>
      </w:pPr>
    </w:p>
    <w:p w14:paraId="29CA6953" w14:textId="77777777" w:rsidR="00A47147" w:rsidRDefault="00A47147" w:rsidP="00916B62">
      <w:pPr>
        <w:pStyle w:val="ListParagraph"/>
        <w:spacing w:before="120" w:after="120" w:line="480" w:lineRule="auto"/>
        <w:rPr>
          <w:rFonts w:ascii="Times New Roman" w:eastAsia="Times New Roman" w:hAnsi="Times New Roman" w:cs="Times New Roman"/>
          <w:color w:val="272728"/>
        </w:rPr>
      </w:pPr>
    </w:p>
    <w:p w14:paraId="46378B29" w14:textId="77777777" w:rsidR="00A47147" w:rsidRDefault="00A47147" w:rsidP="00916B62">
      <w:pPr>
        <w:pStyle w:val="ListParagraph"/>
        <w:spacing w:before="120" w:after="120" w:line="480" w:lineRule="auto"/>
        <w:rPr>
          <w:rFonts w:ascii="Times New Roman" w:eastAsia="Times New Roman" w:hAnsi="Times New Roman" w:cs="Times New Roman"/>
          <w:color w:val="272728"/>
        </w:rPr>
      </w:pPr>
    </w:p>
    <w:p w14:paraId="1846C645" w14:textId="77777777" w:rsidR="00A47147" w:rsidRDefault="00A47147" w:rsidP="00916B62">
      <w:pPr>
        <w:pStyle w:val="ListParagraph"/>
        <w:spacing w:before="120" w:after="120" w:line="480" w:lineRule="auto"/>
        <w:rPr>
          <w:rFonts w:ascii="Times New Roman" w:eastAsia="Times New Roman" w:hAnsi="Times New Roman" w:cs="Times New Roman"/>
          <w:color w:val="272728"/>
        </w:rPr>
      </w:pPr>
    </w:p>
    <w:p w14:paraId="3F401DD4" w14:textId="77777777" w:rsidR="008B1D7B" w:rsidRPr="008536CB" w:rsidRDefault="008B1D7B" w:rsidP="008536CB">
      <w:pPr>
        <w:spacing w:before="120" w:after="120" w:line="480" w:lineRule="auto"/>
        <w:rPr>
          <w:rFonts w:ascii="Times New Roman" w:eastAsia="Times New Roman" w:hAnsi="Times New Roman" w:cs="Times New Roman"/>
          <w:b/>
          <w:bCs/>
          <w:color w:val="272728"/>
        </w:rPr>
      </w:pPr>
    </w:p>
    <w:p w14:paraId="29A47530" w14:textId="53D220C6" w:rsidR="00A47147" w:rsidRPr="00A47147" w:rsidRDefault="00A47147" w:rsidP="00916B62">
      <w:pPr>
        <w:pStyle w:val="ListParagraph"/>
        <w:spacing w:before="120" w:after="120" w:line="480" w:lineRule="auto"/>
        <w:jc w:val="center"/>
        <w:rPr>
          <w:rFonts w:ascii="Times New Roman" w:eastAsia="Times New Roman" w:hAnsi="Times New Roman" w:cs="Times New Roman"/>
          <w:b/>
          <w:bCs/>
          <w:color w:val="272728"/>
        </w:rPr>
      </w:pPr>
      <w:r w:rsidRPr="00A47147">
        <w:rPr>
          <w:rFonts w:ascii="Times New Roman" w:eastAsia="Times New Roman" w:hAnsi="Times New Roman" w:cs="Times New Roman"/>
          <w:b/>
          <w:bCs/>
          <w:color w:val="272728"/>
        </w:rPr>
        <w:lastRenderedPageBreak/>
        <w:t>References</w:t>
      </w:r>
    </w:p>
    <w:p w14:paraId="2530810A" w14:textId="54AE9809" w:rsidR="00A47147" w:rsidRPr="00A47147" w:rsidRDefault="00A47147" w:rsidP="00916B62">
      <w:pPr>
        <w:pStyle w:val="ListParagraph"/>
        <w:spacing w:before="120" w:after="120" w:line="480" w:lineRule="auto"/>
        <w:ind w:left="1440" w:hanging="720"/>
        <w:rPr>
          <w:rFonts w:ascii="Times New Roman" w:eastAsia="Times New Roman" w:hAnsi="Times New Roman" w:cs="Times New Roman"/>
          <w:color w:val="272728"/>
        </w:rPr>
      </w:pPr>
      <w:proofErr w:type="spellStart"/>
      <w:r w:rsidRPr="00A47147">
        <w:rPr>
          <w:rFonts w:ascii="Times New Roman" w:eastAsia="Times New Roman" w:hAnsi="Times New Roman" w:cs="Times New Roman"/>
          <w:color w:val="272728"/>
        </w:rPr>
        <w:t>Nussbaumer</w:t>
      </w:r>
      <w:proofErr w:type="spellEnd"/>
      <w:r w:rsidRPr="00A47147">
        <w:rPr>
          <w:rFonts w:ascii="Times New Roman" w:eastAsia="Times New Roman" w:hAnsi="Times New Roman" w:cs="Times New Roman"/>
          <w:color w:val="272728"/>
        </w:rPr>
        <w:t>, C. (2011, November 18). </w:t>
      </w:r>
      <w:r w:rsidRPr="00A47147">
        <w:rPr>
          <w:rFonts w:ascii="Times New Roman" w:eastAsia="Times New Roman" w:hAnsi="Times New Roman" w:cs="Times New Roman"/>
          <w:i/>
          <w:iCs/>
          <w:color w:val="272728"/>
        </w:rPr>
        <w:t>Table vs graph - The visual battle — storytelling with data</w:t>
      </w:r>
      <w:r w:rsidRPr="00A47147">
        <w:rPr>
          <w:rFonts w:ascii="Times New Roman" w:eastAsia="Times New Roman" w:hAnsi="Times New Roman" w:cs="Times New Roman"/>
          <w:color w:val="272728"/>
        </w:rPr>
        <w:t>. storytelling with data. https://www.storytellingwithdata.com/blog/2011/11/visual-battle-table-vs-graph</w:t>
      </w:r>
    </w:p>
    <w:p w14:paraId="50D324DD" w14:textId="58188BD3" w:rsidR="00A47147" w:rsidRPr="00A47147" w:rsidRDefault="00A47147" w:rsidP="00916B62">
      <w:pPr>
        <w:pStyle w:val="ListParagraph"/>
        <w:spacing w:before="120" w:after="120" w:line="480" w:lineRule="auto"/>
        <w:ind w:left="1440" w:hanging="720"/>
        <w:rPr>
          <w:rFonts w:ascii="Times New Roman" w:eastAsia="Times New Roman" w:hAnsi="Times New Roman" w:cs="Times New Roman"/>
          <w:color w:val="272728"/>
        </w:rPr>
      </w:pPr>
      <w:r w:rsidRPr="00A47147">
        <w:rPr>
          <w:rFonts w:ascii="Times New Roman" w:eastAsia="Times New Roman" w:hAnsi="Times New Roman" w:cs="Times New Roman"/>
          <w:color w:val="272728"/>
        </w:rPr>
        <w:t>PTC. (2022). </w:t>
      </w:r>
      <w:r w:rsidRPr="00A47147">
        <w:rPr>
          <w:rFonts w:ascii="Times New Roman" w:eastAsia="Times New Roman" w:hAnsi="Times New Roman" w:cs="Times New Roman"/>
          <w:i/>
          <w:iCs/>
          <w:color w:val="272728"/>
        </w:rPr>
        <w:t>PTC help center</w:t>
      </w:r>
      <w:r w:rsidRPr="00A47147">
        <w:rPr>
          <w:rFonts w:ascii="Times New Roman" w:eastAsia="Times New Roman" w:hAnsi="Times New Roman" w:cs="Times New Roman"/>
          <w:color w:val="272728"/>
        </w:rPr>
        <w:t>. PTC.com: Log In. https://support.ptc.com/help/thingworx/platform/r9/en/index.html#page/ThingWorx/Help/Composer/DataStorage/SizingLimitsofDatatables.html</w:t>
      </w:r>
    </w:p>
    <w:p w14:paraId="4F3A1005" w14:textId="1237F73E" w:rsidR="00A47147" w:rsidRPr="00A47147" w:rsidRDefault="00A47147" w:rsidP="00916B62">
      <w:pPr>
        <w:pStyle w:val="ListParagraph"/>
        <w:spacing w:before="120" w:after="120" w:line="480" w:lineRule="auto"/>
        <w:ind w:left="1440" w:hanging="720"/>
        <w:rPr>
          <w:rFonts w:ascii="Times New Roman" w:eastAsia="Times New Roman" w:hAnsi="Times New Roman" w:cs="Times New Roman"/>
          <w:color w:val="272728"/>
        </w:rPr>
      </w:pPr>
      <w:proofErr w:type="spellStart"/>
      <w:r w:rsidRPr="00A47147">
        <w:rPr>
          <w:rFonts w:ascii="Times New Roman" w:eastAsia="Times New Roman" w:hAnsi="Times New Roman" w:cs="Times New Roman"/>
          <w:color w:val="272728"/>
        </w:rPr>
        <w:t>Vedantu</w:t>
      </w:r>
      <w:proofErr w:type="spellEnd"/>
      <w:r w:rsidRPr="00A47147">
        <w:rPr>
          <w:rFonts w:ascii="Times New Roman" w:eastAsia="Times New Roman" w:hAnsi="Times New Roman" w:cs="Times New Roman"/>
          <w:color w:val="272728"/>
        </w:rPr>
        <w:t>. (2022, April 27). </w:t>
      </w:r>
      <w:r w:rsidRPr="00A47147">
        <w:rPr>
          <w:rFonts w:ascii="Times New Roman" w:eastAsia="Times New Roman" w:hAnsi="Times New Roman" w:cs="Times New Roman"/>
          <w:i/>
          <w:iCs/>
          <w:color w:val="272728"/>
        </w:rPr>
        <w:t>Tabular presentation of data</w:t>
      </w:r>
      <w:r w:rsidRPr="00A47147">
        <w:rPr>
          <w:rFonts w:ascii="Times New Roman" w:eastAsia="Times New Roman" w:hAnsi="Times New Roman" w:cs="Times New Roman"/>
          <w:color w:val="272728"/>
        </w:rPr>
        <w:t>. VEDANTU. https://www.vedantu.com/commerce/tabular-presentation-of-data</w:t>
      </w:r>
    </w:p>
    <w:p w14:paraId="0F514E19" w14:textId="77777777" w:rsidR="00A47147" w:rsidRPr="00483A23" w:rsidRDefault="00A47147" w:rsidP="00916B62">
      <w:pPr>
        <w:pStyle w:val="ListParagraph"/>
        <w:spacing w:before="120" w:after="120" w:line="480" w:lineRule="auto"/>
        <w:rPr>
          <w:rFonts w:ascii="Times New Roman" w:eastAsia="Times New Roman" w:hAnsi="Times New Roman" w:cs="Times New Roman"/>
          <w:color w:val="272728"/>
        </w:rPr>
      </w:pPr>
    </w:p>
    <w:p w14:paraId="129FEDCC" w14:textId="77777777" w:rsidR="00483A23" w:rsidRPr="00456EE0" w:rsidRDefault="00483A23" w:rsidP="00916B62">
      <w:pPr>
        <w:pStyle w:val="ListParagraph"/>
        <w:spacing w:before="120" w:after="120" w:line="480" w:lineRule="auto"/>
        <w:rPr>
          <w:rFonts w:ascii="Times New Roman" w:eastAsia="Times New Roman" w:hAnsi="Times New Roman" w:cs="Times New Roman"/>
          <w:color w:val="272728"/>
        </w:rPr>
      </w:pPr>
    </w:p>
    <w:p w14:paraId="3FDE5022" w14:textId="77777777" w:rsidR="00456EE0" w:rsidRPr="00B51729" w:rsidRDefault="00456EE0" w:rsidP="00916B62">
      <w:pPr>
        <w:pStyle w:val="ListParagraph"/>
        <w:spacing w:line="480" w:lineRule="auto"/>
        <w:rPr>
          <w:rFonts w:ascii="Times New Roman" w:hAnsi="Times New Roman" w:cs="Times New Roman"/>
        </w:rPr>
      </w:pPr>
    </w:p>
    <w:p w14:paraId="4F83F9F7" w14:textId="77777777" w:rsidR="00B51729" w:rsidRPr="00B51729" w:rsidRDefault="00B51729" w:rsidP="00916B62">
      <w:pPr>
        <w:spacing w:line="480" w:lineRule="auto"/>
        <w:rPr>
          <w:rFonts w:ascii="Times New Roman" w:hAnsi="Times New Roman" w:cs="Times New Roman"/>
        </w:rPr>
      </w:pPr>
    </w:p>
    <w:p w14:paraId="056D0208" w14:textId="77777777" w:rsidR="00B51729" w:rsidRPr="0056302E" w:rsidRDefault="00B51729" w:rsidP="00916B62">
      <w:pPr>
        <w:spacing w:line="480" w:lineRule="auto"/>
        <w:rPr>
          <w:rFonts w:ascii="Times New Roman" w:hAnsi="Times New Roman" w:cs="Times New Roman"/>
        </w:rPr>
      </w:pPr>
    </w:p>
    <w:sectPr w:rsidR="00B51729" w:rsidRPr="00563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70976"/>
    <w:multiLevelType w:val="hybridMultilevel"/>
    <w:tmpl w:val="53D81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2867F13"/>
    <w:multiLevelType w:val="multilevel"/>
    <w:tmpl w:val="B6A0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C824AF"/>
    <w:multiLevelType w:val="hybridMultilevel"/>
    <w:tmpl w:val="28A81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682BD2"/>
    <w:multiLevelType w:val="hybridMultilevel"/>
    <w:tmpl w:val="74041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2E"/>
    <w:rsid w:val="00124B5B"/>
    <w:rsid w:val="001E3C06"/>
    <w:rsid w:val="001F04A6"/>
    <w:rsid w:val="00220AD9"/>
    <w:rsid w:val="0027766D"/>
    <w:rsid w:val="0032306E"/>
    <w:rsid w:val="003266DA"/>
    <w:rsid w:val="00426324"/>
    <w:rsid w:val="00447874"/>
    <w:rsid w:val="00452A81"/>
    <w:rsid w:val="00455901"/>
    <w:rsid w:val="00456EE0"/>
    <w:rsid w:val="00473B81"/>
    <w:rsid w:val="00483A23"/>
    <w:rsid w:val="00496E2E"/>
    <w:rsid w:val="004E6885"/>
    <w:rsid w:val="00562C1B"/>
    <w:rsid w:val="0056302E"/>
    <w:rsid w:val="005F108E"/>
    <w:rsid w:val="0065669C"/>
    <w:rsid w:val="006A3C7E"/>
    <w:rsid w:val="007A0D51"/>
    <w:rsid w:val="008330B5"/>
    <w:rsid w:val="008536CB"/>
    <w:rsid w:val="008B1D7B"/>
    <w:rsid w:val="00916B62"/>
    <w:rsid w:val="009B5821"/>
    <w:rsid w:val="009F34EC"/>
    <w:rsid w:val="00A32301"/>
    <w:rsid w:val="00A47147"/>
    <w:rsid w:val="00A627FE"/>
    <w:rsid w:val="00A73AEB"/>
    <w:rsid w:val="00A86E68"/>
    <w:rsid w:val="00B32760"/>
    <w:rsid w:val="00B51729"/>
    <w:rsid w:val="00B5676B"/>
    <w:rsid w:val="00C35952"/>
    <w:rsid w:val="00C40871"/>
    <w:rsid w:val="00CB67B5"/>
    <w:rsid w:val="00CC09D9"/>
    <w:rsid w:val="00D46DDB"/>
    <w:rsid w:val="00DB26DD"/>
    <w:rsid w:val="00DD35CA"/>
    <w:rsid w:val="00E56FB6"/>
    <w:rsid w:val="00E74B5C"/>
    <w:rsid w:val="00F018D3"/>
    <w:rsid w:val="00F41AC4"/>
    <w:rsid w:val="00F82134"/>
    <w:rsid w:val="00FA2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9A7379"/>
  <w15:chartTrackingRefBased/>
  <w15:docId w15:val="{F0C0643E-3991-BD43-B317-0C2BCE09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729"/>
    <w:pPr>
      <w:ind w:left="720"/>
      <w:contextualSpacing/>
    </w:pPr>
  </w:style>
  <w:style w:type="character" w:customStyle="1" w:styleId="webworksnumber">
    <w:name w:val="webworks_number"/>
    <w:basedOn w:val="DefaultParagraphFont"/>
    <w:rsid w:val="00456EE0"/>
  </w:style>
  <w:style w:type="character" w:styleId="Hyperlink">
    <w:name w:val="Hyperlink"/>
    <w:basedOn w:val="DefaultParagraphFont"/>
    <w:uiPriority w:val="99"/>
    <w:unhideWhenUsed/>
    <w:rsid w:val="00A47147"/>
    <w:rPr>
      <w:color w:val="0563C1" w:themeColor="hyperlink"/>
      <w:u w:val="single"/>
    </w:rPr>
  </w:style>
  <w:style w:type="character" w:styleId="UnresolvedMention">
    <w:name w:val="Unresolved Mention"/>
    <w:basedOn w:val="DefaultParagraphFont"/>
    <w:uiPriority w:val="99"/>
    <w:semiHidden/>
    <w:unhideWhenUsed/>
    <w:rsid w:val="00A47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4921">
      <w:bodyDiv w:val="1"/>
      <w:marLeft w:val="0"/>
      <w:marRight w:val="0"/>
      <w:marTop w:val="0"/>
      <w:marBottom w:val="0"/>
      <w:divBdr>
        <w:top w:val="none" w:sz="0" w:space="0" w:color="auto"/>
        <w:left w:val="none" w:sz="0" w:space="0" w:color="auto"/>
        <w:bottom w:val="none" w:sz="0" w:space="0" w:color="auto"/>
        <w:right w:val="none" w:sz="0" w:space="0" w:color="auto"/>
      </w:divBdr>
    </w:div>
    <w:div w:id="251670960">
      <w:bodyDiv w:val="1"/>
      <w:marLeft w:val="0"/>
      <w:marRight w:val="0"/>
      <w:marTop w:val="0"/>
      <w:marBottom w:val="0"/>
      <w:divBdr>
        <w:top w:val="none" w:sz="0" w:space="0" w:color="auto"/>
        <w:left w:val="none" w:sz="0" w:space="0" w:color="auto"/>
        <w:bottom w:val="none" w:sz="0" w:space="0" w:color="auto"/>
        <w:right w:val="none" w:sz="0" w:space="0" w:color="auto"/>
      </w:divBdr>
    </w:div>
    <w:div w:id="355810487">
      <w:bodyDiv w:val="1"/>
      <w:marLeft w:val="0"/>
      <w:marRight w:val="0"/>
      <w:marTop w:val="0"/>
      <w:marBottom w:val="0"/>
      <w:divBdr>
        <w:top w:val="none" w:sz="0" w:space="0" w:color="auto"/>
        <w:left w:val="none" w:sz="0" w:space="0" w:color="auto"/>
        <w:bottom w:val="none" w:sz="0" w:space="0" w:color="auto"/>
        <w:right w:val="none" w:sz="0" w:space="0" w:color="auto"/>
      </w:divBdr>
    </w:div>
    <w:div w:id="530263984">
      <w:bodyDiv w:val="1"/>
      <w:marLeft w:val="0"/>
      <w:marRight w:val="0"/>
      <w:marTop w:val="0"/>
      <w:marBottom w:val="0"/>
      <w:divBdr>
        <w:top w:val="none" w:sz="0" w:space="0" w:color="auto"/>
        <w:left w:val="none" w:sz="0" w:space="0" w:color="auto"/>
        <w:bottom w:val="none" w:sz="0" w:space="0" w:color="auto"/>
        <w:right w:val="none" w:sz="0" w:space="0" w:color="auto"/>
      </w:divBdr>
    </w:div>
    <w:div w:id="661615742">
      <w:bodyDiv w:val="1"/>
      <w:marLeft w:val="0"/>
      <w:marRight w:val="0"/>
      <w:marTop w:val="0"/>
      <w:marBottom w:val="0"/>
      <w:divBdr>
        <w:top w:val="none" w:sz="0" w:space="0" w:color="auto"/>
        <w:left w:val="none" w:sz="0" w:space="0" w:color="auto"/>
        <w:bottom w:val="none" w:sz="0" w:space="0" w:color="auto"/>
        <w:right w:val="none" w:sz="0" w:space="0" w:color="auto"/>
      </w:divBdr>
      <w:divsChild>
        <w:div w:id="461656946">
          <w:marLeft w:val="0"/>
          <w:marRight w:val="0"/>
          <w:marTop w:val="0"/>
          <w:marBottom w:val="0"/>
          <w:divBdr>
            <w:top w:val="none" w:sz="0" w:space="0" w:color="auto"/>
            <w:left w:val="none" w:sz="0" w:space="0" w:color="auto"/>
            <w:bottom w:val="none" w:sz="0" w:space="0" w:color="auto"/>
            <w:right w:val="none" w:sz="0" w:space="0" w:color="auto"/>
          </w:divBdr>
        </w:div>
        <w:div w:id="1723750633">
          <w:marLeft w:val="0"/>
          <w:marRight w:val="0"/>
          <w:marTop w:val="0"/>
          <w:marBottom w:val="0"/>
          <w:divBdr>
            <w:top w:val="none" w:sz="0" w:space="0" w:color="auto"/>
            <w:left w:val="none" w:sz="0" w:space="0" w:color="auto"/>
            <w:bottom w:val="none" w:sz="0" w:space="0" w:color="auto"/>
            <w:right w:val="none" w:sz="0" w:space="0" w:color="auto"/>
          </w:divBdr>
        </w:div>
        <w:div w:id="59865408">
          <w:marLeft w:val="0"/>
          <w:marRight w:val="0"/>
          <w:marTop w:val="0"/>
          <w:marBottom w:val="0"/>
          <w:divBdr>
            <w:top w:val="none" w:sz="0" w:space="0" w:color="auto"/>
            <w:left w:val="none" w:sz="0" w:space="0" w:color="auto"/>
            <w:bottom w:val="none" w:sz="0" w:space="0" w:color="auto"/>
            <w:right w:val="none" w:sz="0" w:space="0" w:color="auto"/>
          </w:divBdr>
        </w:div>
      </w:divsChild>
    </w:div>
    <w:div w:id="834957542">
      <w:bodyDiv w:val="1"/>
      <w:marLeft w:val="0"/>
      <w:marRight w:val="0"/>
      <w:marTop w:val="0"/>
      <w:marBottom w:val="0"/>
      <w:divBdr>
        <w:top w:val="none" w:sz="0" w:space="0" w:color="auto"/>
        <w:left w:val="none" w:sz="0" w:space="0" w:color="auto"/>
        <w:bottom w:val="none" w:sz="0" w:space="0" w:color="auto"/>
        <w:right w:val="none" w:sz="0" w:space="0" w:color="auto"/>
      </w:divBdr>
    </w:div>
    <w:div w:id="903101648">
      <w:bodyDiv w:val="1"/>
      <w:marLeft w:val="0"/>
      <w:marRight w:val="0"/>
      <w:marTop w:val="0"/>
      <w:marBottom w:val="0"/>
      <w:divBdr>
        <w:top w:val="none" w:sz="0" w:space="0" w:color="auto"/>
        <w:left w:val="none" w:sz="0" w:space="0" w:color="auto"/>
        <w:bottom w:val="none" w:sz="0" w:space="0" w:color="auto"/>
        <w:right w:val="none" w:sz="0" w:space="0" w:color="auto"/>
      </w:divBdr>
    </w:div>
    <w:div w:id="960455138">
      <w:bodyDiv w:val="1"/>
      <w:marLeft w:val="0"/>
      <w:marRight w:val="0"/>
      <w:marTop w:val="0"/>
      <w:marBottom w:val="0"/>
      <w:divBdr>
        <w:top w:val="none" w:sz="0" w:space="0" w:color="auto"/>
        <w:left w:val="none" w:sz="0" w:space="0" w:color="auto"/>
        <w:bottom w:val="none" w:sz="0" w:space="0" w:color="auto"/>
        <w:right w:val="none" w:sz="0" w:space="0" w:color="auto"/>
      </w:divBdr>
    </w:div>
    <w:div w:id="1059090984">
      <w:bodyDiv w:val="1"/>
      <w:marLeft w:val="0"/>
      <w:marRight w:val="0"/>
      <w:marTop w:val="0"/>
      <w:marBottom w:val="0"/>
      <w:divBdr>
        <w:top w:val="none" w:sz="0" w:space="0" w:color="auto"/>
        <w:left w:val="none" w:sz="0" w:space="0" w:color="auto"/>
        <w:bottom w:val="none" w:sz="0" w:space="0" w:color="auto"/>
        <w:right w:val="none" w:sz="0" w:space="0" w:color="auto"/>
      </w:divBdr>
      <w:divsChild>
        <w:div w:id="1664621980">
          <w:marLeft w:val="0"/>
          <w:marRight w:val="0"/>
          <w:marTop w:val="0"/>
          <w:marBottom w:val="0"/>
          <w:divBdr>
            <w:top w:val="none" w:sz="0" w:space="0" w:color="auto"/>
            <w:left w:val="none" w:sz="0" w:space="0" w:color="auto"/>
            <w:bottom w:val="none" w:sz="0" w:space="0" w:color="auto"/>
            <w:right w:val="none" w:sz="0" w:space="0" w:color="auto"/>
          </w:divBdr>
        </w:div>
        <w:div w:id="1788811250">
          <w:marLeft w:val="0"/>
          <w:marRight w:val="0"/>
          <w:marTop w:val="0"/>
          <w:marBottom w:val="0"/>
          <w:divBdr>
            <w:top w:val="none" w:sz="0" w:space="0" w:color="auto"/>
            <w:left w:val="none" w:sz="0" w:space="0" w:color="auto"/>
            <w:bottom w:val="none" w:sz="0" w:space="0" w:color="auto"/>
            <w:right w:val="none" w:sz="0" w:space="0" w:color="auto"/>
          </w:divBdr>
        </w:div>
        <w:div w:id="1022628563">
          <w:marLeft w:val="0"/>
          <w:marRight w:val="0"/>
          <w:marTop w:val="0"/>
          <w:marBottom w:val="0"/>
          <w:divBdr>
            <w:top w:val="none" w:sz="0" w:space="0" w:color="auto"/>
            <w:left w:val="none" w:sz="0" w:space="0" w:color="auto"/>
            <w:bottom w:val="none" w:sz="0" w:space="0" w:color="auto"/>
            <w:right w:val="none" w:sz="0" w:space="0" w:color="auto"/>
          </w:divBdr>
        </w:div>
      </w:divsChild>
    </w:div>
    <w:div w:id="1060176511">
      <w:bodyDiv w:val="1"/>
      <w:marLeft w:val="0"/>
      <w:marRight w:val="0"/>
      <w:marTop w:val="0"/>
      <w:marBottom w:val="0"/>
      <w:divBdr>
        <w:top w:val="none" w:sz="0" w:space="0" w:color="auto"/>
        <w:left w:val="none" w:sz="0" w:space="0" w:color="auto"/>
        <w:bottom w:val="none" w:sz="0" w:space="0" w:color="auto"/>
        <w:right w:val="none" w:sz="0" w:space="0" w:color="auto"/>
      </w:divBdr>
    </w:div>
    <w:div w:id="1269391945">
      <w:bodyDiv w:val="1"/>
      <w:marLeft w:val="0"/>
      <w:marRight w:val="0"/>
      <w:marTop w:val="0"/>
      <w:marBottom w:val="0"/>
      <w:divBdr>
        <w:top w:val="none" w:sz="0" w:space="0" w:color="auto"/>
        <w:left w:val="none" w:sz="0" w:space="0" w:color="auto"/>
        <w:bottom w:val="none" w:sz="0" w:space="0" w:color="auto"/>
        <w:right w:val="none" w:sz="0" w:space="0" w:color="auto"/>
      </w:divBdr>
    </w:div>
    <w:div w:id="1417900586">
      <w:bodyDiv w:val="1"/>
      <w:marLeft w:val="0"/>
      <w:marRight w:val="0"/>
      <w:marTop w:val="0"/>
      <w:marBottom w:val="0"/>
      <w:divBdr>
        <w:top w:val="none" w:sz="0" w:space="0" w:color="auto"/>
        <w:left w:val="none" w:sz="0" w:space="0" w:color="auto"/>
        <w:bottom w:val="none" w:sz="0" w:space="0" w:color="auto"/>
        <w:right w:val="none" w:sz="0" w:space="0" w:color="auto"/>
      </w:divBdr>
    </w:div>
    <w:div w:id="1593246022">
      <w:bodyDiv w:val="1"/>
      <w:marLeft w:val="0"/>
      <w:marRight w:val="0"/>
      <w:marTop w:val="0"/>
      <w:marBottom w:val="0"/>
      <w:divBdr>
        <w:top w:val="none" w:sz="0" w:space="0" w:color="auto"/>
        <w:left w:val="none" w:sz="0" w:space="0" w:color="auto"/>
        <w:bottom w:val="none" w:sz="0" w:space="0" w:color="auto"/>
        <w:right w:val="none" w:sz="0" w:space="0" w:color="auto"/>
      </w:divBdr>
    </w:div>
    <w:div w:id="1685521664">
      <w:bodyDiv w:val="1"/>
      <w:marLeft w:val="0"/>
      <w:marRight w:val="0"/>
      <w:marTop w:val="0"/>
      <w:marBottom w:val="0"/>
      <w:divBdr>
        <w:top w:val="none" w:sz="0" w:space="0" w:color="auto"/>
        <w:left w:val="none" w:sz="0" w:space="0" w:color="auto"/>
        <w:bottom w:val="none" w:sz="0" w:space="0" w:color="auto"/>
        <w:right w:val="none" w:sz="0" w:space="0" w:color="auto"/>
      </w:divBdr>
    </w:div>
    <w:div w:id="1710954521">
      <w:bodyDiv w:val="1"/>
      <w:marLeft w:val="0"/>
      <w:marRight w:val="0"/>
      <w:marTop w:val="0"/>
      <w:marBottom w:val="0"/>
      <w:divBdr>
        <w:top w:val="none" w:sz="0" w:space="0" w:color="auto"/>
        <w:left w:val="none" w:sz="0" w:space="0" w:color="auto"/>
        <w:bottom w:val="none" w:sz="0" w:space="0" w:color="auto"/>
        <w:right w:val="none" w:sz="0" w:space="0" w:color="auto"/>
      </w:divBdr>
      <w:divsChild>
        <w:div w:id="1715275159">
          <w:marLeft w:val="0"/>
          <w:marRight w:val="0"/>
          <w:marTop w:val="120"/>
          <w:marBottom w:val="120"/>
          <w:divBdr>
            <w:top w:val="none" w:sz="0" w:space="0" w:color="auto"/>
            <w:left w:val="none" w:sz="0" w:space="0" w:color="auto"/>
            <w:bottom w:val="none" w:sz="0" w:space="0" w:color="auto"/>
            <w:right w:val="none" w:sz="0" w:space="0" w:color="auto"/>
          </w:divBdr>
        </w:div>
        <w:div w:id="1803621613">
          <w:marLeft w:val="360"/>
          <w:marRight w:val="0"/>
          <w:marTop w:val="120"/>
          <w:marBottom w:val="120"/>
          <w:divBdr>
            <w:top w:val="none" w:sz="0" w:space="0" w:color="auto"/>
            <w:left w:val="none" w:sz="0" w:space="0" w:color="auto"/>
            <w:bottom w:val="none" w:sz="0" w:space="0" w:color="auto"/>
            <w:right w:val="none" w:sz="0" w:space="0" w:color="auto"/>
          </w:divBdr>
        </w:div>
      </w:divsChild>
    </w:div>
    <w:div w:id="1750886446">
      <w:bodyDiv w:val="1"/>
      <w:marLeft w:val="0"/>
      <w:marRight w:val="0"/>
      <w:marTop w:val="0"/>
      <w:marBottom w:val="0"/>
      <w:divBdr>
        <w:top w:val="none" w:sz="0" w:space="0" w:color="auto"/>
        <w:left w:val="none" w:sz="0" w:space="0" w:color="auto"/>
        <w:bottom w:val="none" w:sz="0" w:space="0" w:color="auto"/>
        <w:right w:val="none" w:sz="0" w:space="0" w:color="auto"/>
      </w:divBdr>
    </w:div>
    <w:div w:id="1805073855">
      <w:bodyDiv w:val="1"/>
      <w:marLeft w:val="0"/>
      <w:marRight w:val="0"/>
      <w:marTop w:val="0"/>
      <w:marBottom w:val="0"/>
      <w:divBdr>
        <w:top w:val="none" w:sz="0" w:space="0" w:color="auto"/>
        <w:left w:val="none" w:sz="0" w:space="0" w:color="auto"/>
        <w:bottom w:val="none" w:sz="0" w:space="0" w:color="auto"/>
        <w:right w:val="none" w:sz="0" w:space="0" w:color="auto"/>
      </w:divBdr>
    </w:div>
    <w:div w:id="1895655236">
      <w:bodyDiv w:val="1"/>
      <w:marLeft w:val="0"/>
      <w:marRight w:val="0"/>
      <w:marTop w:val="0"/>
      <w:marBottom w:val="0"/>
      <w:divBdr>
        <w:top w:val="none" w:sz="0" w:space="0" w:color="auto"/>
        <w:left w:val="none" w:sz="0" w:space="0" w:color="auto"/>
        <w:bottom w:val="none" w:sz="0" w:space="0" w:color="auto"/>
        <w:right w:val="none" w:sz="0" w:space="0" w:color="auto"/>
      </w:divBdr>
    </w:div>
    <w:div w:id="207523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Brooklyn Ggoli</dc:creator>
  <cp:keywords/>
  <dc:description/>
  <cp:lastModifiedBy>Vincent Brooklyn Ggoli</cp:lastModifiedBy>
  <cp:revision>56</cp:revision>
  <dcterms:created xsi:type="dcterms:W3CDTF">2022-08-30T23:52:00Z</dcterms:created>
  <dcterms:modified xsi:type="dcterms:W3CDTF">2022-09-01T01:43:00Z</dcterms:modified>
</cp:coreProperties>
</file>