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200"/>
        <w:ind w:left="0" w:right="0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Mini Project Synopsis Report </w:t>
      </w:r>
    </w:p>
    <w:p>
      <w:pPr>
        <w:pStyle w:val="Normal"/>
        <w:spacing w:lineRule="auto" w:line="360" w:before="0" w:after="200"/>
        <w:ind w:left="0" w:right="0" w:hanging="0"/>
        <w:jc w:val="center"/>
        <w:rPr>
          <w:sz w:val="32"/>
          <w:szCs w:val="32"/>
        </w:rPr>
      </w:pPr>
      <w:r>
        <w:rPr>
          <w:rFonts w:eastAsia="Calibri" w:eastAsiaTheme="minorHAnsi"/>
          <w:b/>
          <w:color w:val="auto"/>
          <w:sz w:val="32"/>
          <w:szCs w:val="32"/>
        </w:rPr>
        <w:t>On</w:t>
      </w:r>
    </w:p>
    <w:p>
      <w:pPr>
        <w:pStyle w:val="Normal"/>
        <w:spacing w:lineRule="auto" w:line="259" w:before="0" w:after="182"/>
        <w:ind w:left="0" w:right="424" w:hanging="1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Comparative Study and Implementation of FFM, HM and MBTI model using ML</w:t>
      </w:r>
    </w:p>
    <w:p>
      <w:pPr>
        <w:pStyle w:val="Normal"/>
        <w:spacing w:lineRule="auto" w:line="259" w:before="0" w:after="182"/>
        <w:ind w:left="0" w:right="424" w:hanging="10"/>
        <w:jc w:val="center"/>
        <w:rPr/>
      </w:pPr>
      <w:r>
        <w:rPr/>
      </w:r>
    </w:p>
    <w:p>
      <w:pPr>
        <w:pStyle w:val="Normal"/>
        <w:spacing w:lineRule="auto" w:line="259" w:before="0" w:after="232"/>
        <w:ind w:left="0" w:right="0" w:hanging="0"/>
        <w:jc w:val="center"/>
        <w:rPr/>
      </w:pPr>
      <w:r>
        <w:rPr/>
        <w:drawing>
          <wp:inline distT="0" distB="0" distL="0" distR="0">
            <wp:extent cx="3200400" cy="826135"/>
            <wp:effectExtent l="0" t="0" r="0" b="0"/>
            <wp:docPr id="1" name="Picture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292"/>
        <w:ind w:left="0" w:right="422" w:hanging="0"/>
        <w:jc w:val="center"/>
        <w:rPr>
          <w:b/>
          <w:b/>
          <w:sz w:val="28"/>
          <w:u w:val="single" w:color="000000"/>
        </w:rPr>
      </w:pPr>
      <w:r>
        <w:rPr>
          <w:b/>
          <w:sz w:val="28"/>
          <w:u w:val="single" w:color="000000"/>
        </w:rPr>
      </w:r>
    </w:p>
    <w:p>
      <w:pPr>
        <w:pStyle w:val="Normal"/>
        <w:spacing w:lineRule="auto" w:line="259" w:before="0" w:after="292"/>
        <w:ind w:left="0" w:right="422" w:hanging="0"/>
        <w:jc w:val="center"/>
        <w:rPr>
          <w:i/>
          <w:i/>
          <w:iCs/>
        </w:rPr>
      </w:pPr>
      <w:r>
        <w:rPr>
          <w:b/>
          <w:i/>
          <w:iCs/>
          <w:sz w:val="28"/>
        </w:rPr>
        <w:t>By:</w:t>
      </w:r>
    </w:p>
    <w:p>
      <w:pPr>
        <w:pStyle w:val="Normal"/>
        <w:ind w:left="0" w:right="339" w:hanging="10"/>
        <w:jc w:val="center"/>
        <w:rPr>
          <w:rFonts w:eastAsia="Calibri" w:eastAsiaTheme="minorHAnsi"/>
          <w:color w:val="auto"/>
          <w:sz w:val="28"/>
          <w:lang w:val="en-IN"/>
        </w:rPr>
      </w:pPr>
      <w:r>
        <w:rPr>
          <w:rFonts w:eastAsia="Calibri" w:eastAsiaTheme="minorHAnsi"/>
          <w:color w:val="auto"/>
          <w:sz w:val="28"/>
        </w:rPr>
        <w:t>Md. Monirul Islam (Reg. No. 202000237)</w:t>
      </w:r>
    </w:p>
    <w:p>
      <w:pPr>
        <w:pStyle w:val="Normal"/>
        <w:ind w:left="0" w:right="339" w:hanging="10"/>
        <w:jc w:val="center"/>
        <w:rPr>
          <w:rFonts w:eastAsia="Calibri" w:eastAsiaTheme="minorHAnsi"/>
          <w:color w:val="auto"/>
          <w:sz w:val="28"/>
          <w:lang w:val="en-IN"/>
        </w:rPr>
      </w:pPr>
      <w:r>
        <w:rPr>
          <w:rFonts w:eastAsia="Calibri" w:eastAsiaTheme="minorHAnsi"/>
          <w:color w:val="auto"/>
          <w:sz w:val="28"/>
        </w:rPr>
        <w:t>Phirat Passi (Reg. No. 202000553)</w:t>
      </w:r>
    </w:p>
    <w:p>
      <w:pPr>
        <w:pStyle w:val="Normal"/>
        <w:ind w:left="0" w:right="339" w:hanging="10"/>
        <w:jc w:val="center"/>
        <w:rPr>
          <w:rFonts w:eastAsia="Calibri" w:eastAsiaTheme="minorHAnsi"/>
          <w:color w:val="auto"/>
          <w:sz w:val="28"/>
        </w:rPr>
      </w:pPr>
      <w:r>
        <w:rPr>
          <w:rFonts w:eastAsia="Calibri" w:eastAsiaTheme="minorHAnsi"/>
          <w:color w:val="auto"/>
          <w:sz w:val="28"/>
        </w:rPr>
        <w:t>Sourav Dutta (Reg. No. 202000402)</w:t>
      </w:r>
    </w:p>
    <w:p>
      <w:pPr>
        <w:pStyle w:val="Normal"/>
        <w:ind w:left="0" w:right="339" w:hanging="10"/>
        <w:jc w:val="center"/>
        <w:rPr>
          <w:rFonts w:eastAsia="Calibri" w:eastAsiaTheme="minorHAnsi"/>
          <w:b/>
          <w:b/>
          <w:bCs/>
          <w:color w:val="auto"/>
          <w:sz w:val="28"/>
          <w:lang w:val="en-IN"/>
        </w:rPr>
      </w:pPr>
      <w:r>
        <w:rPr>
          <w:rFonts w:eastAsia="Calibri" w:eastAsiaTheme="minorHAnsi"/>
          <w:b/>
          <w:bCs/>
          <w:color w:val="auto"/>
          <w:sz w:val="28"/>
          <w:lang w:val="en-IN"/>
        </w:rPr>
      </w:r>
    </w:p>
    <w:p>
      <w:pPr>
        <w:pStyle w:val="Normal"/>
        <w:ind w:left="0" w:right="339" w:hanging="10"/>
        <w:jc w:val="center"/>
        <w:rPr/>
      </w:pPr>
      <w:r>
        <w:rPr>
          <w:i/>
          <w:iCs/>
          <w:sz w:val="28"/>
        </w:rPr>
        <w:t>In partial fulfillment of requirements for the award of degree in</w:t>
      </w:r>
    </w:p>
    <w:p>
      <w:pPr>
        <w:pStyle w:val="Normal"/>
        <w:ind w:left="0" w:right="339" w:hanging="10"/>
        <w:jc w:val="center"/>
        <w:rPr>
          <w:iCs/>
        </w:rPr>
      </w:pPr>
      <w:r>
        <w:rPr>
          <w:iCs/>
          <w:sz w:val="28"/>
        </w:rPr>
        <w:t>Bachelor of Technology in Computer Science and Engineering</w:t>
      </w:r>
    </w:p>
    <w:p>
      <w:pPr>
        <w:pStyle w:val="Normal"/>
        <w:spacing w:lineRule="auto" w:line="360"/>
        <w:ind w:left="0" w:right="339" w:hanging="10"/>
        <w:jc w:val="center"/>
        <w:rPr>
          <w:iCs/>
          <w:sz w:val="28"/>
        </w:rPr>
      </w:pPr>
      <w:r>
        <w:rPr>
          <w:iCs/>
          <w:sz w:val="28"/>
        </w:rPr>
        <w:t>(2023)</w:t>
      </w:r>
    </w:p>
    <w:p>
      <w:pPr>
        <w:pStyle w:val="Normal"/>
        <w:spacing w:lineRule="auto" w:line="360"/>
        <w:ind w:left="0" w:right="339" w:hanging="10"/>
        <w:jc w:val="center"/>
        <w:rPr>
          <w:iCs/>
        </w:rPr>
      </w:pPr>
      <w:r>
        <w:rPr>
          <w:iCs/>
        </w:rPr>
      </w:r>
    </w:p>
    <w:p>
      <w:pPr>
        <w:pStyle w:val="Normal"/>
        <w:spacing w:lineRule="auto" w:line="240" w:before="0" w:after="200"/>
        <w:ind w:left="0" w:right="0" w:hanging="0"/>
        <w:jc w:val="center"/>
        <w:rPr>
          <w:rFonts w:eastAsia="Calibri" w:eastAsiaTheme="minorHAnsi"/>
          <w:b/>
          <w:b/>
          <w:bCs/>
          <w:i/>
          <w:i/>
          <w:iCs/>
          <w:color w:val="auto"/>
          <w:sz w:val="28"/>
        </w:rPr>
      </w:pPr>
      <w:r>
        <w:rPr>
          <w:rFonts w:eastAsia="Calibri" w:eastAsiaTheme="minorHAnsi"/>
          <w:b/>
          <w:bCs/>
          <w:i/>
          <w:iCs/>
          <w:color w:val="auto"/>
          <w:sz w:val="28"/>
        </w:rPr>
        <w:t>Under the Project Guidance of:</w:t>
      </w:r>
    </w:p>
    <w:p>
      <w:pPr>
        <w:pStyle w:val="Normal"/>
        <w:spacing w:lineRule="auto" w:line="240" w:before="0" w:after="200"/>
        <w:ind w:left="0" w:right="0" w:hanging="0"/>
        <w:jc w:val="center"/>
        <w:rPr>
          <w:b/>
          <w:b/>
          <w:bCs/>
        </w:rPr>
      </w:pPr>
      <w:r>
        <w:rPr>
          <w:rFonts w:eastAsia="Calibri" w:eastAsiaTheme="minorHAnsi"/>
          <w:b/>
          <w:bCs/>
          <w:color w:val="auto"/>
          <w:sz w:val="28"/>
        </w:rPr>
        <w:t>Mrs. Minakshi Roy</w:t>
      </w:r>
    </w:p>
    <w:p>
      <w:pPr>
        <w:pStyle w:val="Normal"/>
        <w:spacing w:lineRule="auto" w:line="240" w:before="0" w:after="200"/>
        <w:ind w:left="0" w:right="0" w:hanging="0"/>
        <w:jc w:val="center"/>
        <w:rPr>
          <w:b/>
          <w:b/>
          <w:bCs/>
        </w:rPr>
      </w:pPr>
      <w:r>
        <w:rPr>
          <w:rFonts w:eastAsia="Calibri" w:eastAsiaTheme="minorHAnsi"/>
          <w:b/>
          <w:bCs/>
          <w:color w:val="auto"/>
          <w:sz w:val="28"/>
        </w:rPr>
        <w:t xml:space="preserve">Assistant Professor </w:t>
      </w:r>
      <w:r>
        <w:rPr>
          <w:rFonts w:eastAsia="Calibri" w:eastAsiaTheme="minorHAnsi"/>
          <w:b/>
          <w:bCs/>
          <w:color w:val="auto"/>
          <w:sz w:val="28"/>
        </w:rPr>
        <w:t>(SG)</w:t>
      </w:r>
    </w:p>
    <w:p>
      <w:pPr>
        <w:pStyle w:val="Normal"/>
        <w:spacing w:lineRule="auto" w:line="240" w:before="0" w:after="200"/>
        <w:ind w:left="0" w:right="0" w:hanging="0"/>
        <w:jc w:val="center"/>
        <w:rPr>
          <w:rFonts w:eastAsia="Calibri" w:eastAsiaTheme="minorHAnsi"/>
          <w:b/>
          <w:b/>
          <w:bCs/>
          <w:color w:val="auto"/>
          <w:sz w:val="28"/>
        </w:rPr>
      </w:pPr>
      <w:r>
        <w:rPr>
          <w:rFonts w:eastAsia="Calibri" w:eastAsiaTheme="minorHAnsi"/>
          <w:b/>
          <w:bCs/>
          <w:color w:val="auto"/>
          <w:sz w:val="28"/>
        </w:rPr>
      </w:r>
    </w:p>
    <w:p>
      <w:pPr>
        <w:pStyle w:val="Normal"/>
        <w:spacing w:lineRule="auto" w:line="276" w:before="0" w:after="200"/>
        <w:ind w:left="0" w:right="0" w:firstLine="360"/>
        <w:jc w:val="center"/>
        <w:rPr>
          <w:rFonts w:eastAsia="Calibri" w:eastAsiaTheme="minorHAnsi"/>
          <w:b/>
          <w:b/>
          <w:bCs/>
          <w:color w:val="auto"/>
          <w:szCs w:val="24"/>
        </w:rPr>
      </w:pPr>
      <w:r>
        <w:rPr>
          <w:rFonts w:eastAsia="Calibri" w:eastAsiaTheme="minorHAnsi"/>
          <w:b/>
          <w:bCs/>
          <w:color w:val="auto"/>
          <w:szCs w:val="24"/>
        </w:rPr>
        <w:t>DEPARTMENT OF COMPUTER SCIENCE AND ENGINEERING</w:t>
      </w:r>
    </w:p>
    <w:p>
      <w:pPr>
        <w:pStyle w:val="Normal"/>
        <w:spacing w:lineRule="auto" w:line="276" w:before="0" w:after="200"/>
        <w:ind w:left="0" w:right="0" w:firstLine="360"/>
        <w:jc w:val="center"/>
        <w:rPr>
          <w:rFonts w:eastAsia="Calibri" w:eastAsiaTheme="minorHAnsi"/>
          <w:b/>
          <w:b/>
          <w:bCs/>
          <w:color w:val="auto"/>
          <w:szCs w:val="24"/>
        </w:rPr>
      </w:pPr>
      <w:r>
        <w:rPr>
          <w:rFonts w:eastAsia="Calibri" w:eastAsiaTheme="minorHAnsi"/>
          <w:b/>
          <w:bCs/>
          <w:color w:val="auto"/>
          <w:szCs w:val="24"/>
        </w:rPr>
        <w:t>SIKKIM MANIPAL INSTITUTE OF TECHNOLOGY</w:t>
      </w:r>
    </w:p>
    <w:p>
      <w:pPr>
        <w:pStyle w:val="Normal"/>
        <w:spacing w:lineRule="auto" w:line="276" w:before="0" w:after="200"/>
        <w:ind w:left="0" w:right="0" w:firstLine="720"/>
        <w:jc w:val="center"/>
        <w:rPr>
          <w:rFonts w:eastAsia="Calibri" w:eastAsiaTheme="minorHAnsi"/>
          <w:color w:val="auto"/>
          <w:szCs w:val="24"/>
        </w:rPr>
      </w:pPr>
      <w:r>
        <w:rPr>
          <w:rFonts w:eastAsia="Calibri" w:eastAsiaTheme="minorHAnsi"/>
          <w:color w:val="auto"/>
          <w:szCs w:val="24"/>
        </w:rPr>
        <w:t>(A constituent college of Sikkim Manipal University)</w:t>
      </w:r>
    </w:p>
    <w:p>
      <w:pPr>
        <w:pStyle w:val="Normal"/>
        <w:spacing w:lineRule="auto" w:line="276" w:before="0" w:after="200"/>
        <w:ind w:left="0" w:right="0" w:firstLine="720"/>
        <w:jc w:val="center"/>
        <w:rPr>
          <w:rFonts w:eastAsia="Calibri" w:eastAsiaTheme="minorHAnsi"/>
          <w:color w:val="auto"/>
          <w:szCs w:val="24"/>
        </w:rPr>
      </w:pPr>
      <w:r>
        <w:rPr>
          <w:rFonts w:eastAsia="Calibri" w:eastAsiaTheme="minorHAnsi"/>
          <w:color w:val="auto"/>
          <w:szCs w:val="24"/>
        </w:rPr>
        <w:t>MAJITAR, RANGPO, EAST SIKKIM – 737136</w:t>
      </w:r>
      <w:bookmarkStart w:id="0" w:name="_GoBack"/>
      <w:bookmarkEnd w:id="0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ne-NP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4239"/>
    <w:pPr>
      <w:widowControl/>
      <w:suppressAutoHyphens w:val="true"/>
      <w:bidi w:val="0"/>
      <w:spacing w:lineRule="auto" w:line="254" w:before="0" w:after="160"/>
      <w:ind w:left="370" w:right="339" w:hanging="1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1</Pages>
  <Words>88</Words>
  <Characters>509</Characters>
  <CharactersWithSpaces>582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2023-01-25T11:43:00Z</dcterms:created>
  <dc:creator>Windows User</dc:creator>
  <dc:description/>
  <dc:language>en-IN</dc:language>
  <cp:lastModifiedBy/>
  <dcterms:modified xsi:type="dcterms:W3CDTF">2023-01-27T14:40:41Z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