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3E5CB854" w:rsidR="009303D9" w:rsidRDefault="00402AD7" w:rsidP="008B6524">
      <w:pPr>
        <w:pStyle w:val="Author"/>
        <w:spacing w:before="5pt" w:beforeAutospacing="1" w:after="5pt" w:afterAutospacing="1"/>
        <w:rPr>
          <w:sz w:val="16"/>
          <w:szCs w:val="16"/>
        </w:rPr>
      </w:pPr>
      <w:r w:rsidRPr="00402AD7">
        <w:rPr>
          <w:rFonts w:eastAsia="MS Mincho"/>
          <w:kern w:val="48"/>
          <w:sz w:val="48"/>
          <w:szCs w:val="48"/>
        </w:rPr>
        <w:t>Integrating EPSS-Based Vulnerability Risk Prediction with Genetic Algorithm Scheduling for Enterprise Patch Management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9D54B05" w14:textId="77777777" w:rsidR="00402AD7" w:rsidRPr="00161D16" w:rsidRDefault="00402AD7" w:rsidP="00402AD7">
      <w:pPr>
        <w:pStyle w:val="Author"/>
        <w:spacing w:before="5pt" w:beforeAutospacing="1"/>
        <w:rPr>
          <w:sz w:val="18"/>
          <w:szCs w:val="18"/>
        </w:rPr>
      </w:pPr>
      <w:r w:rsidRPr="00161D16">
        <w:rPr>
          <w:sz w:val="18"/>
          <w:szCs w:val="18"/>
        </w:rPr>
        <w:t>Arsénio Ferraz</w:t>
      </w:r>
      <w:r w:rsidRPr="00161D16">
        <w:rPr>
          <w:sz w:val="18"/>
          <w:szCs w:val="18"/>
        </w:rPr>
        <w:br/>
      </w:r>
      <w:r w:rsidRPr="00161D16">
        <w:rPr>
          <w:i/>
          <w:iCs/>
          <w:sz w:val="18"/>
          <w:szCs w:val="18"/>
        </w:rPr>
        <w:t>School of Engineering of the Polytechnic Institute of Porto (ISEP/IPP)</w:t>
      </w:r>
      <w:r w:rsidRPr="00161D16">
        <w:rPr>
          <w:sz w:val="18"/>
          <w:szCs w:val="18"/>
        </w:rPr>
        <w:br/>
        <w:t>1010137@isep.ipp.pt</w:t>
      </w:r>
    </w:p>
    <w:p w14:paraId="66ABE295" w14:textId="77777777" w:rsidR="00402AD7" w:rsidRPr="00F847A6" w:rsidRDefault="00402AD7" w:rsidP="00402AD7">
      <w:pPr>
        <w:pStyle w:val="Author"/>
        <w:spacing w:before="5pt" w:beforeAutospacing="1"/>
        <w:rPr>
          <w:sz w:val="18"/>
          <w:szCs w:val="18"/>
        </w:rPr>
      </w:pPr>
      <w:r>
        <w:rPr>
          <w:sz w:val="18"/>
          <w:szCs w:val="18"/>
        </w:rPr>
        <w:t>Mário João</w:t>
      </w:r>
      <w:r>
        <w:rPr>
          <w:sz w:val="18"/>
          <w:szCs w:val="18"/>
        </w:rPr>
        <w:br/>
      </w:r>
      <w:r w:rsidRPr="00161D16">
        <w:rPr>
          <w:i/>
          <w:iCs/>
          <w:sz w:val="18"/>
          <w:szCs w:val="18"/>
        </w:rPr>
        <w:t>School of Engineering of the Polytechnic Institute of Porto (ISEP/IPP)</w:t>
      </w:r>
      <w:r w:rsidRPr="00F847A6">
        <w:rPr>
          <w:i/>
          <w:sz w:val="18"/>
          <w:szCs w:val="18"/>
        </w:rPr>
        <w:br/>
      </w:r>
      <w:r w:rsidRPr="00161D16">
        <w:rPr>
          <w:sz w:val="18"/>
          <w:szCs w:val="18"/>
        </w:rPr>
        <w:t>1221019@isep.ipp.pt</w:t>
      </w:r>
      <w:r>
        <w:rPr>
          <w:sz w:val="18"/>
          <w:szCs w:val="18"/>
        </w:rPr>
        <w:br w:type="column"/>
      </w:r>
      <w:r>
        <w:rPr>
          <w:sz w:val="18"/>
          <w:szCs w:val="18"/>
        </w:rPr>
        <w:t>César Vieira</w:t>
      </w:r>
      <w:r w:rsidRPr="00F847A6">
        <w:rPr>
          <w:sz w:val="18"/>
          <w:szCs w:val="18"/>
        </w:rPr>
        <w:br/>
      </w:r>
      <w:r w:rsidRPr="00161D16">
        <w:rPr>
          <w:i/>
          <w:iCs/>
          <w:sz w:val="18"/>
          <w:szCs w:val="18"/>
        </w:rPr>
        <w:t>School of Engineering of the Polytechnic Institute of Porto (ISEP/IPP)</w:t>
      </w:r>
      <w:r w:rsidRPr="00F847A6">
        <w:rPr>
          <w:sz w:val="18"/>
          <w:szCs w:val="18"/>
        </w:rPr>
        <w:br/>
      </w:r>
      <w:r w:rsidRPr="00161D16">
        <w:rPr>
          <w:sz w:val="18"/>
          <w:szCs w:val="18"/>
        </w:rPr>
        <w:t>1241523@</w:t>
      </w:r>
      <w:r w:rsidRPr="00CA190F">
        <w:rPr>
          <w:sz w:val="18"/>
          <w:szCs w:val="18"/>
        </w:rPr>
        <w:t xml:space="preserve"> </w:t>
      </w:r>
      <w:r w:rsidRPr="00161D16">
        <w:rPr>
          <w:sz w:val="18"/>
          <w:szCs w:val="18"/>
        </w:rPr>
        <w:t>isep.ipp.pt</w:t>
      </w:r>
    </w:p>
    <w:p w14:paraId="6B205587" w14:textId="77777777" w:rsidR="00402AD7" w:rsidRPr="00F847A6" w:rsidRDefault="00402AD7" w:rsidP="00402AD7">
      <w:pPr>
        <w:pStyle w:val="Author"/>
        <w:spacing w:before="5pt" w:beforeAutospacing="1"/>
        <w:rPr>
          <w:sz w:val="18"/>
          <w:szCs w:val="18"/>
        </w:rPr>
      </w:pPr>
      <w:r>
        <w:rPr>
          <w:sz w:val="18"/>
          <w:szCs w:val="18"/>
        </w:rPr>
        <w:t>Gonçalo Jesus</w:t>
      </w:r>
      <w:r w:rsidRPr="00F847A6">
        <w:rPr>
          <w:sz w:val="18"/>
          <w:szCs w:val="18"/>
        </w:rPr>
        <w:br/>
      </w:r>
      <w:r w:rsidRPr="00161D16">
        <w:rPr>
          <w:i/>
          <w:iCs/>
          <w:sz w:val="18"/>
          <w:szCs w:val="18"/>
        </w:rPr>
        <w:t>School of Engineering of the Polytechnic Institute of Porto (ISEP/IPP)</w:t>
      </w:r>
      <w:r w:rsidRPr="00F847A6">
        <w:rPr>
          <w:sz w:val="18"/>
          <w:szCs w:val="18"/>
        </w:rPr>
        <w:br/>
      </w:r>
      <w:r w:rsidRPr="00161D16">
        <w:rPr>
          <w:sz w:val="18"/>
          <w:szCs w:val="18"/>
        </w:rPr>
        <w:t>1220822@isep.ipp.pt</w:t>
      </w:r>
      <w:r>
        <w:rPr>
          <w:sz w:val="18"/>
          <w:szCs w:val="18"/>
        </w:rPr>
        <w:br w:type="column"/>
      </w:r>
      <w:r>
        <w:rPr>
          <w:sz w:val="18"/>
          <w:szCs w:val="18"/>
        </w:rPr>
        <w:t>Rui Soares</w:t>
      </w:r>
      <w:r w:rsidRPr="00F847A6">
        <w:rPr>
          <w:sz w:val="18"/>
          <w:szCs w:val="18"/>
        </w:rPr>
        <w:br/>
      </w:r>
      <w:r w:rsidRPr="00161D16">
        <w:rPr>
          <w:i/>
          <w:iCs/>
          <w:sz w:val="18"/>
          <w:szCs w:val="18"/>
        </w:rPr>
        <w:t>School of Engineering of the Polytechnic Institute of Porto (ISEP/IPP)</w:t>
      </w:r>
      <w:r w:rsidRPr="00F847A6">
        <w:rPr>
          <w:sz w:val="18"/>
          <w:szCs w:val="18"/>
        </w:rPr>
        <w:br/>
      </w:r>
      <w:r w:rsidRPr="00161D16">
        <w:rPr>
          <w:sz w:val="18"/>
          <w:szCs w:val="18"/>
        </w:rPr>
        <w:t>1221283@</w:t>
      </w:r>
      <w:r w:rsidRPr="00CA190F">
        <w:rPr>
          <w:sz w:val="18"/>
          <w:szCs w:val="18"/>
        </w:rPr>
        <w:t xml:space="preserve"> </w:t>
      </w:r>
      <w:r w:rsidRPr="00161D16">
        <w:rPr>
          <w:sz w:val="18"/>
          <w:szCs w:val="18"/>
        </w:rPr>
        <w:t>isep.ipp.pt</w:t>
      </w:r>
    </w:p>
    <w:p w14:paraId="527E0F5B" w14:textId="77777777" w:rsidR="00402AD7" w:rsidRDefault="00402AD7" w:rsidP="00402AD7">
      <w:pPr>
        <w:sectPr w:rsidR="00402AD7" w:rsidSect="00402AD7">
          <w:type w:val="continuous"/>
          <w:pgSz w:w="595.30pt" w:h="841.90pt" w:code="9"/>
          <w:pgMar w:top="22.50pt" w:right="44.65pt" w:bottom="72pt" w:left="44.65pt" w:header="36pt" w:footer="36pt" w:gutter="0pt"/>
          <w:cols w:num="3" w:space="36pt"/>
          <w:docGrid w:linePitch="360"/>
        </w:sectPr>
      </w:pPr>
    </w:p>
    <w:p w14:paraId="492004E1" w14:textId="77777777" w:rsidR="00402AD7" w:rsidRPr="005B520E" w:rsidRDefault="00402AD7" w:rsidP="00402AD7">
      <w:pPr>
        <w:sectPr w:rsidR="00402AD7" w:rsidRPr="005B520E" w:rsidSect="00402AD7">
          <w:type w:val="continuous"/>
          <w:pgSz w:w="595.30pt" w:h="841.90pt" w:code="9"/>
          <w:pgMar w:top="22.50pt" w:right="44.65pt" w:bottom="72pt" w:left="44.65pt" w:header="36pt" w:footer="36pt" w:gutter="0pt"/>
          <w:cols w:num="3" w:space="36pt"/>
          <w:docGrid w:linePitch="360"/>
        </w:sectPr>
      </w:pPr>
      <w:r>
        <w:br w:type="column"/>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0BFCC3D8" w:rsidR="004D72B5" w:rsidRDefault="009303D9" w:rsidP="00972203">
      <w:pPr>
        <w:pStyle w:val="Abstract"/>
        <w:rPr>
          <w:i/>
          <w:iCs/>
        </w:rPr>
      </w:pPr>
      <w:r>
        <w:rPr>
          <w:i/>
          <w:iCs/>
        </w:rPr>
        <w:t>Abstract</w:t>
      </w:r>
      <w:r>
        <w:t>—</w:t>
      </w:r>
      <w:r w:rsidR="00402AD7" w:rsidRPr="00402AD7">
        <w:t xml:space="preserve"> Enterprise patch management is critical for cybersecurity but remains operationally complex: organizations must prioritize thousands of vulnerabilities, respect system dependencies, and meet labor regulations—all while minimizing exposure. This paper proposes an integrated approach combining machine learning-based EPSS (Exploit Prediction Scoring System) vulnerability risk prediction with genetic algorithm (GA) scheduling optimization. Our GA-based scheduler accepts EPSS-weighted patches and generates deplo</w:t>
      </w:r>
      <w:r w:rsidR="00402AD7" w:rsidRPr="00402AD7">
        <w:rPr>
          <w:rFonts w:hint="eastAsia"/>
        </w:rPr>
        <w:t xml:space="preserve">yment schedules respecting multi-environment pipelines (DEV </w:t>
      </w:r>
      <w:r w:rsidR="00402AD7" w:rsidRPr="00402AD7">
        <w:rPr>
          <w:rFonts w:hint="eastAsia"/>
        </w:rPr>
        <w:t>→</w:t>
      </w:r>
      <w:r w:rsidR="00402AD7" w:rsidRPr="00402AD7">
        <w:rPr>
          <w:rFonts w:hint="eastAsia"/>
        </w:rPr>
        <w:t xml:space="preserve"> UAT </w:t>
      </w:r>
      <w:r w:rsidR="00402AD7" w:rsidRPr="00402AD7">
        <w:rPr>
          <w:rFonts w:hint="eastAsia"/>
        </w:rPr>
        <w:t>→</w:t>
      </w:r>
      <w:r w:rsidR="00402AD7" w:rsidRPr="00402AD7">
        <w:rPr>
          <w:rFonts w:hint="eastAsia"/>
        </w:rPr>
        <w:t xml:space="preserve"> PROD), maintenance windows, resource constraints, and labor law compliance (10h/day normal staff, 12h/day on-call). The fitness function balances priority (EPSS weights), cost, resource ut</w:t>
      </w:r>
      <w:r w:rsidR="00402AD7" w:rsidRPr="00402AD7">
        <w:t>ilization, and Recovery Time Objective (RTO) compliance, using a hard penalty for unscheduled patches (λ_h = 100,000) and soft penalties for RTO violations (−500). We evaluate on two realistic enterprise scenarios using a rigorous experimental protocol: N=30 independent runs with fixed random seeds (reproducible). Scenario 1 (150 patches, resource-constrained): GA achieves statistically significant improvements of 5.4% ± 1.2% higher risk-reduction score than BestFit baseline (p&lt;0.05); completes 18.9 ± 0.4 of top-20 critical patches within deadline versus 16/20 for BestFit; and reduces makespan by 0.9 ± 0.3 days. Scenario 2 (40 emergency patches, time-constrained): GA achieves 10.8% ± 2.1% improvement over BestFit (p&lt;0.01) with 7.8 ± 0.5 critical patches on-time (versus 6/8), completing the entire schedule 11.6 ± 2.1 hours faster. Results demonstrate that non-greedy patch reordering via GA scheduling significantly outperforms deterministic heuristics, especially under tight constraints. The approach is fully reproducible: code, hyperparameters (pop_size=100, generations=150), test data, and N=30 experimental harness are released on GitHub upon acceptance. This work bridges vulnerability prediction and operational constraint-aware scheduling—advancing enterprise security practice from ad-hoc patching toward systematic, risk-aware, labor-compliant deployment.</w:t>
      </w:r>
    </w:p>
    <w:p w14:paraId="58B10678" w14:textId="629EF893" w:rsidR="009303D9" w:rsidRPr="004D72B5" w:rsidRDefault="004D72B5" w:rsidP="00972203">
      <w:pPr>
        <w:pStyle w:val="Keywords"/>
      </w:pPr>
      <w:r w:rsidRPr="004D72B5">
        <w:t>Keywords—</w:t>
      </w:r>
      <w:r w:rsidR="00402AD7" w:rsidRPr="00402AD7">
        <w:t xml:space="preserve"> Genetic algorithms, patch management, vulnerability prediction, EPSS, enterprise scheduling, labor constraints, reproducible research </w:t>
      </w:r>
    </w:p>
    <w:p w14:paraId="1A521F3C" w14:textId="31621C24" w:rsidR="009303D9" w:rsidRPr="00D632BE" w:rsidRDefault="009303D9" w:rsidP="006B6B66">
      <w:pPr>
        <w:pStyle w:val="Heading1"/>
      </w:pPr>
      <w:r w:rsidRPr="00D632BE">
        <w:t>Introduction</w:t>
      </w:r>
    </w:p>
    <w:p w14:paraId="0736AB95" w14:textId="77777777" w:rsidR="00402AD7" w:rsidRDefault="00402AD7" w:rsidP="00402AD7">
      <w:pPr>
        <w:pStyle w:val="BodyText"/>
      </w:pPr>
      <w:r>
        <w:t xml:space="preserve">Patch management—the process of deploying security and functionality updates across enterprise systems—is a </w:t>
      </w:r>
      <w:r>
        <w:t>foundational cybersecurity practice. Yet organizations struggle to balance competing demands:</w:t>
      </w:r>
    </w:p>
    <w:p w14:paraId="5761179E" w14:textId="56D87302" w:rsidR="00402AD7" w:rsidRDefault="00402AD7" w:rsidP="00402AD7">
      <w:pPr>
        <w:pStyle w:val="bulletlist"/>
        <w:tabs>
          <w:tab w:val="clear" w:pos="32.40pt"/>
        </w:tabs>
        <w:ind w:start="28.80pt" w:hanging="14.40pt"/>
      </w:pPr>
      <w:r>
        <w:t>Vulnerability urgency: Critical CVEs (Common Vulnerabilities and Exposures) require rapid patching, but deploying too many patches simultaneously creates operational risk (reboots, testing windows, staff burnout).</w:t>
      </w:r>
    </w:p>
    <w:p w14:paraId="42D3F3D9" w14:textId="33263B09" w:rsidR="00402AD7" w:rsidRDefault="00402AD7" w:rsidP="00402AD7">
      <w:pPr>
        <w:pStyle w:val="bulletlist"/>
        <w:tabs>
          <w:tab w:val="clear" w:pos="32.40pt"/>
        </w:tabs>
        <w:ind w:start="28.80pt" w:hanging="14.40pt"/>
      </w:pPr>
      <w:r>
        <w:t>Resource constraints: IT teams are resource-limited; patches compete for maintenance windows, worker hours, and system availability.</w:t>
      </w:r>
    </w:p>
    <w:p w14:paraId="583E9170" w14:textId="5CB3A22F" w:rsidR="00402AD7" w:rsidRDefault="00402AD7" w:rsidP="00402AD7">
      <w:pPr>
        <w:pStyle w:val="bulletlist"/>
        <w:tabs>
          <w:tab w:val="clear" w:pos="32.40pt"/>
        </w:tabs>
        <w:ind w:start="28.80pt" w:hanging="14.40pt"/>
      </w:pPr>
      <w:r>
        <w:rPr>
          <w:rFonts w:hint="eastAsia"/>
        </w:rPr>
        <w:t xml:space="preserve">Regulatory compliance: Labor law dictates worker hour limits (e.g., EU Working Time Directive: </w:t>
      </w:r>
      <w:r>
        <w:rPr>
          <w:rFonts w:hint="eastAsia"/>
        </w:rPr>
        <w:t>≤</w:t>
      </w:r>
      <w:r>
        <w:rPr>
          <w:rFonts w:hint="eastAsia"/>
        </w:rPr>
        <w:t>48 hours/week); many organizations also enforce internal policies (10h/day normal, 12h/day on-call).</w:t>
      </w:r>
    </w:p>
    <w:p w14:paraId="735E6C12" w14:textId="7261BDB6" w:rsidR="00402AD7" w:rsidRDefault="00402AD7" w:rsidP="00402AD7">
      <w:pPr>
        <w:pStyle w:val="bulletlist"/>
        <w:tabs>
          <w:tab w:val="clear" w:pos="32.40pt"/>
        </w:tabs>
        <w:ind w:start="28.80pt" w:hanging="14.40pt"/>
      </w:pPr>
      <w:r>
        <w:t>Operational complexity: Modern enterprises span development, testing, and production environments with interdependent systems. A patch must succeed in DEV, then UAT, before PROD deployment.</w:t>
      </w:r>
    </w:p>
    <w:p w14:paraId="25CBE889" w14:textId="63C5CE3D" w:rsidR="00402AD7" w:rsidRDefault="00402AD7" w:rsidP="00402AD7">
      <w:pPr>
        <w:pStyle w:val="bulletlist"/>
        <w:numPr>
          <w:ilvl w:val="0"/>
          <w:numId w:val="0"/>
        </w:numPr>
        <w:ind w:start="14.40pt"/>
      </w:pPr>
      <w:r>
        <w:t>Traditional patch scheduling relies on ad-hoc priority ordering (e.g., "deploy all critical CVEs first") or simple greedy heuristics. These approaches often fail to optimize the global objective: maximize vulnerability remediation subject to operational constraints.</w:t>
      </w:r>
    </w:p>
    <w:p w14:paraId="1675FC04" w14:textId="29CEF75A" w:rsidR="009A3B3F" w:rsidRDefault="009A3B3F" w:rsidP="009A3B3F">
      <w:pPr>
        <w:pStyle w:val="Heading2"/>
      </w:pPr>
      <w:r>
        <w:t>End-to-End Vulnerability Management Pipeline</w:t>
      </w:r>
    </w:p>
    <w:p w14:paraId="6931A731" w14:textId="11765806" w:rsidR="009A3B3F" w:rsidRDefault="009A3B3F" w:rsidP="009A3B3F">
      <w:pPr>
        <w:pStyle w:val="bulletlist"/>
        <w:numPr>
          <w:ilvl w:val="0"/>
          <w:numId w:val="0"/>
        </w:numPr>
        <w:ind w:start="18pt"/>
      </w:pPr>
      <w:r>
        <w:t>This work addresses a critical gap in the enterprise vulnerability management lifecycle: the integration of data-driven risk prediction with operationally-aware scheduling. The complete pipeline spans four integrated phases:</w:t>
      </w:r>
    </w:p>
    <w:p w14:paraId="30E7F943" w14:textId="7CE3E054" w:rsidR="009A3B3F" w:rsidRDefault="009A3B3F" w:rsidP="009A3B3F">
      <w:pPr>
        <w:pStyle w:val="bulletlist"/>
        <w:numPr>
          <w:ilvl w:val="0"/>
          <w:numId w:val="56"/>
        </w:numPr>
      </w:pPr>
      <w:r w:rsidRPr="009A3B3F">
        <w:rPr>
          <w:b/>
          <w:bCs/>
        </w:rPr>
        <w:t>Data Ingestion &amp; ML Training Phase</w:t>
      </w:r>
      <w:r>
        <w:t>: CVE metadata, exploitability indicators, and historical patch deployment records are collected from public sources (National Vulnerability Database) and enterprise systems. Machine learning models (LightGBM, XGBoost, ensemble methods) are trained to predict EPSS scores—quantitative measures of real-world exploitation likelihood.</w:t>
      </w:r>
    </w:p>
    <w:p w14:paraId="4E525FD9" w14:textId="77777777" w:rsidR="009A3B3F" w:rsidRDefault="009A3B3F" w:rsidP="009A3B3F">
      <w:pPr>
        <w:pStyle w:val="bulletlist"/>
        <w:numPr>
          <w:ilvl w:val="0"/>
          <w:numId w:val="0"/>
        </w:numPr>
        <w:ind w:start="18pt"/>
      </w:pPr>
    </w:p>
    <w:p w14:paraId="66205842" w14:textId="60F77E80" w:rsidR="009A3B3F" w:rsidRDefault="009A3B3F" w:rsidP="009A3B3F">
      <w:pPr>
        <w:pStyle w:val="bulletlist"/>
        <w:numPr>
          <w:ilvl w:val="0"/>
          <w:numId w:val="56"/>
        </w:numPr>
      </w:pPr>
      <w:r w:rsidRPr="009A3B3F">
        <w:rPr>
          <w:b/>
          <w:bCs/>
        </w:rPr>
        <w:lastRenderedPageBreak/>
        <w:t>Vulnerability Prediction Phase</w:t>
      </w:r>
      <w:r>
        <w:t>: New CVEs are scored using the trained ML models, producing EPSS predictions (range [0, 1]) that guide prioritization. Unlike static CVSS scores, EPSS evolves over time, capturing emerging threats and exploit-in-the-wild activity.</w:t>
      </w:r>
    </w:p>
    <w:p w14:paraId="0E1B7F19" w14:textId="56BB480D" w:rsidR="009A3B3F" w:rsidRDefault="009A3B3F" w:rsidP="009A3B3F">
      <w:pPr>
        <w:pStyle w:val="bulletlist"/>
        <w:numPr>
          <w:ilvl w:val="0"/>
          <w:numId w:val="56"/>
        </w:numPr>
      </w:pPr>
      <w:r w:rsidRPr="009A3B3F">
        <w:rPr>
          <w:rFonts w:hint="eastAsia"/>
          <w:b/>
          <w:bCs/>
        </w:rPr>
        <w:t>Constraint-Aware Scheduling Phase</w:t>
      </w:r>
      <w:r>
        <w:rPr>
          <w:rFonts w:hint="eastAsia"/>
        </w:rPr>
        <w:t xml:space="preserve">: The GA-based scheduler accepts EPSS-weighted patches and generates optimal deployment schedules respecting enterprise constraints: multi-environment pipelines (DEV </w:t>
      </w:r>
      <w:r>
        <w:rPr>
          <w:rFonts w:hint="eastAsia"/>
        </w:rPr>
        <w:t>→</w:t>
      </w:r>
      <w:r>
        <w:rPr>
          <w:rFonts w:hint="eastAsia"/>
        </w:rPr>
        <w:t xml:space="preserve"> UAT </w:t>
      </w:r>
      <w:r>
        <w:rPr>
          <w:rFonts w:hint="eastAsia"/>
        </w:rPr>
        <w:t>→</w:t>
      </w:r>
      <w:r>
        <w:rPr>
          <w:rFonts w:hint="eastAsia"/>
        </w:rPr>
        <w:t xml:space="preserve"> PROD), maintenance windows, wo</w:t>
      </w:r>
      <w:r>
        <w:t>rker labor law compliance, resource limits, and RTO objectives.</w:t>
      </w:r>
    </w:p>
    <w:p w14:paraId="4FE78F44" w14:textId="3BE10CE8" w:rsidR="009A3B3F" w:rsidRDefault="009A3B3F" w:rsidP="009A3B3F">
      <w:pPr>
        <w:pStyle w:val="bulletlist"/>
        <w:numPr>
          <w:ilvl w:val="0"/>
          <w:numId w:val="56"/>
        </w:numPr>
      </w:pPr>
      <w:r w:rsidRPr="009A3B3F">
        <w:rPr>
          <w:b/>
          <w:bCs/>
        </w:rPr>
        <w:t>Execution &amp; Monitoring Phase</w:t>
      </w:r>
      <w:r>
        <w:t>: Approved schedules are deployed to enterprise systems, with continuous monitoring of patch success/failure, worker hour tracking, and schedule adherence. Real-world execution data feeds back into the ML retraining pipeline.</w:t>
      </w:r>
    </w:p>
    <w:p w14:paraId="2D542879" w14:textId="736B7CB7" w:rsidR="009A3B3F" w:rsidRDefault="009A3B3F" w:rsidP="009A3B3F">
      <w:pPr>
        <w:pStyle w:val="bulletlist"/>
        <w:numPr>
          <w:ilvl w:val="0"/>
          <w:numId w:val="0"/>
        </w:numPr>
        <w:ind w:start="18pt"/>
        <w:rPr>
          <w:noProof/>
        </w:rPr>
      </w:pPr>
      <w:r>
        <w:fldChar w:fldCharType="begin"/>
      </w:r>
      <w:r>
        <w:instrText xml:space="preserve"> REF _Ref219395273 \h </w:instrText>
      </w:r>
      <w:r>
        <w:fldChar w:fldCharType="separate"/>
      </w:r>
      <w:r>
        <w:t xml:space="preserve">Figure </w:t>
      </w:r>
      <w:r>
        <w:rPr>
          <w:noProof/>
        </w:rPr>
        <w:t>1</w:t>
      </w:r>
      <w:r>
        <w:fldChar w:fldCharType="end"/>
      </w:r>
      <w:r>
        <w:t xml:space="preserve"> </w:t>
      </w:r>
      <w:r>
        <w:t>summarizes the complete end-to-end pipeline from raw vulnerability data to constraint-aware patch deployment.</w:t>
      </w:r>
    </w:p>
    <w:p w14:paraId="48CC8A4B" w14:textId="77777777" w:rsidR="009A3B3F" w:rsidRDefault="009A3B3F" w:rsidP="009A3B3F">
      <w:pPr>
        <w:pStyle w:val="bulletlist"/>
        <w:keepNext/>
        <w:numPr>
          <w:ilvl w:val="0"/>
          <w:numId w:val="0"/>
        </w:numPr>
        <w:ind w:start="18pt"/>
      </w:pPr>
      <w:r>
        <w:rPr>
          <w:noProof/>
        </w:rPr>
        <w:drawing>
          <wp:inline distT="0" distB="0" distL="0" distR="0" wp14:anchorId="2A364FC5" wp14:editId="69C811A2">
            <wp:extent cx="3089283" cy="1888176"/>
            <wp:effectExtent l="0" t="0" r="0" b="0"/>
            <wp:docPr id="357865166"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7865166" name="Picture 357865166"/>
                    <pic:cNvPicPr/>
                  </pic:nvPicPr>
                  <pic:blipFill rotWithShape="1">
                    <a:blip r:embed="rId9" cstate="print">
                      <a:extLst>
                        <a:ext uri="{28A0092B-C50C-407E-A947-70E740481C1C}">
                          <a14:useLocalDpi xmlns:a14="http://schemas.microsoft.com/office/drawing/2010/main" val="0"/>
                        </a:ext>
                      </a:extLst>
                    </a:blip>
                    <a:srcRect t="14.235%" b="7.705%"/>
                    <a:stretch>
                      <a:fillRect/>
                    </a:stretch>
                  </pic:blipFill>
                  <pic:spPr bwMode="auto">
                    <a:xfrm>
                      <a:off x="0" y="0"/>
                      <a:ext cx="3089910" cy="1888559"/>
                    </a:xfrm>
                    <a:prstGeom prst="rect">
                      <a:avLst/>
                    </a:prstGeom>
                    <a:ln>
                      <a:noFill/>
                    </a:ln>
                    <a:extLst>
                      <a:ext uri="{53640926-AAD7-44D8-BBD7-CCE9431645EC}">
                        <a14:shadowObscured xmlns:a14="http://schemas.microsoft.com/office/drawing/2010/main"/>
                      </a:ext>
                    </a:extLst>
                  </pic:spPr>
                </pic:pic>
              </a:graphicData>
            </a:graphic>
          </wp:inline>
        </w:drawing>
      </w:r>
    </w:p>
    <w:p w14:paraId="26B82F3D" w14:textId="7F1D3FA0" w:rsidR="009A3B3F" w:rsidRDefault="009A3B3F" w:rsidP="009A3B3F">
      <w:pPr>
        <w:pStyle w:val="Caption"/>
        <w:jc w:val="both"/>
      </w:pPr>
      <w:bookmarkStart w:id="0" w:name="_Ref219395273"/>
      <w:r>
        <w:t xml:space="preserve">Figure </w:t>
      </w:r>
      <w:fldSimple w:instr=" SEQ Figure \* ARABIC ">
        <w:r>
          <w:rPr>
            <w:noProof/>
          </w:rPr>
          <w:t>1</w:t>
        </w:r>
      </w:fldSimple>
      <w:bookmarkEnd w:id="0"/>
      <w:r>
        <w:t>:</w:t>
      </w:r>
      <w:r w:rsidRPr="00E661D3">
        <w:t xml:space="preserve"> End-to-end pipeline from data ingestion and EPSS prediction to GA scheduling and enterprise deployment.</w:t>
      </w:r>
    </w:p>
    <w:p w14:paraId="1AA49FB8" w14:textId="0B18BBCE" w:rsidR="00402AD7" w:rsidRDefault="00402AD7" w:rsidP="00402AD7">
      <w:pPr>
        <w:pStyle w:val="Heading2"/>
      </w:pPr>
      <w:r>
        <w:t>Motivation</w:t>
      </w:r>
    </w:p>
    <w:p w14:paraId="3890286A" w14:textId="764C52B0" w:rsidR="00402AD7" w:rsidRDefault="00402AD7" w:rsidP="00402AD7">
      <w:pPr>
        <w:pStyle w:val="bulletlist"/>
        <w:numPr>
          <w:ilvl w:val="0"/>
          <w:numId w:val="0"/>
        </w:numPr>
        <w:ind w:start="14.40pt"/>
      </w:pPr>
      <w:r>
        <w:t>Recent advances in vulnerability prediction—particularly the EPSS (Exploit Prediction Scoring System) framework</w:t>
      </w:r>
      <w:r>
        <w:fldChar w:fldCharType="begin"/>
      </w:r>
      <w:r>
        <w:instrText xml:space="preserve"> REF _Ref219391308 \r \h  \* MERGEFORMAT </w:instrText>
      </w:r>
      <w:r>
        <w:fldChar w:fldCharType="separate"/>
      </w:r>
      <w:r>
        <w:t>[1]</w:t>
      </w:r>
      <w:r>
        <w:fldChar w:fldCharType="end"/>
      </w:r>
      <w:r>
        <w:t>—provide continuous, data-driven risk estimates for CVEs. EPSS predicts the likelihood of real-world exploitation within the next 30 days, offering better guidance than static scores (e.g., CVSS). However, EPSS predictions alone do not address scheduling: given a list of 150 patches with varying EPSS weights, how should an IT team schedule their deployment to maximize risk reduction while respecting maintenance windows, worker labor laws, and system dependencies?</w:t>
      </w:r>
    </w:p>
    <w:p w14:paraId="1DB05DBC" w14:textId="77777777" w:rsidR="00402AD7" w:rsidRDefault="00402AD7" w:rsidP="00402AD7">
      <w:pPr>
        <w:pStyle w:val="bulletlist"/>
        <w:numPr>
          <w:ilvl w:val="0"/>
          <w:numId w:val="0"/>
        </w:numPr>
        <w:ind w:start="32.40pt" w:hanging="18pt"/>
      </w:pPr>
      <w:r>
        <w:t>This is a complex constrained optimization problem.</w:t>
      </w:r>
    </w:p>
    <w:p w14:paraId="0D6B4ACB" w14:textId="3A2D2CCF" w:rsidR="00402AD7" w:rsidRDefault="00402AD7" w:rsidP="00402AD7">
      <w:pPr>
        <w:pStyle w:val="bulletlist"/>
        <w:numPr>
          <w:ilvl w:val="0"/>
          <w:numId w:val="0"/>
        </w:numPr>
        <w:ind w:start="32.40pt" w:hanging="18pt"/>
      </w:pPr>
      <w:r>
        <w:t>Greedy algorithms (e.g., "apply patches in descending EPSS order") often fail because they ignore:</w:t>
      </w:r>
    </w:p>
    <w:p w14:paraId="682110E1" w14:textId="54E144C6" w:rsidR="00402AD7" w:rsidRDefault="00402AD7" w:rsidP="00402AD7">
      <w:pPr>
        <w:pStyle w:val="bulletlist"/>
      </w:pPr>
      <w:r>
        <w:rPr>
          <w:rFonts w:hint="eastAsia"/>
        </w:rPr>
        <w:t xml:space="preserve">Pipeline dependencies (patches must propagate through DEV </w:t>
      </w:r>
      <w:r>
        <w:rPr>
          <w:rFonts w:hint="eastAsia"/>
        </w:rPr>
        <w:t>→</w:t>
      </w:r>
      <w:r>
        <w:rPr>
          <w:rFonts w:hint="eastAsia"/>
        </w:rPr>
        <w:t xml:space="preserve"> UAT </w:t>
      </w:r>
      <w:r>
        <w:rPr>
          <w:rFonts w:hint="eastAsia"/>
        </w:rPr>
        <w:t>→</w:t>
      </w:r>
      <w:r>
        <w:rPr>
          <w:rFonts w:hint="eastAsia"/>
        </w:rPr>
        <w:t xml:space="preserve"> PROD in order)</w:t>
      </w:r>
    </w:p>
    <w:p w14:paraId="57917E59" w14:textId="7B0AF99D" w:rsidR="00402AD7" w:rsidRDefault="00402AD7" w:rsidP="00402AD7">
      <w:pPr>
        <w:pStyle w:val="bulletlist"/>
      </w:pPr>
      <w:r>
        <w:t xml:space="preserve">Combinatorial trade-offs (deploying 20 patches simultaneously might violate resource limits; reordering to deploy 15 first, then 5 later, may </w:t>
      </w:r>
      <w:r>
        <w:t>complete faster and free workers for critical emergency patches)</w:t>
      </w:r>
    </w:p>
    <w:p w14:paraId="03A90AC8" w14:textId="6F16E9CD" w:rsidR="00402AD7" w:rsidRDefault="00402AD7" w:rsidP="00402AD7">
      <w:pPr>
        <w:pStyle w:val="bulletlist"/>
      </w:pPr>
      <w:r>
        <w:tab/>
        <w:t>Worker availability (labor law constraints mean two workers cannot patch 24 hours continuously; scheduling must account for shift handoffs, on-call escalations, and weekly hour caps)</w:t>
      </w:r>
    </w:p>
    <w:p w14:paraId="070F4418" w14:textId="77777777" w:rsidR="00402AD7" w:rsidRDefault="00402AD7" w:rsidP="00402AD7">
      <w:pPr>
        <w:pStyle w:val="bulletlist"/>
        <w:numPr>
          <w:ilvl w:val="0"/>
          <w:numId w:val="0"/>
        </w:numPr>
        <w:ind w:start="14.40pt"/>
      </w:pPr>
      <w:r w:rsidRPr="00402AD7">
        <w:rPr>
          <w:b/>
          <w:bCs/>
        </w:rPr>
        <w:t>Genetic algorithms</w:t>
      </w:r>
      <w:r>
        <w:t xml:space="preserve"> (GAs) are well-suited to such problems: they perform effective search over permutations (patch orderings) and scale to realistic problem sizes (hundreds of patches, tens of workers).</w:t>
      </w:r>
    </w:p>
    <w:p w14:paraId="6FB4115A" w14:textId="38D24B93" w:rsidR="00402AD7" w:rsidRDefault="00402AD7" w:rsidP="00402AD7">
      <w:pPr>
        <w:pStyle w:val="Heading2"/>
      </w:pPr>
      <w:r>
        <w:t>Contributions</w:t>
      </w:r>
    </w:p>
    <w:p w14:paraId="6A0A9238" w14:textId="77777777" w:rsidR="00402AD7" w:rsidRDefault="00402AD7" w:rsidP="00402AD7">
      <w:pPr>
        <w:pStyle w:val="bulletlist"/>
        <w:numPr>
          <w:ilvl w:val="0"/>
          <w:numId w:val="0"/>
        </w:numPr>
        <w:ind w:start="32.40pt" w:hanging="18pt"/>
      </w:pPr>
      <w:r>
        <w:t>This paper makes three contributions:</w:t>
      </w:r>
    </w:p>
    <w:p w14:paraId="3298572B" w14:textId="157CB0F6" w:rsidR="00402AD7" w:rsidRDefault="00402AD7" w:rsidP="00402AD7">
      <w:pPr>
        <w:pStyle w:val="bulletlist"/>
        <w:numPr>
          <w:ilvl w:val="0"/>
          <w:numId w:val="53"/>
        </w:numPr>
      </w:pPr>
      <w:r w:rsidRPr="00402AD7">
        <w:rPr>
          <w:b/>
          <w:bCs/>
        </w:rPr>
        <w:t>Integrated vulnerability-aware scheduling</w:t>
      </w:r>
      <w:r>
        <w:t>: We present the first GA-based patch scheduler that explicitly incorporates EPSS-weighted vulnerability risk and enterprise constraints (pipelines, labor law, RTO, maintenance windows).</w:t>
      </w:r>
    </w:p>
    <w:p w14:paraId="1954EAE2" w14:textId="0D1553D1" w:rsidR="00402AD7" w:rsidRDefault="00402AD7" w:rsidP="00402AD7">
      <w:pPr>
        <w:pStyle w:val="bulletlist"/>
        <w:numPr>
          <w:ilvl w:val="0"/>
          <w:numId w:val="53"/>
        </w:numPr>
      </w:pPr>
      <w:r w:rsidRPr="00402AD7">
        <w:rPr>
          <w:b/>
          <w:bCs/>
        </w:rPr>
        <w:t>Comprehensive constraint formalization</w:t>
      </w:r>
      <w:r>
        <w:t>: We formalize enterprise patch scheduling including novel constraints often omitted from academic literature but critical in practice:</w:t>
      </w:r>
    </w:p>
    <w:p w14:paraId="69C3A6E8" w14:textId="725EEE4A" w:rsidR="00402AD7" w:rsidRDefault="00402AD7" w:rsidP="00402AD7">
      <w:pPr>
        <w:pStyle w:val="bulletlist"/>
        <w:numPr>
          <w:ilvl w:val="1"/>
          <w:numId w:val="53"/>
        </w:numPr>
      </w:pPr>
      <w:r>
        <w:t>Labor law compliance (daily/weekly hour limits for normal and on-call staff)</w:t>
      </w:r>
    </w:p>
    <w:p w14:paraId="11E70513" w14:textId="24AFC220" w:rsidR="00402AD7" w:rsidRDefault="00402AD7" w:rsidP="00402AD7">
      <w:pPr>
        <w:pStyle w:val="bulletlist"/>
        <w:numPr>
          <w:ilvl w:val="1"/>
          <w:numId w:val="53"/>
        </w:numPr>
      </w:pPr>
      <w:r>
        <w:rPr>
          <w:rFonts w:hint="eastAsia"/>
        </w:rPr>
        <w:t xml:space="preserve">Multi-environment pipeline dependencies (DEV </w:t>
      </w:r>
      <w:r>
        <w:rPr>
          <w:rFonts w:hint="eastAsia"/>
        </w:rPr>
        <w:t>→</w:t>
      </w:r>
      <w:r>
        <w:rPr>
          <w:rFonts w:hint="eastAsia"/>
        </w:rPr>
        <w:t xml:space="preserve"> UAT </w:t>
      </w:r>
      <w:r>
        <w:rPr>
          <w:rFonts w:hint="eastAsia"/>
        </w:rPr>
        <w:t>→</w:t>
      </w:r>
      <w:r>
        <w:rPr>
          <w:rFonts w:hint="eastAsia"/>
        </w:rPr>
        <w:t xml:space="preserve"> PROD with sequential testing)</w:t>
      </w:r>
    </w:p>
    <w:p w14:paraId="66BA67DE" w14:textId="5BEE9908" w:rsidR="00402AD7" w:rsidRDefault="00402AD7" w:rsidP="00402AD7">
      <w:pPr>
        <w:pStyle w:val="bulletlist"/>
        <w:numPr>
          <w:ilvl w:val="1"/>
          <w:numId w:val="53"/>
        </w:numPr>
      </w:pPr>
      <w:r>
        <w:t>Recovery Time Objective (RTO) windows—each server has a maximum patch duration; exceeding RTO incurs operational risk</w:t>
      </w:r>
    </w:p>
    <w:p w14:paraId="182F91CF" w14:textId="435B71C1" w:rsidR="00402AD7" w:rsidRDefault="00402AD7" w:rsidP="00402AD7">
      <w:pPr>
        <w:pStyle w:val="bulletlist"/>
        <w:numPr>
          <w:ilvl w:val="0"/>
          <w:numId w:val="53"/>
        </w:numPr>
      </w:pPr>
      <w:r w:rsidRPr="00402AD7">
        <w:rPr>
          <w:b/>
          <w:bCs/>
        </w:rPr>
        <w:t>Rigorous statistical evaluation</w:t>
      </w:r>
      <w:r>
        <w:t>: We conduct N=30 independent GA runs (with fixed random seeds for reproducibility) on two realistic enterprise scenarios, quantifying mean, standard deviation, and 95% confidence intervals. Statistical significance is tested via paired t-tests (p-values reported). We release full code, hyperparameter configuration, test data, and experimental harness on GitHub for community validation.</w:t>
      </w:r>
    </w:p>
    <w:p w14:paraId="73F963B9" w14:textId="11DECE4C" w:rsidR="00402AD7" w:rsidRDefault="00402AD7" w:rsidP="00402AD7">
      <w:pPr>
        <w:pStyle w:val="Heading2"/>
      </w:pPr>
      <w:r>
        <w:t>Paper Structure</w:t>
      </w:r>
    </w:p>
    <w:p w14:paraId="4173B2E2" w14:textId="3EE12F6C" w:rsidR="00402AD7" w:rsidRDefault="00402AD7" w:rsidP="00402AD7">
      <w:pPr>
        <w:pStyle w:val="bulletlist"/>
      </w:pPr>
      <w:r>
        <w:t>Section 2: Related work on GA scheduling, vulnerability prediction, and enterprise patch management</w:t>
      </w:r>
    </w:p>
    <w:p w14:paraId="0EA2598D" w14:textId="734A9862" w:rsidR="00402AD7" w:rsidRDefault="00402AD7" w:rsidP="00402AD7">
      <w:pPr>
        <w:pStyle w:val="bulletlist"/>
      </w:pPr>
      <w:r>
        <w:t>Section 3: Problem formulation, constraints, and optimization objective</w:t>
      </w:r>
    </w:p>
    <w:p w14:paraId="05523AB6" w14:textId="0D123D36" w:rsidR="00402AD7" w:rsidRDefault="00402AD7" w:rsidP="00402AD7">
      <w:pPr>
        <w:pStyle w:val="bulletlist"/>
      </w:pPr>
      <w:r>
        <w:t>Section 4: Genetic algorithm design (encoding, fitness function, constraint handling, hyperparameters)</w:t>
      </w:r>
    </w:p>
    <w:p w14:paraId="3EA30C58" w14:textId="45ADA7CC" w:rsidR="00402AD7" w:rsidRDefault="00402AD7" w:rsidP="00402AD7">
      <w:pPr>
        <w:pStyle w:val="bulletlist"/>
      </w:pPr>
      <w:r>
        <w:t>Section 5: Experimental setup, baselines, and metrics</w:t>
      </w:r>
    </w:p>
    <w:p w14:paraId="101D569A" w14:textId="6BAABA68" w:rsidR="00402AD7" w:rsidRDefault="00402AD7" w:rsidP="00402AD7">
      <w:pPr>
        <w:pStyle w:val="bulletlist"/>
      </w:pPr>
      <w:r>
        <w:t>Section 6: Results (Scenario 1 and 2 with statistical analysis)</w:t>
      </w:r>
    </w:p>
    <w:p w14:paraId="50900220" w14:textId="0CC8E39B" w:rsidR="00402AD7" w:rsidRDefault="00402AD7" w:rsidP="00402AD7">
      <w:pPr>
        <w:pStyle w:val="bulletlist"/>
      </w:pPr>
      <w:r>
        <w:t>Section 7: Discussion and limitations</w:t>
      </w:r>
    </w:p>
    <w:p w14:paraId="3FAE5799" w14:textId="02EDE23D" w:rsidR="00402AD7" w:rsidRDefault="00402AD7" w:rsidP="00402AD7">
      <w:pPr>
        <w:pStyle w:val="bulletlist"/>
      </w:pPr>
      <w:r>
        <w:t>Section 8: Conclusion and future work</w:t>
      </w:r>
    </w:p>
    <w:p w14:paraId="3C778FA7" w14:textId="1420E8A2" w:rsidR="00402AD7" w:rsidRDefault="00402AD7" w:rsidP="00402AD7">
      <w:pPr>
        <w:pStyle w:val="Heading1"/>
      </w:pPr>
      <w:r>
        <w:lastRenderedPageBreak/>
        <w:t>Related Work</w:t>
      </w:r>
    </w:p>
    <w:p w14:paraId="26F511B3" w14:textId="6444FC70" w:rsidR="00402AD7" w:rsidRDefault="00402AD7" w:rsidP="00402AD7">
      <w:pPr>
        <w:pStyle w:val="Heading2"/>
      </w:pPr>
      <w:r>
        <w:t>Genetic Algorithms for Scheduling</w:t>
      </w:r>
    </w:p>
    <w:p w14:paraId="22B4CBB5" w14:textId="3EB0B763" w:rsidR="00402AD7" w:rsidRDefault="00402AD7" w:rsidP="00402AD7">
      <w:pPr>
        <w:pStyle w:val="bulletlist"/>
        <w:numPr>
          <w:ilvl w:val="0"/>
          <w:numId w:val="0"/>
        </w:numPr>
        <w:ind w:start="14.40pt"/>
      </w:pPr>
      <w:r>
        <w:t xml:space="preserve">Genetic algorithms have been applied to job shop scheduling, machine scheduling, and resource-constrained project scheduling for decades </w:t>
      </w:r>
      <w:r>
        <w:fldChar w:fldCharType="begin"/>
      </w:r>
      <w:r>
        <w:instrText xml:space="preserve"> REF _Ref219391078 \r \h </w:instrText>
      </w:r>
      <w:r>
        <w:fldChar w:fldCharType="separate"/>
      </w:r>
      <w:r>
        <w:t>[2]</w:t>
      </w:r>
      <w:r>
        <w:fldChar w:fldCharType="end"/>
      </w:r>
      <w:r>
        <w:fldChar w:fldCharType="begin"/>
      </w:r>
      <w:r>
        <w:instrText xml:space="preserve"> REF _Ref219391080 \r \h </w:instrText>
      </w:r>
      <w:r>
        <w:fldChar w:fldCharType="separate"/>
      </w:r>
      <w:r>
        <w:t>[3]</w:t>
      </w:r>
      <w:r>
        <w:fldChar w:fldCharType="end"/>
      </w:r>
      <w:r>
        <w:t>. Classical works (Holland 1975, Goldberg 1989) established GA fundamentals; more recent work extends GAs to scheduling with complex constraints.</w:t>
      </w:r>
    </w:p>
    <w:p w14:paraId="0CF7A3C4" w14:textId="4CF63A8A" w:rsidR="00402AD7" w:rsidRDefault="00402AD7" w:rsidP="00402AD7">
      <w:pPr>
        <w:pStyle w:val="bulletlist"/>
        <w:numPr>
          <w:ilvl w:val="0"/>
          <w:numId w:val="0"/>
        </w:numPr>
        <w:ind w:start="14.40pt"/>
      </w:pPr>
      <w:r>
        <w:t>Zheng et al. (2020)</w:t>
      </w:r>
      <w:r>
        <w:fldChar w:fldCharType="begin"/>
      </w:r>
      <w:r>
        <w:instrText xml:space="preserve"> REF _Ref219391095 \r \h </w:instrText>
      </w:r>
      <w:r>
        <w:fldChar w:fldCharType="separate"/>
      </w:r>
      <w:r>
        <w:t>[4]</w:t>
      </w:r>
      <w:r>
        <w:fldChar w:fldCharType="end"/>
      </w:r>
      <w:r>
        <w:t xml:space="preserve"> applied GA to heterogeneous system task scheduling with precedence constraints, achieving 5–10% improvements over greedy baselines on 500-task problems. Their work uses permutation encoding and BestFit-seeded initialization—approaches we adopt here. However, their work does not incorporate vulnerability risk weighting or labor law constraints.</w:t>
      </w:r>
    </w:p>
    <w:p w14:paraId="6B52745A" w14:textId="0CF5BDD5" w:rsidR="00402AD7" w:rsidRDefault="00402AD7" w:rsidP="00402AD7">
      <w:pPr>
        <w:pStyle w:val="bulletlist"/>
        <w:numPr>
          <w:ilvl w:val="0"/>
          <w:numId w:val="0"/>
        </w:numPr>
        <w:ind w:start="14.40pt"/>
      </w:pPr>
      <w:r w:rsidRPr="00402AD7">
        <w:t>Liu et al. (2018)</w:t>
      </w:r>
      <w:r>
        <w:fldChar w:fldCharType="begin"/>
      </w:r>
      <w:r>
        <w:instrText xml:space="preserve"> REF _Ref219391104 \r \h </w:instrText>
      </w:r>
      <w:r>
        <w:fldChar w:fldCharType="separate"/>
      </w:r>
      <w:r>
        <w:t>[5]</w:t>
      </w:r>
      <w:r>
        <w:fldChar w:fldCharType="end"/>
      </w:r>
      <w:r w:rsidRPr="00402AD7">
        <w:t xml:space="preserve"> studied resource-constrained project scheduling with a GA, introducing constraint-repair strategies. Our multi-pass feasibility repair (detailed in Section 4) is inspired by their work but adapted for patch dependencies and worker availability.</w:t>
      </w:r>
    </w:p>
    <w:p w14:paraId="104CD81A" w14:textId="77777777" w:rsidR="00402AD7" w:rsidRDefault="00402AD7" w:rsidP="00402AD7">
      <w:pPr>
        <w:pStyle w:val="bulletlist"/>
        <w:numPr>
          <w:ilvl w:val="0"/>
          <w:numId w:val="0"/>
        </w:numPr>
        <w:ind w:start="14.40pt"/>
      </w:pPr>
    </w:p>
    <w:p w14:paraId="33110F38" w14:textId="76FD455E" w:rsidR="00402AD7" w:rsidRDefault="00402AD7" w:rsidP="00402AD7">
      <w:pPr>
        <w:pStyle w:val="Heading2"/>
      </w:pPr>
      <w:r>
        <w:t>Vulnerability Prediction and EPSS</w:t>
      </w:r>
    </w:p>
    <w:p w14:paraId="3081B24F" w14:textId="39DD4A93" w:rsidR="00402AD7" w:rsidRDefault="00402AD7" w:rsidP="00402AD7">
      <w:pPr>
        <w:pStyle w:val="bulletlist"/>
        <w:numPr>
          <w:ilvl w:val="0"/>
          <w:numId w:val="0"/>
        </w:numPr>
        <w:ind w:start="14.40pt"/>
      </w:pPr>
      <w:r>
        <w:t>The EPSS framework (Jacobs et al., 2019)</w:t>
      </w:r>
      <w:r>
        <w:fldChar w:fldCharType="begin"/>
      </w:r>
      <w:r>
        <w:instrText xml:space="preserve"> REF _Ref219391118 \r \h </w:instrText>
      </w:r>
      <w:r>
        <w:fldChar w:fldCharType="separate"/>
      </w:r>
      <w:r>
        <w:t>[6]</w:t>
      </w:r>
      <w:r>
        <w:fldChar w:fldCharType="end"/>
      </w:r>
      <w:r>
        <w:t xml:space="preserve"> introduced machine learning-based predictors of CVE exploitation probability, outperforming static CVSS scores for prioritization. EPSS scores vary over the 30-day prediction window, capturing emerging threats.</w:t>
      </w:r>
    </w:p>
    <w:p w14:paraId="7AA247CE" w14:textId="1E38037C" w:rsidR="00402AD7" w:rsidRDefault="00402AD7" w:rsidP="00402AD7">
      <w:pPr>
        <w:pStyle w:val="bulletlist"/>
        <w:numPr>
          <w:ilvl w:val="0"/>
          <w:numId w:val="0"/>
        </w:numPr>
        <w:ind w:start="14.40pt"/>
      </w:pPr>
      <w:r>
        <w:t>Recent work (Spring &amp; Hatleback, 2021)</w:t>
      </w:r>
      <w:r>
        <w:fldChar w:fldCharType="begin"/>
      </w:r>
      <w:r>
        <w:instrText xml:space="preserve"> REF _Ref219391126 \r \h </w:instrText>
      </w:r>
      <w:r>
        <w:fldChar w:fldCharType="separate"/>
      </w:r>
      <w:r>
        <w:t>[7]</w:t>
      </w:r>
      <w:r>
        <w:fldChar w:fldCharType="end"/>
      </w:r>
      <w:r>
        <w:t xml:space="preserve"> validated EPSS on real-world vulnerability datasets, confirming its utility for organizations prioritizing patch campaigns. However, no prior work has integrated EPSS predictions into constraint-aware scheduling algorithms.</w:t>
      </w:r>
    </w:p>
    <w:p w14:paraId="3EA99223" w14:textId="353A5447" w:rsidR="00402AD7" w:rsidRDefault="00402AD7" w:rsidP="00402AD7">
      <w:pPr>
        <w:pStyle w:val="Heading2"/>
      </w:pPr>
      <w:r>
        <w:t>Enterprise Patch Management</w:t>
      </w:r>
    </w:p>
    <w:p w14:paraId="0A581C90" w14:textId="77777777" w:rsidR="00402AD7" w:rsidRDefault="00402AD7" w:rsidP="00402AD7">
      <w:pPr>
        <w:pStyle w:val="bulletlist"/>
        <w:numPr>
          <w:ilvl w:val="0"/>
          <w:numId w:val="0"/>
        </w:numPr>
        <w:ind w:start="14.40pt"/>
      </w:pPr>
      <w:r>
        <w:rPr>
          <w:rFonts w:hint="eastAsia"/>
        </w:rPr>
        <w:t xml:space="preserve">Industry practices (Microsoft, Cisco, Red Hat documentation) emphasize phased deployment (DEV </w:t>
      </w:r>
      <w:r>
        <w:rPr>
          <w:rFonts w:hint="eastAsia"/>
        </w:rPr>
        <w:t>→</w:t>
      </w:r>
      <w:r>
        <w:rPr>
          <w:rFonts w:hint="eastAsia"/>
        </w:rPr>
        <w:t xml:space="preserve"> UAT </w:t>
      </w:r>
      <w:r>
        <w:rPr>
          <w:rFonts w:hint="eastAsia"/>
        </w:rPr>
        <w:t>→</w:t>
      </w:r>
      <w:r>
        <w:rPr>
          <w:rFonts w:hint="eastAsia"/>
        </w:rPr>
        <w:t xml:space="preserve"> PROD) and change management windows. However, academic literature on enterprise patch scheduling remains sparse. Most work focuses on:</w:t>
      </w:r>
    </w:p>
    <w:p w14:paraId="714C7D9A" w14:textId="0AD04E96" w:rsidR="00402AD7" w:rsidRDefault="00402AD7" w:rsidP="00402AD7">
      <w:pPr>
        <w:pStyle w:val="BodyText"/>
      </w:pPr>
      <w:r>
        <w:t>•</w:t>
      </w:r>
      <w:r>
        <w:tab/>
        <w:t>Vulnerability disclosure timing (when patches become available)</w:t>
      </w:r>
      <w:r>
        <w:fldChar w:fldCharType="begin"/>
      </w:r>
      <w:r>
        <w:instrText xml:space="preserve"> REF _Ref219391132 \r \h </w:instrText>
      </w:r>
      <w:r>
        <w:fldChar w:fldCharType="separate"/>
      </w:r>
      <w:r>
        <w:t>[8]</w:t>
      </w:r>
      <w:r>
        <w:fldChar w:fldCharType="end"/>
      </w:r>
    </w:p>
    <w:p w14:paraId="1E7B6D1E" w14:textId="38765927" w:rsidR="00402AD7" w:rsidRDefault="00402AD7" w:rsidP="00402AD7">
      <w:pPr>
        <w:pStyle w:val="BodyText"/>
      </w:pPr>
      <w:r>
        <w:t>•</w:t>
      </w:r>
      <w:r>
        <w:tab/>
        <w:t>Zero-day response (emergency patching strategies)</w:t>
      </w:r>
      <w:r>
        <w:fldChar w:fldCharType="begin"/>
      </w:r>
      <w:r>
        <w:instrText xml:space="preserve"> REF _Ref219391138 \r \h </w:instrText>
      </w:r>
      <w:r>
        <w:fldChar w:fldCharType="separate"/>
      </w:r>
      <w:r>
        <w:t>[9]</w:t>
      </w:r>
      <w:r>
        <w:fldChar w:fldCharType="end"/>
      </w:r>
    </w:p>
    <w:p w14:paraId="0015C83B" w14:textId="19D0573B" w:rsidR="00402AD7" w:rsidRDefault="00402AD7" w:rsidP="00402AD7">
      <w:pPr>
        <w:pStyle w:val="BodyText"/>
      </w:pPr>
      <w:r>
        <w:t>•</w:t>
      </w:r>
      <w:r>
        <w:tab/>
        <w:t>Security posture optimization (network-level patch sequencing)</w:t>
      </w:r>
      <w:r>
        <w:fldChar w:fldCharType="begin"/>
      </w:r>
      <w:r>
        <w:instrText xml:space="preserve"> REF _Ref219391142 \r \h </w:instrText>
      </w:r>
      <w:r>
        <w:fldChar w:fldCharType="separate"/>
      </w:r>
      <w:r>
        <w:t>[10]</w:t>
      </w:r>
      <w:r>
        <w:fldChar w:fldCharType="end"/>
      </w:r>
    </w:p>
    <w:p w14:paraId="188C08C7" w14:textId="5EAF38FA" w:rsidR="00402AD7" w:rsidRDefault="00402AD7" w:rsidP="00402AD7">
      <w:pPr>
        <w:pStyle w:val="bulletlist"/>
        <w:numPr>
          <w:ilvl w:val="0"/>
          <w:numId w:val="0"/>
        </w:numPr>
        <w:ind w:start="14.40pt"/>
      </w:pPr>
      <w:r>
        <w:t>None of these works formally incorporates labor law constraints or integrates with risk prediction. Our work fills this gap by combining EPSS-weighted risk with operationally realistic constraints (labor law, pipeline dependencies, RTO windows).</w:t>
      </w:r>
    </w:p>
    <w:p w14:paraId="21123BED" w14:textId="70640D77" w:rsidR="00402AD7" w:rsidRPr="00DF7DDF" w:rsidRDefault="00402AD7" w:rsidP="00402AD7">
      <w:pPr>
        <w:pStyle w:val="Heading1"/>
      </w:pPr>
      <w:bookmarkStart w:id="1" w:name="bm_3_problem_formulation"/>
      <w:r w:rsidRPr="00DF7DDF">
        <w:t>Problem Formulation</w:t>
      </w:r>
      <w:bookmarkEnd w:id="1"/>
    </w:p>
    <w:p w14:paraId="5391B27C" w14:textId="77777777" w:rsidR="00402AD7" w:rsidRPr="00DF7DDF" w:rsidRDefault="00402AD7" w:rsidP="00402AD7">
      <w:pPr>
        <w:pStyle w:val="Heading2"/>
      </w:pPr>
      <w:bookmarkStart w:id="2" w:name="bm_3_1_inputs_and_constraints"/>
      <w:r w:rsidRPr="00DF7DDF">
        <w:t>3.1 Inputs and Constraints</w:t>
      </w:r>
      <w:bookmarkEnd w:id="2"/>
    </w:p>
    <w:p w14:paraId="17793284" w14:textId="77777777" w:rsidR="00402AD7" w:rsidRPr="00DF7DDF" w:rsidRDefault="00402AD7" w:rsidP="00402AD7">
      <w:pPr>
        <w:spacing w:after="10.50pt"/>
        <w:jc w:val="both"/>
      </w:pPr>
      <w:r w:rsidRPr="00DF7DDF">
        <w:t>We formulate patch deployment as a constrained scheduling optimization problem.</w:t>
      </w:r>
    </w:p>
    <w:p w14:paraId="1F93A1E9" w14:textId="77777777" w:rsidR="00402AD7" w:rsidRPr="00DF7DDF" w:rsidRDefault="00402AD7" w:rsidP="00402AD7">
      <w:pPr>
        <w:pStyle w:val="Heading3"/>
      </w:pPr>
      <w:bookmarkStart w:id="3" w:name="patch_and_system_data"/>
      <w:r w:rsidRPr="00DF7DDF">
        <w:t>Patch and System Data</w:t>
      </w:r>
      <w:bookmarkEnd w:id="3"/>
    </w:p>
    <w:p w14:paraId="7DB724B5" w14:textId="77777777" w:rsidR="00402AD7" w:rsidRPr="00DF7DDF" w:rsidRDefault="00402AD7" w:rsidP="00402AD7">
      <w:pPr>
        <w:numPr>
          <w:ilvl w:val="0"/>
          <w:numId w:val="29"/>
        </w:numPr>
        <w:spacing w:after="10.50pt" w:line="12pt" w:lineRule="atLeast"/>
        <w:jc w:val="both"/>
      </w:pPr>
      <w:r w:rsidRPr="00DF7DDF">
        <w:rPr>
          <w:rFonts w:eastAsia="Georgia"/>
        </w:rPr>
        <w:t>A set of N patches {p₁, p₂, ..., p_N}, each with:</w:t>
      </w:r>
    </w:p>
    <w:p w14:paraId="76083560" w14:textId="77777777" w:rsidR="00402AD7" w:rsidRPr="00DF7DDF" w:rsidRDefault="00402AD7" w:rsidP="00402AD7">
      <w:pPr>
        <w:numPr>
          <w:ilvl w:val="1"/>
          <w:numId w:val="29"/>
        </w:numPr>
        <w:spacing w:after="6pt" w:line="12pt" w:lineRule="atLeast"/>
        <w:jc w:val="both"/>
      </w:pPr>
      <w:r w:rsidRPr="00DF7DDF">
        <w:rPr>
          <w:rFonts w:eastAsia="Georgia"/>
        </w:rPr>
        <w:t xml:space="preserve">Predicted EPSS weight w_i </w:t>
      </w:r>
      <w:r w:rsidRPr="00DF7DDF">
        <w:rPr>
          <w:rFonts w:ascii="Cambria Math" w:eastAsia="Georgia" w:hAnsi="Cambria Math" w:cs="Cambria Math"/>
        </w:rPr>
        <w:t>∈</w:t>
      </w:r>
      <w:r w:rsidRPr="00DF7DDF">
        <w:rPr>
          <w:rFonts w:eastAsia="Georgia"/>
        </w:rPr>
        <w:t xml:space="preserve"> [0,1] (risk score from ML module)</w:t>
      </w:r>
    </w:p>
    <w:p w14:paraId="33F4AD5F" w14:textId="77777777" w:rsidR="00402AD7" w:rsidRPr="00DF7DDF" w:rsidRDefault="00402AD7" w:rsidP="00402AD7">
      <w:pPr>
        <w:numPr>
          <w:ilvl w:val="1"/>
          <w:numId w:val="29"/>
        </w:numPr>
        <w:spacing w:after="6pt" w:line="12pt" w:lineRule="atLeast"/>
        <w:jc w:val="both"/>
      </w:pPr>
      <w:r w:rsidRPr="00DF7DDF">
        <w:rPr>
          <w:rFonts w:eastAsia="Georgia"/>
        </w:rPr>
        <w:t>Duration d_i (hours required to apply and test the patch on a single system)</w:t>
      </w:r>
    </w:p>
    <w:p w14:paraId="4CABD4FA" w14:textId="77777777" w:rsidR="00402AD7" w:rsidRPr="00DF7DDF" w:rsidRDefault="00402AD7" w:rsidP="00402AD7">
      <w:pPr>
        <w:numPr>
          <w:ilvl w:val="1"/>
          <w:numId w:val="29"/>
        </w:numPr>
        <w:spacing w:after="6pt" w:line="12pt" w:lineRule="atLeast"/>
        <w:jc w:val="both"/>
      </w:pPr>
      <w:r w:rsidRPr="00DF7DDF">
        <w:rPr>
          <w:rFonts w:eastAsia="Georgia"/>
        </w:rPr>
        <w:t>RTO deadline: maximum duration allowed on any server (rto_hours)</w:t>
      </w:r>
    </w:p>
    <w:p w14:paraId="77164EE3" w14:textId="77777777" w:rsidR="00402AD7" w:rsidRPr="00DF7DDF" w:rsidRDefault="00402AD7" w:rsidP="00402AD7">
      <w:pPr>
        <w:numPr>
          <w:ilvl w:val="0"/>
          <w:numId w:val="29"/>
        </w:numPr>
        <w:spacing w:after="10.50pt" w:line="12pt" w:lineRule="atLeast"/>
        <w:jc w:val="both"/>
      </w:pPr>
      <w:r w:rsidRPr="00DF7DDF">
        <w:rPr>
          <w:rFonts w:eastAsia="Georgia"/>
        </w:rPr>
        <w:t>A set of systems {s₁, s₂, ..., s_S} organized in deployment chains:</w:t>
      </w:r>
    </w:p>
    <w:p w14:paraId="2DDD5307" w14:textId="77777777" w:rsidR="00402AD7" w:rsidRPr="00DF7DDF" w:rsidRDefault="00402AD7" w:rsidP="00402AD7">
      <w:pPr>
        <w:numPr>
          <w:ilvl w:val="1"/>
          <w:numId w:val="29"/>
        </w:numPr>
        <w:spacing w:after="6pt" w:line="12pt" w:lineRule="atLeast"/>
        <w:jc w:val="both"/>
      </w:pPr>
      <w:r w:rsidRPr="00DF7DDF">
        <w:rPr>
          <w:rFonts w:eastAsia="Georgia"/>
        </w:rPr>
        <w:t>Chain 1: DEV → UAT → PROD (e.g., web server pipeline)</w:t>
      </w:r>
    </w:p>
    <w:p w14:paraId="1EC6F110" w14:textId="77777777" w:rsidR="00402AD7" w:rsidRPr="00DF7DDF" w:rsidRDefault="00402AD7" w:rsidP="00402AD7">
      <w:pPr>
        <w:numPr>
          <w:ilvl w:val="1"/>
          <w:numId w:val="29"/>
        </w:numPr>
        <w:spacing w:after="6pt" w:line="12pt" w:lineRule="atLeast"/>
        <w:jc w:val="both"/>
      </w:pPr>
      <w:r w:rsidRPr="00DF7DDF">
        <w:rPr>
          <w:rFonts w:eastAsia="Georgia"/>
        </w:rPr>
        <w:t>Chain 2: DEV → UAT → PROD (e.g., database pipeline)</w:t>
      </w:r>
    </w:p>
    <w:p w14:paraId="511AAB28" w14:textId="77777777" w:rsidR="00402AD7" w:rsidRPr="00DF7DDF" w:rsidRDefault="00402AD7" w:rsidP="00402AD7">
      <w:pPr>
        <w:numPr>
          <w:ilvl w:val="1"/>
          <w:numId w:val="29"/>
        </w:numPr>
        <w:spacing w:after="6pt" w:line="12pt" w:lineRule="atLeast"/>
        <w:jc w:val="both"/>
      </w:pPr>
      <w:r w:rsidRPr="00DF7DDF">
        <w:rPr>
          <w:rFonts w:eastAsia="Georgia"/>
        </w:rPr>
        <w:t>Each system s_j has a maintenance window [start_j, end_j] (e.g., 18:00–22:00 weekdays)</w:t>
      </w:r>
    </w:p>
    <w:p w14:paraId="07250E27" w14:textId="77777777" w:rsidR="00402AD7" w:rsidRPr="00DF7DDF" w:rsidRDefault="00402AD7" w:rsidP="00402AD7">
      <w:pPr>
        <w:numPr>
          <w:ilvl w:val="1"/>
          <w:numId w:val="29"/>
        </w:numPr>
        <w:spacing w:after="6pt" w:line="12pt" w:lineRule="atLeast"/>
        <w:jc w:val="both"/>
      </w:pPr>
      <w:r w:rsidRPr="00DF7DDF">
        <w:rPr>
          <w:rFonts w:eastAsia="Georgia"/>
        </w:rPr>
        <w:t>Each system s_j has an RTO requirement (e.g., ≤4 hours for critical servers)</w:t>
      </w:r>
    </w:p>
    <w:p w14:paraId="339CA1DF" w14:textId="77777777" w:rsidR="00402AD7" w:rsidRPr="00DF7DDF" w:rsidRDefault="00402AD7" w:rsidP="00402AD7">
      <w:pPr>
        <w:numPr>
          <w:ilvl w:val="0"/>
          <w:numId w:val="29"/>
        </w:numPr>
        <w:spacing w:after="10.50pt" w:line="12pt" w:lineRule="atLeast"/>
        <w:jc w:val="both"/>
      </w:pPr>
      <w:r w:rsidRPr="00DF7DDF">
        <w:rPr>
          <w:rFonts w:eastAsia="Georgia"/>
        </w:rPr>
        <w:t>A set of W workers {w₁, w₂, ..., w_W} with:</w:t>
      </w:r>
    </w:p>
    <w:p w14:paraId="1AFAA83A" w14:textId="77777777" w:rsidR="00402AD7" w:rsidRPr="00DF7DDF" w:rsidRDefault="00402AD7" w:rsidP="00402AD7">
      <w:pPr>
        <w:numPr>
          <w:ilvl w:val="1"/>
          <w:numId w:val="29"/>
        </w:numPr>
        <w:spacing w:after="6pt" w:line="12pt" w:lineRule="atLeast"/>
        <w:jc w:val="both"/>
      </w:pPr>
      <w:r w:rsidRPr="00DF7DDF">
        <w:rPr>
          <w:rFonts w:eastAsia="Georgia"/>
        </w:rPr>
        <w:t>Authorization: set of servers w_k is authorized to patch</w:t>
      </w:r>
    </w:p>
    <w:p w14:paraId="1D148619" w14:textId="77777777" w:rsidR="00402AD7" w:rsidRPr="00DF7DDF" w:rsidRDefault="00402AD7" w:rsidP="00402AD7">
      <w:pPr>
        <w:numPr>
          <w:ilvl w:val="1"/>
          <w:numId w:val="29"/>
        </w:numPr>
        <w:spacing w:after="6pt" w:line="12pt" w:lineRule="atLeast"/>
        <w:jc w:val="both"/>
      </w:pPr>
      <w:r w:rsidRPr="00DF7DDF">
        <w:t>Skill certifications (e.g., database specialist, web server expert)</w:t>
      </w:r>
    </w:p>
    <w:p w14:paraId="37693C6F" w14:textId="77777777" w:rsidR="00402AD7" w:rsidRPr="00DF7DDF" w:rsidRDefault="00402AD7" w:rsidP="00402AD7">
      <w:pPr>
        <w:numPr>
          <w:ilvl w:val="1"/>
          <w:numId w:val="29"/>
        </w:numPr>
        <w:spacing w:after="6pt" w:line="12pt" w:lineRule="atLeast"/>
        <w:jc w:val="both"/>
      </w:pPr>
      <w:r w:rsidRPr="00DF7DDF">
        <w:t>Availability calendar (shift times, on-call status)</w:t>
      </w:r>
    </w:p>
    <w:p w14:paraId="5B402F83" w14:textId="77777777" w:rsidR="00402AD7" w:rsidRPr="00DF7DDF" w:rsidRDefault="00402AD7" w:rsidP="00402AD7">
      <w:pPr>
        <w:pStyle w:val="Heading3"/>
      </w:pPr>
      <w:bookmarkStart w:id="4" w:name="constraints"/>
      <w:r w:rsidRPr="00DF7DDF">
        <w:t>Constraints</w:t>
      </w:r>
      <w:bookmarkEnd w:id="4"/>
    </w:p>
    <w:p w14:paraId="486B8F7A" w14:textId="77777777" w:rsidR="00402AD7" w:rsidRPr="00DF7DDF" w:rsidRDefault="00402AD7" w:rsidP="00402AD7">
      <w:pPr>
        <w:numPr>
          <w:ilvl w:val="0"/>
          <w:numId w:val="30"/>
        </w:numPr>
        <w:spacing w:after="10.50pt" w:line="12pt" w:lineRule="atLeast"/>
        <w:jc w:val="both"/>
      </w:pPr>
      <w:r w:rsidRPr="00DF7DDF">
        <w:rPr>
          <w:b/>
        </w:rPr>
        <w:t>Pipeline Dependencies</w:t>
      </w:r>
      <w:r w:rsidRPr="00DF7DDF">
        <w:rPr>
          <w:rFonts w:eastAsia="Georgia"/>
        </w:rPr>
        <w:t>: If a patch p_i is deployed to PROD, it must first be successfully deployed and tested in UAT; if deployed to UAT, it must first pass DEV. This creates strict ordering: patch on DEV → (if successful) patch on UAT → (if successful) patch on PROD.</w:t>
      </w:r>
    </w:p>
    <w:p w14:paraId="616C21D2" w14:textId="77777777" w:rsidR="00402AD7" w:rsidRPr="00DF7DDF" w:rsidRDefault="00402AD7" w:rsidP="00402AD7">
      <w:pPr>
        <w:numPr>
          <w:ilvl w:val="0"/>
          <w:numId w:val="30"/>
        </w:numPr>
        <w:spacing w:after="10.50pt" w:line="12pt" w:lineRule="atLeast"/>
        <w:jc w:val="both"/>
      </w:pPr>
      <w:r w:rsidRPr="00DF7DDF">
        <w:rPr>
          <w:b/>
        </w:rPr>
        <w:t>Maintenance Windows</w:t>
      </w:r>
      <w:r w:rsidRPr="00DF7DDF">
        <w:rPr>
          <w:rFonts w:eastAsia="Georgia"/>
        </w:rPr>
        <w:t>: Patches can only be applied during scheduled time slots (e.g., 18:00–22:00 weekdays; 24-hour windows for emergency patches).</w:t>
      </w:r>
    </w:p>
    <w:p w14:paraId="0C5A61B7" w14:textId="77777777" w:rsidR="00402AD7" w:rsidRPr="00DF7DDF" w:rsidRDefault="00402AD7" w:rsidP="00402AD7">
      <w:pPr>
        <w:numPr>
          <w:ilvl w:val="0"/>
          <w:numId w:val="30"/>
        </w:numPr>
        <w:spacing w:after="10.50pt" w:line="12pt" w:lineRule="atLeast"/>
        <w:jc w:val="both"/>
      </w:pPr>
      <w:r w:rsidRPr="00DF7DDF">
        <w:rPr>
          <w:b/>
        </w:rPr>
        <w:t>Resource Limits</w:t>
      </w:r>
      <w:r w:rsidRPr="00DF7DDF">
        <w:t>:</w:t>
      </w:r>
    </w:p>
    <w:p w14:paraId="02635697" w14:textId="77777777" w:rsidR="00402AD7" w:rsidRPr="00DF7DDF" w:rsidRDefault="00402AD7" w:rsidP="00402AD7">
      <w:pPr>
        <w:numPr>
          <w:ilvl w:val="1"/>
          <w:numId w:val="30"/>
        </w:numPr>
        <w:spacing w:after="6pt" w:line="12pt" w:lineRule="atLeast"/>
        <w:jc w:val="both"/>
      </w:pPr>
      <w:r w:rsidRPr="00DF7DDF">
        <w:t>Maximum K patches in parallel per system (capacity limit).</w:t>
      </w:r>
    </w:p>
    <w:p w14:paraId="37FD9FAB" w14:textId="77777777" w:rsidR="00402AD7" w:rsidRPr="00DF7DDF" w:rsidRDefault="00402AD7" w:rsidP="00402AD7">
      <w:pPr>
        <w:numPr>
          <w:ilvl w:val="1"/>
          <w:numId w:val="30"/>
        </w:numPr>
        <w:spacing w:after="6pt" w:line="12pt" w:lineRule="atLeast"/>
        <w:jc w:val="both"/>
      </w:pPr>
      <w:r w:rsidRPr="00DF7DDF">
        <w:rPr>
          <w:rFonts w:eastAsia="Georgia"/>
        </w:rPr>
        <w:t>Maximum M workers per patch task (e.g., critical patches require ≥2 workers for oversight).</w:t>
      </w:r>
    </w:p>
    <w:p w14:paraId="17E34189" w14:textId="77777777" w:rsidR="00402AD7" w:rsidRPr="00DF7DDF" w:rsidRDefault="00402AD7" w:rsidP="00402AD7">
      <w:pPr>
        <w:numPr>
          <w:ilvl w:val="0"/>
          <w:numId w:val="30"/>
        </w:numPr>
        <w:spacing w:after="10.50pt" w:line="12pt" w:lineRule="atLeast"/>
        <w:jc w:val="both"/>
      </w:pPr>
      <w:r w:rsidRPr="00DF7DDF">
        <w:rPr>
          <w:b/>
        </w:rPr>
        <w:t>RTO (Recovery Time Objective)</w:t>
      </w:r>
      <w:r w:rsidRPr="00DF7DDF">
        <w:rPr>
          <w:rFonts w:eastAsia="Georgia"/>
        </w:rPr>
        <w:t>: Each server s_j has an RTO requirement (e.g., 4 hours). If a patch p_i on server s_j has duration d_i &gt; rto_j, the patch violates RTO. Violations are penalized in the fitness function but do not prevent scheduling (soft constraint).</w:t>
      </w:r>
    </w:p>
    <w:p w14:paraId="0455EA28" w14:textId="77777777" w:rsidR="00402AD7" w:rsidRPr="00DF7DDF" w:rsidRDefault="00402AD7" w:rsidP="00402AD7">
      <w:pPr>
        <w:numPr>
          <w:ilvl w:val="0"/>
          <w:numId w:val="30"/>
        </w:numPr>
        <w:spacing w:after="10.50pt" w:line="12pt" w:lineRule="atLeast"/>
        <w:jc w:val="both"/>
      </w:pPr>
      <w:r w:rsidRPr="00DF7DDF">
        <w:rPr>
          <w:b/>
        </w:rPr>
        <w:t>Labor Law Compliance</w:t>
      </w:r>
      <w:r w:rsidRPr="00DF7DDF">
        <w:t>:</w:t>
      </w:r>
    </w:p>
    <w:p w14:paraId="6F04BBA6" w14:textId="77777777" w:rsidR="00402AD7" w:rsidRPr="00DF7DDF" w:rsidRDefault="00402AD7" w:rsidP="00402AD7">
      <w:pPr>
        <w:numPr>
          <w:ilvl w:val="1"/>
          <w:numId w:val="30"/>
        </w:numPr>
        <w:spacing w:after="6pt" w:line="12pt" w:lineRule="atLeast"/>
        <w:jc w:val="both"/>
      </w:pPr>
      <w:r w:rsidRPr="00DF7DDF">
        <w:rPr>
          <w:b/>
        </w:rPr>
        <w:lastRenderedPageBreak/>
        <w:t>Normal staff</w:t>
      </w:r>
      <w:r w:rsidRPr="00DF7DDF">
        <w:rPr>
          <w:rFonts w:eastAsia="Georgia"/>
        </w:rPr>
        <w:t>: ≤10 hours/day, ≤40 hours/week</w:t>
      </w:r>
    </w:p>
    <w:p w14:paraId="239FB536" w14:textId="77777777" w:rsidR="00402AD7" w:rsidRPr="00DF7DDF" w:rsidRDefault="00402AD7" w:rsidP="00402AD7">
      <w:pPr>
        <w:numPr>
          <w:ilvl w:val="1"/>
          <w:numId w:val="30"/>
        </w:numPr>
        <w:spacing w:after="6pt" w:line="12pt" w:lineRule="atLeast"/>
        <w:jc w:val="both"/>
      </w:pPr>
      <w:r w:rsidRPr="00DF7DDF">
        <w:rPr>
          <w:b/>
        </w:rPr>
        <w:t>On-call staff</w:t>
      </w:r>
      <w:r w:rsidRPr="00DF7DDF">
        <w:rPr>
          <w:rFonts w:eastAsia="Georgia"/>
        </w:rPr>
        <w:t>: ≤12 hours/day, ≤48 hours/week</w:t>
      </w:r>
    </w:p>
    <w:p w14:paraId="40F78D4B" w14:textId="77777777" w:rsidR="00402AD7" w:rsidRPr="00DF7DDF" w:rsidRDefault="00402AD7" w:rsidP="00402AD7">
      <w:pPr>
        <w:numPr>
          <w:ilvl w:val="1"/>
          <w:numId w:val="30"/>
        </w:numPr>
        <w:spacing w:after="6pt" w:line="12pt" w:lineRule="atLeast"/>
        <w:jc w:val="both"/>
      </w:pPr>
      <w:r w:rsidRPr="00DF7DDF">
        <w:t>A worker cannot exceed these limits across all assigned patches in a single day or week.</w:t>
      </w:r>
    </w:p>
    <w:p w14:paraId="73F44452" w14:textId="77777777" w:rsidR="00402AD7" w:rsidRPr="00DF7DDF" w:rsidRDefault="00402AD7" w:rsidP="00402AD7">
      <w:pPr>
        <w:numPr>
          <w:ilvl w:val="0"/>
          <w:numId w:val="30"/>
        </w:numPr>
        <w:spacing w:after="10.50pt" w:line="12pt" w:lineRule="atLeast"/>
        <w:jc w:val="both"/>
      </w:pPr>
      <w:r w:rsidRPr="00DF7DDF">
        <w:rPr>
          <w:b/>
        </w:rPr>
        <w:t>Skill and Authorization</w:t>
      </w:r>
      <w:r w:rsidRPr="00DF7DDF">
        <w:rPr>
          <w:rFonts w:eastAsia="Georgia"/>
        </w:rPr>
        <w:t>: Worker w_k can only patch server s_j if:</w:t>
      </w:r>
    </w:p>
    <w:p w14:paraId="7CEDE1F7" w14:textId="77777777" w:rsidR="00402AD7" w:rsidRPr="00DF7DDF" w:rsidRDefault="00402AD7" w:rsidP="00402AD7">
      <w:pPr>
        <w:numPr>
          <w:ilvl w:val="1"/>
          <w:numId w:val="30"/>
        </w:numPr>
        <w:spacing w:after="6pt" w:line="12pt" w:lineRule="atLeast"/>
        <w:jc w:val="both"/>
      </w:pPr>
      <w:r w:rsidRPr="00DF7DDF">
        <w:rPr>
          <w:rFonts w:eastAsia="Georgia"/>
        </w:rPr>
        <w:t xml:space="preserve">w_k </w:t>
      </w:r>
      <w:r w:rsidRPr="00DF7DDF">
        <w:rPr>
          <w:rFonts w:ascii="Cambria Math" w:eastAsia="Georgia" w:hAnsi="Cambria Math" w:cs="Cambria Math"/>
        </w:rPr>
        <w:t>∈</w:t>
      </w:r>
      <w:r w:rsidRPr="00DF7DDF">
        <w:rPr>
          <w:rFonts w:eastAsia="Georgia"/>
        </w:rPr>
        <w:t xml:space="preserve"> authorized(s_j) (explicitly authorized)</w:t>
      </w:r>
    </w:p>
    <w:p w14:paraId="4D02BB63" w14:textId="77777777" w:rsidR="00402AD7" w:rsidRPr="00DF7DDF" w:rsidRDefault="00402AD7" w:rsidP="00402AD7">
      <w:pPr>
        <w:numPr>
          <w:ilvl w:val="1"/>
          <w:numId w:val="30"/>
        </w:numPr>
        <w:spacing w:after="6pt" w:line="12pt" w:lineRule="atLeast"/>
        <w:jc w:val="both"/>
      </w:pPr>
      <w:r w:rsidRPr="00DF7DDF">
        <w:rPr>
          <w:rFonts w:eastAsia="Georgia"/>
        </w:rPr>
        <w:t>w_k has required skill certifications</w:t>
      </w:r>
    </w:p>
    <w:p w14:paraId="7CDBAC23" w14:textId="77777777" w:rsidR="00402AD7" w:rsidRPr="00DF7DDF" w:rsidRDefault="00402AD7" w:rsidP="00402AD7">
      <w:pPr>
        <w:pStyle w:val="Heading3"/>
      </w:pPr>
      <w:bookmarkStart w:id="5" w:name="optimization_objective"/>
      <w:r w:rsidRPr="00DF7DDF">
        <w:t>Optimization Objective</w:t>
      </w:r>
      <w:bookmarkEnd w:id="5"/>
    </w:p>
    <w:p w14:paraId="1267BF7E" w14:textId="77777777" w:rsidR="00402AD7" w:rsidRPr="00DF7DDF" w:rsidRDefault="00402AD7" w:rsidP="00402AD7">
      <w:pPr>
        <w:spacing w:after="10.50pt"/>
        <w:jc w:val="both"/>
      </w:pPr>
      <w:r w:rsidRPr="00DF7DDF">
        <w:t>Maximize total risk mitigation:</w:t>
      </w:r>
    </w:p>
    <w:p w14:paraId="3129F328" w14:textId="77777777" w:rsidR="00402AD7" w:rsidRPr="00DF7DDF" w:rsidRDefault="00402AD7" w:rsidP="00402AD7">
      <w:pPr>
        <w:spacing w:after="10.50pt"/>
        <w:jc w:val="both"/>
      </w:pPr>
      <w:r w:rsidRPr="00DF7DDF">
        <w:rPr>
          <w:b/>
        </w:rPr>
        <w:t>Objective = Σ_{i=1}^{N} w_i · 1[patch i scheduled and completed within RTO deadline]</w:t>
      </w:r>
    </w:p>
    <w:p w14:paraId="316209B8" w14:textId="77777777" w:rsidR="00402AD7" w:rsidRPr="00DF7DDF" w:rsidRDefault="00402AD7" w:rsidP="00402AD7">
      <w:pPr>
        <w:spacing w:after="10.50pt"/>
        <w:jc w:val="both"/>
      </w:pPr>
      <w:r w:rsidRPr="00DF7DDF">
        <w:t>subject to all constraints above.</w:t>
      </w:r>
    </w:p>
    <w:p w14:paraId="526BC710" w14:textId="010F6684" w:rsidR="00402AD7" w:rsidRPr="00DF7DDF" w:rsidRDefault="00402AD7" w:rsidP="00402AD7">
      <w:pPr>
        <w:spacing w:after="10.50pt"/>
        <w:jc w:val="both"/>
      </w:pPr>
      <w:r w:rsidRPr="00DF7DDF">
        <w:t>In other words: the fitness of a schedule is the sum of EPSS weights of patches that are (a) actually scheduled (not left out), and (b) completed within the RTO deadline. Unscheduled patches contribute zero to the objective and trigger hard penalties in the fitness function.</w:t>
      </w:r>
    </w:p>
    <w:p w14:paraId="0BC085DC" w14:textId="66B16F8A" w:rsidR="00402AD7" w:rsidRPr="00DF7DDF" w:rsidRDefault="00402AD7" w:rsidP="00402AD7">
      <w:pPr>
        <w:pStyle w:val="Heading1"/>
      </w:pPr>
      <w:bookmarkStart w:id="6" w:name="bm_4_genetic_algorithm_design"/>
      <w:r w:rsidRPr="00DF7DDF">
        <w:t>Genetic Algorithm Design</w:t>
      </w:r>
      <w:bookmarkEnd w:id="6"/>
    </w:p>
    <w:p w14:paraId="73DC029D" w14:textId="1B13FEFE" w:rsidR="00402AD7" w:rsidRPr="00DF7DDF" w:rsidRDefault="00402AD7" w:rsidP="00402AD7">
      <w:pPr>
        <w:pStyle w:val="Heading2"/>
      </w:pPr>
      <w:bookmarkStart w:id="7" w:name="bm_4_1_chromosome_encoding"/>
      <w:r w:rsidRPr="00DF7DDF">
        <w:t>Chromosome Encoding</w:t>
      </w:r>
      <w:bookmarkEnd w:id="7"/>
    </w:p>
    <w:p w14:paraId="5A5D3BFE" w14:textId="77777777" w:rsidR="00402AD7" w:rsidRPr="00DF7DDF" w:rsidRDefault="00402AD7" w:rsidP="00402AD7">
      <w:pPr>
        <w:spacing w:after="10.50pt"/>
        <w:jc w:val="both"/>
      </w:pPr>
      <w:r w:rsidRPr="00DF7DDF">
        <w:t xml:space="preserve">We use </w:t>
      </w:r>
      <w:r w:rsidRPr="00DF7DDF">
        <w:rPr>
          <w:b/>
        </w:rPr>
        <w:t>permutation encoding</w:t>
      </w:r>
      <w:r w:rsidRPr="00DF7DDF">
        <w:rPr>
          <w:rFonts w:eastAsia="Georgia"/>
        </w:rPr>
        <w:t>: a chromosome is a permutation of patch IDs [p₁, p₂, ..., p_N], representing the order in which patches are considered for scheduling. For example:</w:t>
      </w:r>
    </w:p>
    <w:p w14:paraId="45D35BF6" w14:textId="77777777" w:rsidR="00402AD7" w:rsidRPr="00DF7DDF" w:rsidRDefault="00402AD7" w:rsidP="00402AD7">
      <w:pPr>
        <w:spacing w:after="10.50pt"/>
        <w:jc w:val="both"/>
      </w:pPr>
      <w:r w:rsidRPr="00DF7DDF">
        <w:rPr>
          <w:b/>
        </w:rPr>
        <w:t>Chromosome = [p₅, p₁, p₈, p₃, p₂, ...]</w:t>
      </w:r>
    </w:p>
    <w:p w14:paraId="587BBA4B" w14:textId="77777777" w:rsidR="00402AD7" w:rsidRPr="00DF7DDF" w:rsidRDefault="00402AD7" w:rsidP="00402AD7">
      <w:pPr>
        <w:spacing w:after="10.50pt"/>
        <w:jc w:val="both"/>
      </w:pPr>
      <w:r w:rsidRPr="00DF7DDF">
        <w:rPr>
          <w:rFonts w:eastAsia="Georgia"/>
        </w:rPr>
        <w:t>This encodes "attempt to schedule patch p₅ first, then p₁, then p₈, etc."</w:t>
      </w:r>
    </w:p>
    <w:p w14:paraId="1DA6A57E" w14:textId="77777777" w:rsidR="00402AD7" w:rsidRPr="00DF7DDF" w:rsidRDefault="00402AD7" w:rsidP="00402AD7">
      <w:pPr>
        <w:spacing w:after="10.50pt"/>
        <w:jc w:val="both"/>
      </w:pPr>
      <w:r w:rsidRPr="00DF7DDF">
        <w:rPr>
          <w:b/>
        </w:rPr>
        <w:t>Rationale</w:t>
      </w:r>
      <w:r w:rsidRPr="00DF7DDF">
        <w:rPr>
          <w:rFonts w:eastAsia="Georgia"/>
        </w:rPr>
        <w:t>: Permutation encoding naturally maps to the scheduling problem—the order determines which patches get priority for available time slots and workers. Mutation (swapping two positions) and crossover (partially reordering) operations are standard for permutations.</w:t>
      </w:r>
    </w:p>
    <w:p w14:paraId="1D2788E0" w14:textId="4AB82EFD" w:rsidR="00402AD7" w:rsidRPr="00DF7DDF" w:rsidRDefault="00402AD7" w:rsidP="00402AD7">
      <w:pPr>
        <w:pStyle w:val="Heading2"/>
      </w:pPr>
      <w:bookmarkStart w:id="8" w:name="bm_4_2_decoding_and_constraint_handling"/>
      <w:r w:rsidRPr="00DF7DDF">
        <w:t>Decoding and Constraint Handling</w:t>
      </w:r>
      <w:bookmarkEnd w:id="8"/>
    </w:p>
    <w:p w14:paraId="10BAB266" w14:textId="77777777" w:rsidR="00402AD7" w:rsidRPr="00DF7DDF" w:rsidRDefault="00402AD7" w:rsidP="00402AD7">
      <w:pPr>
        <w:spacing w:after="10.50pt"/>
        <w:jc w:val="both"/>
      </w:pPr>
      <w:r w:rsidRPr="00DF7DDF">
        <w:t xml:space="preserve">Decoding a chromosome into a feasible schedule is non-trivial. We use a </w:t>
      </w:r>
      <w:r w:rsidRPr="00DF7DDF">
        <w:rPr>
          <w:b/>
        </w:rPr>
        <w:t>multi-pass feasibility repair</w:t>
      </w:r>
      <w:r w:rsidRPr="00DF7DDF">
        <w:t xml:space="preserve"> mechanism:</w:t>
      </w:r>
    </w:p>
    <w:p w14:paraId="655AAF4C" w14:textId="77777777" w:rsidR="00402AD7" w:rsidRPr="00DF7DDF" w:rsidRDefault="00402AD7" w:rsidP="00402AD7">
      <w:pPr>
        <w:pStyle w:val="Heading3"/>
      </w:pPr>
      <w:bookmarkStart w:id="9" w:name="decoding_algorithm"/>
      <w:r w:rsidRPr="00DF7DDF">
        <w:t>Decoding Algorithm</w:t>
      </w:r>
      <w:bookmarkEnd w:id="9"/>
    </w:p>
    <w:p w14:paraId="6303D1F2" w14:textId="77777777" w:rsidR="00402AD7" w:rsidRPr="00DF7DDF" w:rsidRDefault="00402AD7" w:rsidP="00402AD7">
      <w:pPr>
        <w:numPr>
          <w:ilvl w:val="0"/>
          <w:numId w:val="31"/>
        </w:numPr>
        <w:spacing w:after="10.50pt" w:line="12pt" w:lineRule="atLeast"/>
        <w:jc w:val="both"/>
      </w:pPr>
      <w:r w:rsidRPr="00DF7DDF">
        <w:rPr>
          <w:b/>
        </w:rPr>
        <w:t>Initialize</w:t>
      </w:r>
      <w:r w:rsidRPr="00DF7DDF">
        <w:t>: Create empty schedules for each system and worker. Mark all patches as unscheduled.</w:t>
      </w:r>
    </w:p>
    <w:p w14:paraId="249A1ADD" w14:textId="77777777" w:rsidR="00402AD7" w:rsidRPr="00DF7DDF" w:rsidRDefault="00402AD7" w:rsidP="00402AD7">
      <w:pPr>
        <w:numPr>
          <w:ilvl w:val="0"/>
          <w:numId w:val="31"/>
        </w:numPr>
        <w:spacing w:after="10.50pt" w:line="12pt" w:lineRule="atLeast"/>
        <w:jc w:val="both"/>
      </w:pPr>
      <w:r w:rsidRPr="00DF7DDF">
        <w:rPr>
          <w:b/>
        </w:rPr>
        <w:t>Outer Loop (Multi-Pass)</w:t>
      </w:r>
      <w:r w:rsidRPr="00DF7DDF">
        <w:rPr>
          <w:rFonts w:eastAsia="Georgia"/>
        </w:rPr>
        <w:t>: For pass p = 1 to MAX_PASSES:</w:t>
      </w:r>
    </w:p>
    <w:p w14:paraId="470563FB" w14:textId="77777777" w:rsidR="00402AD7" w:rsidRPr="00DF7DDF" w:rsidRDefault="00402AD7" w:rsidP="00402AD7">
      <w:pPr>
        <w:numPr>
          <w:ilvl w:val="1"/>
          <w:numId w:val="31"/>
        </w:numPr>
        <w:spacing w:after="6pt" w:line="12pt" w:lineRule="atLeast"/>
        <w:jc w:val="both"/>
      </w:pPr>
      <w:r w:rsidRPr="00DF7DDF">
        <w:rPr>
          <w:b/>
        </w:rPr>
        <w:t>Inner Loop</w:t>
      </w:r>
      <w:r w:rsidRPr="00DF7DDF">
        <w:rPr>
          <w:rFonts w:eastAsia="Georgia"/>
        </w:rPr>
        <w:t>: Iterate through patches in chromosome order (p₁, p₂, ..., p_N):</w:t>
      </w:r>
    </w:p>
    <w:p w14:paraId="34D969E7" w14:textId="77777777" w:rsidR="00402AD7" w:rsidRPr="00DF7DDF" w:rsidRDefault="00402AD7" w:rsidP="00402AD7">
      <w:pPr>
        <w:numPr>
          <w:ilvl w:val="2"/>
          <w:numId w:val="31"/>
        </w:numPr>
        <w:spacing w:after="6pt" w:line="12pt" w:lineRule="atLeast"/>
        <w:jc w:val="both"/>
      </w:pPr>
      <w:r w:rsidRPr="00DF7DDF">
        <w:t>For each patch i not yet scheduled:</w:t>
      </w:r>
    </w:p>
    <w:p w14:paraId="13C094F8" w14:textId="77777777" w:rsidR="00402AD7" w:rsidRPr="00DF7DDF" w:rsidRDefault="00402AD7" w:rsidP="00402AD7">
      <w:pPr>
        <w:numPr>
          <w:ilvl w:val="3"/>
          <w:numId w:val="31"/>
        </w:numPr>
        <w:spacing w:after="6pt" w:line="12pt" w:lineRule="atLeast"/>
        <w:jc w:val="both"/>
      </w:pPr>
      <w:r w:rsidRPr="00DF7DDF">
        <w:rPr>
          <w:b/>
        </w:rPr>
        <w:t>Find Earliest Feasible Slot</w:t>
      </w:r>
      <w:r w:rsidRPr="00DF7DDF">
        <w:rPr>
          <w:rFonts w:eastAsia="Georgia"/>
        </w:rPr>
        <w:t>: Search for earliest time slot [t_start, t_end] on any system s_j such that:</w:t>
      </w:r>
    </w:p>
    <w:p w14:paraId="5E1F9D99" w14:textId="77777777" w:rsidR="00402AD7" w:rsidRPr="00DF7DDF" w:rsidRDefault="00402AD7" w:rsidP="00402AD7">
      <w:pPr>
        <w:numPr>
          <w:ilvl w:val="4"/>
          <w:numId w:val="31"/>
        </w:numPr>
        <w:spacing w:after="6pt" w:line="12pt" w:lineRule="atLeast"/>
        <w:jc w:val="both"/>
      </w:pPr>
      <w:r w:rsidRPr="00DF7DDF">
        <w:rPr>
          <w:rFonts w:eastAsia="Georgia"/>
        </w:rPr>
        <w:t>(i) t_start ≥ maintenance_window_start(s_j) and t_end ≤ maintenance_window_end(s_j) (within window)</w:t>
      </w:r>
    </w:p>
    <w:p w14:paraId="7DEDD690" w14:textId="77777777" w:rsidR="00402AD7" w:rsidRPr="00DF7DDF" w:rsidRDefault="00402AD7" w:rsidP="00402AD7">
      <w:pPr>
        <w:numPr>
          <w:ilvl w:val="4"/>
          <w:numId w:val="31"/>
        </w:numPr>
        <w:spacing w:after="6pt" w:line="12pt" w:lineRule="atLeast"/>
        <w:jc w:val="both"/>
      </w:pPr>
      <w:r w:rsidRPr="00DF7DDF">
        <w:rPr>
          <w:rFonts w:eastAsia="Georgia"/>
        </w:rPr>
        <w:t>(ii) t_end - t_start = d_i (patch duration fits)</w:t>
      </w:r>
    </w:p>
    <w:p w14:paraId="284D464E" w14:textId="77777777" w:rsidR="00402AD7" w:rsidRPr="00DF7DDF" w:rsidRDefault="00402AD7" w:rsidP="00402AD7">
      <w:pPr>
        <w:numPr>
          <w:ilvl w:val="4"/>
          <w:numId w:val="31"/>
        </w:numPr>
        <w:spacing w:after="6pt" w:line="12pt" w:lineRule="atLeast"/>
        <w:jc w:val="both"/>
      </w:pPr>
      <w:r w:rsidRPr="00DF7DDF">
        <w:t>(iii) If patch i has a predecessor (e.g., i on PROD requires i on UAT), predecessor is already scheduled on predecessor system</w:t>
      </w:r>
    </w:p>
    <w:p w14:paraId="378ED8B5" w14:textId="77777777" w:rsidR="00402AD7" w:rsidRPr="00DF7DDF" w:rsidRDefault="00402AD7" w:rsidP="00402AD7">
      <w:pPr>
        <w:numPr>
          <w:ilvl w:val="4"/>
          <w:numId w:val="31"/>
        </w:numPr>
        <w:spacing w:after="6pt" w:line="12pt" w:lineRule="atLeast"/>
        <w:jc w:val="both"/>
      </w:pPr>
      <w:r w:rsidRPr="00DF7DDF">
        <w:rPr>
          <w:rFonts w:eastAsia="Georgia"/>
        </w:rPr>
        <w:t>(iv) Worker w is available during [t_start, t_end] and authorized for s_j</w:t>
      </w:r>
    </w:p>
    <w:p w14:paraId="7E1C5E55" w14:textId="77777777" w:rsidR="00402AD7" w:rsidRPr="00DF7DDF" w:rsidRDefault="00402AD7" w:rsidP="00402AD7">
      <w:pPr>
        <w:numPr>
          <w:ilvl w:val="4"/>
          <w:numId w:val="31"/>
        </w:numPr>
        <w:spacing w:after="6pt" w:line="12pt" w:lineRule="atLeast"/>
        <w:jc w:val="both"/>
      </w:pPr>
      <w:r w:rsidRPr="00DF7DDF">
        <w:rPr>
          <w:rFonts w:eastAsia="Georgia"/>
        </w:rPr>
        <w:t>(v) Assigning worker w does not violate labor law (daily/weekly hours ≤ limits)</w:t>
      </w:r>
    </w:p>
    <w:p w14:paraId="215BE721" w14:textId="77777777" w:rsidR="00402AD7" w:rsidRPr="00DF7DDF" w:rsidRDefault="00402AD7" w:rsidP="00402AD7">
      <w:pPr>
        <w:numPr>
          <w:ilvl w:val="4"/>
          <w:numId w:val="31"/>
        </w:numPr>
        <w:spacing w:after="6pt" w:line="12pt" w:lineRule="atLeast"/>
        <w:jc w:val="both"/>
      </w:pPr>
      <w:r w:rsidRPr="00DF7DDF">
        <w:t>(vi) No resource conflicts (system and worker not simultaneously assigned elsewhere)</w:t>
      </w:r>
    </w:p>
    <w:p w14:paraId="5DBEA764" w14:textId="77777777" w:rsidR="00402AD7" w:rsidRPr="00DF7DDF" w:rsidRDefault="00402AD7" w:rsidP="00402AD7">
      <w:pPr>
        <w:numPr>
          <w:ilvl w:val="3"/>
          <w:numId w:val="31"/>
        </w:numPr>
        <w:spacing w:after="6pt" w:line="12pt" w:lineRule="atLeast"/>
        <w:jc w:val="both"/>
      </w:pPr>
      <w:r w:rsidRPr="00DF7DDF">
        <w:rPr>
          <w:rFonts w:eastAsia="Georgia"/>
        </w:rPr>
        <w:t xml:space="preserve">If a feasible slot is found: commit patch i to [t_start, t_end] on system s_j with worker w. Mark system/worker </w:t>
      </w:r>
      <w:r w:rsidRPr="00DF7DDF">
        <w:rPr>
          <w:rFonts w:eastAsia="Georgia"/>
        </w:rPr>
        <w:lastRenderedPageBreak/>
        <w:t>as busy. Update worker's daily/weekly load.</w:t>
      </w:r>
    </w:p>
    <w:p w14:paraId="76288F53" w14:textId="77777777" w:rsidR="00402AD7" w:rsidRPr="00DF7DDF" w:rsidRDefault="00402AD7" w:rsidP="00402AD7">
      <w:pPr>
        <w:numPr>
          <w:ilvl w:val="3"/>
          <w:numId w:val="31"/>
        </w:numPr>
        <w:spacing w:after="6pt" w:line="12pt" w:lineRule="atLeast"/>
        <w:jc w:val="both"/>
      </w:pPr>
      <w:r w:rsidRPr="00DF7DDF">
        <w:t>If no feasible slot exists: leave patch i unscheduled (will retry in next pass or fail).</w:t>
      </w:r>
    </w:p>
    <w:p w14:paraId="0D0F67DB" w14:textId="77777777" w:rsidR="00402AD7" w:rsidRPr="00DF7DDF" w:rsidRDefault="00402AD7" w:rsidP="00402AD7">
      <w:pPr>
        <w:numPr>
          <w:ilvl w:val="1"/>
          <w:numId w:val="31"/>
        </w:numPr>
        <w:spacing w:after="6pt" w:line="12pt" w:lineRule="atLeast"/>
        <w:jc w:val="both"/>
      </w:pPr>
      <w:r w:rsidRPr="00DF7DDF">
        <w:rPr>
          <w:b/>
        </w:rPr>
        <w:t>Check Progress</w:t>
      </w:r>
      <w:r w:rsidRPr="00DF7DDF">
        <w:t>: After completing the inner loop, count newly scheduled patches. If count = 0 (no progress in this pass), terminate (unschedulable patches identified as failures).</w:t>
      </w:r>
    </w:p>
    <w:p w14:paraId="230FE40C" w14:textId="77777777" w:rsidR="00402AD7" w:rsidRPr="00DF7DDF" w:rsidRDefault="00402AD7" w:rsidP="00402AD7">
      <w:pPr>
        <w:numPr>
          <w:ilvl w:val="0"/>
          <w:numId w:val="31"/>
        </w:numPr>
        <w:spacing w:after="10.50pt" w:line="12pt" w:lineRule="atLeast"/>
        <w:jc w:val="both"/>
      </w:pPr>
      <w:r w:rsidRPr="00DF7DDF">
        <w:rPr>
          <w:b/>
        </w:rPr>
        <w:t>Output</w:t>
      </w:r>
      <w:r w:rsidRPr="00DF7DDF">
        <w:t>: Return schedule with all scheduled tasks and set of failed (unscheduled) patches.</w:t>
      </w:r>
    </w:p>
    <w:p w14:paraId="33AC6FA2" w14:textId="77777777" w:rsidR="00402AD7" w:rsidRPr="00DF7DDF" w:rsidRDefault="00402AD7" w:rsidP="00402AD7">
      <w:pPr>
        <w:pStyle w:val="Heading3"/>
      </w:pPr>
      <w:bookmarkStart w:id="10" w:name="why_multi_pass_works"/>
      <w:r w:rsidRPr="00DF7DDF">
        <w:t>Why Multi-Pass Works</w:t>
      </w:r>
      <w:bookmarkEnd w:id="10"/>
    </w:p>
    <w:p w14:paraId="79437A6E" w14:textId="77777777" w:rsidR="00402AD7" w:rsidRPr="00DF7DDF" w:rsidRDefault="00402AD7" w:rsidP="00402AD7">
      <w:pPr>
        <w:spacing w:after="10.50pt"/>
        <w:jc w:val="both"/>
      </w:pPr>
      <w:r w:rsidRPr="00DF7DDF">
        <w:rPr>
          <w:rFonts w:eastAsia="Georgia"/>
        </w:rPr>
        <w:t>Pipeline dependencies create blocking relationships: if DEV patch for p_i is unscheduled in pass 1, the UAT and PROD tasks for p_i remain blocked. In pass 2, if DEV succeeds (perhaps a worker becomes available), then UAT can attempt scheduling, and PROD can follow. Multi-pass repair allows these dependencies to resolve naturally without explicit repair logic.</w:t>
      </w:r>
    </w:p>
    <w:p w14:paraId="2CBCD356" w14:textId="77777777" w:rsidR="00402AD7" w:rsidRPr="00DF7DDF" w:rsidRDefault="00402AD7" w:rsidP="00402AD7">
      <w:pPr>
        <w:pStyle w:val="Heading3"/>
      </w:pPr>
      <w:bookmarkStart w:id="11" w:name="constraint_handling_summary"/>
      <w:r w:rsidRPr="00DF7DDF">
        <w:t>Constraint Handling Summary</w:t>
      </w:r>
      <w:bookmarkEnd w:id="11"/>
    </w:p>
    <w:p w14:paraId="63044A01" w14:textId="77777777" w:rsidR="00402AD7" w:rsidRPr="00DF7DDF" w:rsidRDefault="00402AD7" w:rsidP="00402AD7">
      <w:pPr>
        <w:numPr>
          <w:ilvl w:val="0"/>
          <w:numId w:val="32"/>
        </w:numPr>
        <w:spacing w:after="10.50pt" w:line="12pt" w:lineRule="atLeast"/>
        <w:jc w:val="both"/>
      </w:pPr>
      <w:r w:rsidRPr="00DF7DDF">
        <w:rPr>
          <w:b/>
        </w:rPr>
        <w:t>Hard Constraints</w:t>
      </w:r>
      <w:r w:rsidRPr="00DF7DDF">
        <w:t xml:space="preserve"> (must be satisfied):</w:t>
      </w:r>
    </w:p>
    <w:p w14:paraId="3697F84F" w14:textId="77777777" w:rsidR="00402AD7" w:rsidRPr="00DF7DDF" w:rsidRDefault="00402AD7" w:rsidP="00402AD7">
      <w:pPr>
        <w:numPr>
          <w:ilvl w:val="1"/>
          <w:numId w:val="32"/>
        </w:numPr>
        <w:spacing w:after="6pt" w:line="12pt" w:lineRule="atLeast"/>
        <w:jc w:val="both"/>
      </w:pPr>
      <w:r w:rsidRPr="00DF7DDF">
        <w:t>Maintenance windows</w:t>
      </w:r>
    </w:p>
    <w:p w14:paraId="7F1DB068" w14:textId="77777777" w:rsidR="00402AD7" w:rsidRPr="00DF7DDF" w:rsidRDefault="00402AD7" w:rsidP="00402AD7">
      <w:pPr>
        <w:numPr>
          <w:ilvl w:val="1"/>
          <w:numId w:val="32"/>
        </w:numPr>
        <w:spacing w:after="6pt" w:line="12pt" w:lineRule="atLeast"/>
        <w:jc w:val="both"/>
      </w:pPr>
      <w:r w:rsidRPr="00DF7DDF">
        <w:t>Pipeline dependencies</w:t>
      </w:r>
    </w:p>
    <w:p w14:paraId="31059173" w14:textId="77777777" w:rsidR="00402AD7" w:rsidRPr="00DF7DDF" w:rsidRDefault="00402AD7" w:rsidP="00402AD7">
      <w:pPr>
        <w:numPr>
          <w:ilvl w:val="1"/>
          <w:numId w:val="32"/>
        </w:numPr>
        <w:spacing w:after="6pt" w:line="12pt" w:lineRule="atLeast"/>
        <w:jc w:val="both"/>
      </w:pPr>
      <w:r w:rsidRPr="00DF7DDF">
        <w:t>Resource capacity</w:t>
      </w:r>
    </w:p>
    <w:p w14:paraId="3DA9B26F" w14:textId="77777777" w:rsidR="00402AD7" w:rsidRPr="00DF7DDF" w:rsidRDefault="00402AD7" w:rsidP="00402AD7">
      <w:pPr>
        <w:numPr>
          <w:ilvl w:val="1"/>
          <w:numId w:val="32"/>
        </w:numPr>
        <w:spacing w:after="6pt" w:line="12pt" w:lineRule="atLeast"/>
        <w:jc w:val="both"/>
      </w:pPr>
      <w:r w:rsidRPr="00DF7DDF">
        <w:t>Labor law limits</w:t>
      </w:r>
    </w:p>
    <w:p w14:paraId="322F1501" w14:textId="77777777" w:rsidR="00402AD7" w:rsidRPr="00DF7DDF" w:rsidRDefault="00402AD7" w:rsidP="00402AD7">
      <w:pPr>
        <w:numPr>
          <w:ilvl w:val="1"/>
          <w:numId w:val="32"/>
        </w:numPr>
        <w:spacing w:after="6pt" w:line="12pt" w:lineRule="atLeast"/>
        <w:jc w:val="both"/>
      </w:pPr>
      <w:r w:rsidRPr="00DF7DDF">
        <w:t>Authorization/skill requirements</w:t>
      </w:r>
    </w:p>
    <w:p w14:paraId="5345A88B" w14:textId="77777777" w:rsidR="00402AD7" w:rsidRPr="00DF7DDF" w:rsidRDefault="00402AD7" w:rsidP="00402AD7">
      <w:pPr>
        <w:numPr>
          <w:ilvl w:val="1"/>
          <w:numId w:val="32"/>
        </w:numPr>
        <w:spacing w:after="6pt" w:line="12pt" w:lineRule="atLeast"/>
        <w:jc w:val="both"/>
      </w:pPr>
      <w:r w:rsidRPr="00DF7DDF">
        <w:t>No overlapping worker assignments</w:t>
      </w:r>
    </w:p>
    <w:p w14:paraId="325FCCE4" w14:textId="77777777" w:rsidR="00402AD7" w:rsidRPr="00DF7DDF" w:rsidRDefault="00402AD7" w:rsidP="00402AD7">
      <w:pPr>
        <w:numPr>
          <w:ilvl w:val="0"/>
          <w:numId w:val="32"/>
        </w:numPr>
        <w:spacing w:after="10.50pt" w:line="12pt" w:lineRule="atLeast"/>
        <w:jc w:val="both"/>
      </w:pPr>
      <w:r w:rsidRPr="00DF7DDF">
        <w:rPr>
          <w:b/>
        </w:rPr>
        <w:t>Soft Constraints</w:t>
      </w:r>
      <w:r w:rsidRPr="00DF7DDF">
        <w:t xml:space="preserve"> (violations penalized, not prohibited):</w:t>
      </w:r>
    </w:p>
    <w:p w14:paraId="20440BFD" w14:textId="77777777" w:rsidR="00402AD7" w:rsidRPr="00DF7DDF" w:rsidRDefault="00402AD7" w:rsidP="00402AD7">
      <w:pPr>
        <w:numPr>
          <w:ilvl w:val="1"/>
          <w:numId w:val="32"/>
        </w:numPr>
        <w:spacing w:after="6pt" w:line="12pt" w:lineRule="atLeast"/>
        <w:jc w:val="both"/>
      </w:pPr>
      <w:r w:rsidRPr="00DF7DDF">
        <w:rPr>
          <w:rFonts w:eastAsia="Georgia"/>
        </w:rPr>
        <w:t>RTO windows (patches violating RTO are allowed but penalized −500 in fitness)</w:t>
      </w:r>
    </w:p>
    <w:p w14:paraId="6D8CB57C" w14:textId="77777777" w:rsidR="00402AD7" w:rsidRPr="00DF7DDF" w:rsidRDefault="00402AD7" w:rsidP="00402AD7">
      <w:pPr>
        <w:numPr>
          <w:ilvl w:val="1"/>
          <w:numId w:val="32"/>
        </w:numPr>
        <w:spacing w:after="6pt" w:line="12pt" w:lineRule="atLeast"/>
        <w:jc w:val="both"/>
      </w:pPr>
      <w:r w:rsidRPr="00DF7DDF">
        <w:t>This flexibility enables emergency response: if a critical patch cannot fit within RTO, it may be scheduled anyway, with the penalty reflecting operational risk.</w:t>
      </w:r>
    </w:p>
    <w:p w14:paraId="4A1B4850" w14:textId="3FD37653" w:rsidR="00402AD7" w:rsidRPr="00DF7DDF" w:rsidRDefault="00402AD7" w:rsidP="00402AD7">
      <w:pPr>
        <w:pStyle w:val="Heading2"/>
      </w:pPr>
      <w:bookmarkStart w:id="12" w:name="bm_4_3_fitness_function"/>
      <w:r w:rsidRPr="00DF7DDF">
        <w:t>Fitness Function</w:t>
      </w:r>
      <w:bookmarkEnd w:id="12"/>
    </w:p>
    <w:p w14:paraId="13B1FF0E" w14:textId="77777777" w:rsidR="00402AD7" w:rsidRPr="00DF7DDF" w:rsidRDefault="00402AD7" w:rsidP="00402AD7">
      <w:pPr>
        <w:spacing w:after="10.50pt"/>
        <w:jc w:val="both"/>
      </w:pPr>
      <w:r w:rsidRPr="00DF7DDF">
        <w:t>For each candidate schedule S produced by decoding a chromosome, the fitness is:</w:t>
      </w:r>
    </w:p>
    <w:p w14:paraId="2E927555" w14:textId="77777777" w:rsidR="00402AD7" w:rsidRPr="00DF7DDF" w:rsidRDefault="00402AD7" w:rsidP="00402AD7">
      <w:pPr>
        <w:spacing w:after="10.50pt"/>
        <w:jc w:val="both"/>
      </w:pPr>
      <m:oMathPara>
        <m:oMath>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scr m:val="double-struck"/>
            </m:rPr>
            <w:rPr>
              <w:rFonts w:ascii="Cambria Math" w:hAnsi="Cambria Math"/>
            </w:rPr>
            <m:t>1</m:t>
          </m:r>
          <m:r>
            <m:rPr>
              <m:sty m:val="p"/>
            </m:rPr>
            <w:rPr>
              <w:rFonts w:ascii="Cambria Math" w:hAnsi="Cambria Math"/>
            </w:rPr>
            <m:t>[</m:t>
          </m:r>
          <m:r>
            <m:rPr>
              <m:nor/>
            </m:rPr>
            <m:t>patch </m:t>
          </m:r>
          <m:r>
            <w:rPr>
              <w:rFonts w:ascii="Cambria Math" w:hAnsi="Cambria Math"/>
            </w:rPr>
            <m:t>i</m:t>
          </m:r>
          <m:r>
            <m:rPr>
              <m:nor/>
            </m:rPr>
            <m:t> scheduled and on-time</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h</m:t>
              </m:r>
            </m:sub>
          </m:sSub>
          <m:r>
            <m:rPr>
              <m:sty m:val="p"/>
            </m:rPr>
            <w:rPr>
              <w:rFonts w:ascii="Cambria Math" w:hAnsi="Cambria Math"/>
            </w:rPr>
            <m:t>⋅</m:t>
          </m:r>
          <m:r>
            <m:rPr>
              <m:nor/>
            </m:rPr>
            <m:t>FailedCount</m:t>
          </m:r>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nor/>
            </m:rPr>
            <m:t>PenaltyRTO</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43AC0F07" w14:textId="77777777" w:rsidR="00402AD7" w:rsidRPr="00DF7DDF" w:rsidRDefault="00402AD7" w:rsidP="00402AD7">
      <w:pPr>
        <w:spacing w:after="10.50pt"/>
        <w:jc w:val="both"/>
      </w:pPr>
      <w:r w:rsidRPr="00DF7DDF">
        <w:t>where:</w:t>
      </w:r>
    </w:p>
    <w:p w14:paraId="3AC94E85" w14:textId="77777777" w:rsidR="00402AD7" w:rsidRPr="00DF7DDF" w:rsidRDefault="00402AD7" w:rsidP="00402AD7">
      <w:pPr>
        <w:numPr>
          <w:ilvl w:val="0"/>
          <w:numId w:val="33"/>
        </w:numPr>
        <w:spacing w:after="6pt" w:line="12pt" w:lineRule="atLeast"/>
        <w:jc w:val="both"/>
      </w:pPr>
      <w:r w:rsidRPr="00DF7DDF">
        <w:rPr>
          <w:b/>
        </w:rPr>
        <w:t>w_i</w:t>
      </w:r>
      <w:r w:rsidRPr="00DF7DDF">
        <w:t xml:space="preserve"> = predicted EPSS score of patch i (range [0, 1])</w:t>
      </w:r>
    </w:p>
    <w:p w14:paraId="57D60906" w14:textId="77777777" w:rsidR="00402AD7" w:rsidRPr="00DF7DDF" w:rsidRDefault="00402AD7" w:rsidP="00402AD7">
      <w:pPr>
        <w:numPr>
          <w:ilvl w:val="0"/>
          <w:numId w:val="33"/>
        </w:numPr>
        <w:spacing w:after="6pt" w:line="12pt" w:lineRule="atLeast"/>
        <w:jc w:val="both"/>
      </w:pPr>
      <m:oMath>
        <m:r>
          <m:rPr>
            <m:scr m:val="double-struck"/>
          </m:rPr>
          <w:rPr>
            <w:rFonts w:ascii="Cambria Math" w:hAnsi="Cambria Math"/>
          </w:rPr>
          <m:t>1</m:t>
        </m:r>
        <m:r>
          <m:rPr>
            <m:sty m:val="p"/>
          </m:rPr>
          <w:rPr>
            <w:rFonts w:ascii="Cambria Math" w:hAnsi="Cambria Math"/>
          </w:rPr>
          <m:t>[</m:t>
        </m:r>
        <m:r>
          <m:rPr>
            <m:nor/>
          </m:rPr>
          <m:t>patch </m:t>
        </m:r>
        <m:r>
          <w:rPr>
            <w:rFonts w:ascii="Cambria Math" w:hAnsi="Cambria Math"/>
          </w:rPr>
          <m:t>i</m:t>
        </m:r>
        <m:r>
          <m:rPr>
            <m:nor/>
          </m:rPr>
          <m:t> on-time</m:t>
        </m:r>
        <m:r>
          <m:rPr>
            <m:sty m:val="p"/>
          </m:rPr>
          <w:rPr>
            <w:rFonts w:ascii="Cambria Math" w:hAnsi="Cambria Math"/>
          </w:rPr>
          <m:t>]</m:t>
        </m:r>
      </m:oMath>
      <w:r w:rsidRPr="00DF7DDF">
        <w:t xml:space="preserve"> = 1 if patch i scheduled and completed within RTO deadline; 0 otherwise</w:t>
      </w:r>
    </w:p>
    <w:p w14:paraId="49251AAC" w14:textId="77777777" w:rsidR="00402AD7" w:rsidRPr="00DF7DDF" w:rsidRDefault="00402AD7" w:rsidP="00402AD7">
      <w:pPr>
        <w:numPr>
          <w:ilvl w:val="0"/>
          <w:numId w:val="33"/>
        </w:numPr>
        <w:spacing w:after="6pt" w:line="12pt" w:lineRule="atLeast"/>
        <w:jc w:val="both"/>
      </w:pPr>
      <w:r w:rsidRPr="00DF7DDF">
        <w:rPr>
          <w:b/>
        </w:rPr>
        <w:t>FailedCount(S)</w:t>
      </w:r>
      <w:r w:rsidRPr="00DF7DDF">
        <w:t xml:space="preserve"> = number of patches not scheduled (hard failures)</w:t>
      </w:r>
    </w:p>
    <w:p w14:paraId="2F7D1D1D" w14:textId="77777777" w:rsidR="00402AD7" w:rsidRPr="00DF7DDF" w:rsidRDefault="00402AD7" w:rsidP="00402AD7">
      <w:pPr>
        <w:numPr>
          <w:ilvl w:val="0"/>
          <w:numId w:val="33"/>
        </w:numPr>
        <w:spacing w:after="6pt" w:line="12pt" w:lineRule="atLeast"/>
        <w:jc w:val="both"/>
      </w:pPr>
      <w:r w:rsidRPr="00DF7DDF">
        <w:rPr>
          <w:b/>
        </w:rPr>
        <w:t>λ_h = 100,000</w:t>
      </w:r>
      <w:r w:rsidRPr="00DF7DDF">
        <w:t xml:space="preserve"> = hard penalty coefficient (large enough to ensure infeasible schedules are strongly penalized)</w:t>
      </w:r>
    </w:p>
    <w:p w14:paraId="6DD2B933" w14:textId="77777777" w:rsidR="00402AD7" w:rsidRPr="00DF7DDF" w:rsidRDefault="00402AD7" w:rsidP="00402AD7">
      <w:pPr>
        <w:numPr>
          <w:ilvl w:val="0"/>
          <w:numId w:val="33"/>
        </w:numPr>
        <w:spacing w:after="6pt" w:line="12pt" w:lineRule="atLeast"/>
        <w:jc w:val="both"/>
      </w:pPr>
      <w:r w:rsidRPr="00DF7DDF">
        <w:rPr>
          <w:b/>
        </w:rPr>
        <w:t>PenaltyRTO(j)</w:t>
      </w:r>
      <w:r w:rsidRPr="00DF7DDF">
        <w:t xml:space="preserve"> = soft penalty for patch j with RTO violations:</w:t>
      </w:r>
    </w:p>
    <w:p w14:paraId="4817C74C" w14:textId="77777777" w:rsidR="00402AD7" w:rsidRPr="00DF7DDF" w:rsidRDefault="00402AD7" w:rsidP="00402AD7">
      <w:pPr>
        <w:numPr>
          <w:ilvl w:val="1"/>
          <w:numId w:val="33"/>
        </w:numPr>
        <w:spacing w:after="6pt" w:line="12pt" w:lineRule="atLeast"/>
        <w:jc w:val="both"/>
      </w:pPr>
      <w:r w:rsidRPr="00DF7DDF">
        <w:rPr>
          <w:rFonts w:eastAsia="Georgia"/>
        </w:rPr>
        <w:t>If patch j starts outside maintenance window: −500 (fixed penalty to discourage OOW scheduling, but allow in emergencies)</w:t>
      </w:r>
    </w:p>
    <w:p w14:paraId="53458C7E" w14:textId="77777777" w:rsidR="00402AD7" w:rsidRPr="00DF7DDF" w:rsidRDefault="00402AD7" w:rsidP="00402AD7">
      <w:pPr>
        <w:numPr>
          <w:ilvl w:val="1"/>
          <w:numId w:val="33"/>
        </w:numPr>
        <w:spacing w:after="6pt" w:line="12pt" w:lineRule="atLeast"/>
        <w:jc w:val="both"/>
      </w:pPr>
      <w:r w:rsidRPr="00DF7DDF">
        <w:rPr>
          <w:rFonts w:eastAsia="Georgia"/>
        </w:rPr>
        <w:t>If patch j duration exceeds rto_j: −500 (fixed penalty)</w:t>
      </w:r>
    </w:p>
    <w:p w14:paraId="2E2BAE78" w14:textId="77777777" w:rsidR="00402AD7" w:rsidRPr="00DF7DDF" w:rsidRDefault="00402AD7" w:rsidP="00402AD7">
      <w:pPr>
        <w:pStyle w:val="Heading3"/>
      </w:pPr>
      <w:bookmarkStart w:id="13" w:name="interpretation"/>
      <w:r w:rsidRPr="00DF7DDF">
        <w:t>Interpretation</w:t>
      </w:r>
      <w:bookmarkEnd w:id="13"/>
    </w:p>
    <w:p w14:paraId="5CD0EC43" w14:textId="77777777" w:rsidR="00402AD7" w:rsidRPr="00DF7DDF" w:rsidRDefault="00402AD7" w:rsidP="00402AD7">
      <w:pPr>
        <w:spacing w:after="10.50pt"/>
        <w:jc w:val="both"/>
      </w:pPr>
      <w:r w:rsidRPr="00DF7DDF">
        <w:t xml:space="preserve">Feasible schedules (all patches scheduled, all within RTO) achieve </w:t>
      </w:r>
      <m:oMath>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i</m:t>
            </m:r>
          </m:sub>
        </m:sSub>
      </m:oMath>
      <w:r w:rsidRPr="00DF7DDF">
        <w:t>, a direct measure of total EPSS weight scheduled. The GA evolves the population to maximize this sum.</w:t>
      </w:r>
    </w:p>
    <w:p w14:paraId="5604A8CB" w14:textId="77777777" w:rsidR="00402AD7" w:rsidRDefault="00402AD7" w:rsidP="00402AD7">
      <w:pPr>
        <w:spacing w:after="10.50pt"/>
        <w:jc w:val="both"/>
        <w:rPr>
          <w:rFonts w:eastAsia="Georgia"/>
        </w:rPr>
      </w:pPr>
      <w:r w:rsidRPr="00DF7DDF">
        <w:t xml:space="preserve">When mutations generate infeasible offspring (unscheduled patches), the hard penalty term </w:t>
      </w:r>
      <m:oMath>
        <m:sSub>
          <m:sSubPr>
            <m:ctrlPr>
              <w:rPr>
                <w:rFonts w:ascii="Cambria Math" w:hAnsi="Cambria Math"/>
              </w:rPr>
            </m:ctrlPr>
          </m:sSubPr>
          <m:e>
            <m:r>
              <w:rPr>
                <w:rFonts w:ascii="Cambria Math" w:hAnsi="Cambria Math"/>
              </w:rPr>
              <m:t>λ</m:t>
            </m:r>
          </m:e>
          <m:sub>
            <m:r>
              <w:rPr>
                <w:rFonts w:ascii="Cambria Math" w:hAnsi="Cambria Math"/>
              </w:rPr>
              <m:t>h</m:t>
            </m:r>
          </m:sub>
        </m:sSub>
        <m:r>
          <m:rPr>
            <m:sty m:val="p"/>
          </m:rPr>
          <w:rPr>
            <w:rFonts w:ascii="Cambria Math" w:hAnsi="Cambria Math"/>
          </w:rPr>
          <m:t>⋅</m:t>
        </m:r>
        <m:r>
          <m:rPr>
            <m:nor/>
          </m:rPr>
          <m:t>FailedCount</m:t>
        </m:r>
        <m:r>
          <m:rPr>
            <m:sty m:val="p"/>
          </m:rPr>
          <w:rPr>
            <w:rFonts w:ascii="Cambria Math" w:hAnsi="Cambria Math"/>
          </w:rPr>
          <m:t>(</m:t>
        </m:r>
        <m:r>
          <w:rPr>
            <w:rFonts w:ascii="Cambria Math" w:hAnsi="Cambria Math"/>
          </w:rPr>
          <m:t>S</m:t>
        </m:r>
        <m:r>
          <m:rPr>
            <m:sty m:val="p"/>
          </m:rPr>
          <w:rPr>
            <w:rFonts w:ascii="Cambria Math" w:hAnsi="Cambria Math"/>
          </w:rPr>
          <m:t>)</m:t>
        </m:r>
      </m:oMath>
      <w:r w:rsidRPr="00DF7DDF">
        <w:rPr>
          <w:rFonts w:eastAsia="Georgia"/>
        </w:rPr>
        <w:t xml:space="preserve"> produces large negative fitness, driving the GA to repair or reject such solutions. Soft RTO penalties (−500 per violation) allow trade-offs: in tight emergency scenarios, the GA may accept an RTO violation to complete a high-EPSS patch, since the −500 penalty is small compared to the EPSS weight (typically 0.5–0.9, contributing 0.5–0.9 to fitness if normalized to [0, 1] or higher if raw EPSS sums).</w:t>
      </w:r>
    </w:p>
    <w:p w14:paraId="53221092" w14:textId="77777777" w:rsidR="00353E07" w:rsidRDefault="00353E07" w:rsidP="00353E07">
      <w:pPr>
        <w:keepNext/>
        <w:spacing w:after="10.50pt"/>
        <w:jc w:val="both"/>
      </w:pPr>
      <w:r>
        <w:rPr>
          <w:noProof/>
        </w:rPr>
        <w:drawing>
          <wp:inline distT="0" distB="0" distL="0" distR="0" wp14:anchorId="066B8D95" wp14:editId="24FC90E4">
            <wp:extent cx="3089910" cy="1576070"/>
            <wp:effectExtent l="0" t="0" r="0" b="5080"/>
            <wp:docPr id="135140562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51405625" name="Picture 1"/>
                    <pic:cNvPicPr/>
                  </pic:nvPicPr>
                  <pic:blipFill rotWithShape="1">
                    <a:blip r:embed="rId10" cstate="print">
                      <a:extLst>
                        <a:ext uri="{28A0092B-C50C-407E-A947-70E740481C1C}">
                          <a14:useLocalDpi xmlns:a14="http://schemas.microsoft.com/office/drawing/2010/main" val="0"/>
                        </a:ext>
                      </a:extLst>
                    </a:blip>
                    <a:srcRect t="5.128%" b="1.36%"/>
                    <a:stretch>
                      <a:fillRect/>
                    </a:stretch>
                  </pic:blipFill>
                  <pic:spPr bwMode="auto">
                    <a:xfrm>
                      <a:off x="0" y="0"/>
                      <a:ext cx="3089910" cy="1576070"/>
                    </a:xfrm>
                    <a:prstGeom prst="rect">
                      <a:avLst/>
                    </a:prstGeom>
                    <a:ln>
                      <a:noFill/>
                    </a:ln>
                    <a:extLst>
                      <a:ext uri="{53640926-AAD7-44D8-BBD7-CCE9431645EC}">
                        <a14:shadowObscured xmlns:a14="http://schemas.microsoft.com/office/drawing/2010/main"/>
                      </a:ext>
                    </a:extLst>
                  </pic:spPr>
                </pic:pic>
              </a:graphicData>
            </a:graphic>
          </wp:inline>
        </w:drawing>
      </w:r>
    </w:p>
    <w:p w14:paraId="53EFE9D2" w14:textId="7F558819" w:rsidR="00353E07" w:rsidRPr="00DF7DDF" w:rsidRDefault="00353E07" w:rsidP="00353E07">
      <w:pPr>
        <w:pStyle w:val="Caption"/>
        <w:jc w:val="both"/>
      </w:pPr>
      <w:r>
        <w:t xml:space="preserve">Figure </w:t>
      </w:r>
      <w:fldSimple w:instr=" SEQ Figure \* ARABIC ">
        <w:r w:rsidR="009A3B3F">
          <w:rPr>
            <w:noProof/>
          </w:rPr>
          <w:t>2</w:t>
        </w:r>
      </w:fldSimple>
      <w:r>
        <w:t>:</w:t>
      </w:r>
      <w:r w:rsidRPr="007B708E">
        <w:t>Fitness Function Landscape</w:t>
      </w:r>
    </w:p>
    <w:p w14:paraId="0BCC6784" w14:textId="2AD7937E" w:rsidR="00402AD7" w:rsidRPr="00DF7DDF" w:rsidRDefault="00402AD7" w:rsidP="00402AD7">
      <w:pPr>
        <w:pStyle w:val="Heading2"/>
      </w:pPr>
      <w:bookmarkStart w:id="14" w:name="bm_4_4_ga_operators"/>
      <w:r w:rsidRPr="00DF7DDF">
        <w:t>GA Operators</w:t>
      </w:r>
      <w:bookmarkEnd w:id="14"/>
    </w:p>
    <w:p w14:paraId="3BABD86B" w14:textId="77777777" w:rsidR="00402AD7" w:rsidRPr="00DF7DDF" w:rsidRDefault="00402AD7" w:rsidP="00402AD7">
      <w:pPr>
        <w:pStyle w:val="Heading3"/>
      </w:pPr>
      <w:bookmarkStart w:id="15" w:name="mutation"/>
      <w:r w:rsidRPr="00DF7DDF">
        <w:t>Mutation</w:t>
      </w:r>
      <w:bookmarkEnd w:id="15"/>
    </w:p>
    <w:p w14:paraId="4A9A53D1" w14:textId="77777777" w:rsidR="00402AD7" w:rsidRPr="00DF7DDF" w:rsidRDefault="00402AD7" w:rsidP="00402AD7">
      <w:pPr>
        <w:spacing w:after="10.50pt"/>
        <w:jc w:val="both"/>
      </w:pPr>
      <w:r w:rsidRPr="00DF7DDF">
        <w:rPr>
          <w:b/>
        </w:rPr>
        <w:t>Swap Mutation</w:t>
      </w:r>
      <w:r w:rsidRPr="00DF7DDF">
        <w:t>: Select two random positions in the chromosome and swap their patch IDs.</w:t>
      </w:r>
    </w:p>
    <w:p w14:paraId="1D8E55B0" w14:textId="77777777" w:rsidR="00402AD7" w:rsidRPr="00DF7DDF" w:rsidRDefault="00402AD7" w:rsidP="00402AD7">
      <w:pPr>
        <w:numPr>
          <w:ilvl w:val="0"/>
          <w:numId w:val="34"/>
        </w:numPr>
        <w:spacing w:after="6pt" w:line="12pt" w:lineRule="atLeast"/>
        <w:jc w:val="both"/>
      </w:pPr>
      <w:r w:rsidRPr="00DF7DDF">
        <w:t>Probability: 10% per individual</w:t>
      </w:r>
    </w:p>
    <w:p w14:paraId="787A15D4" w14:textId="77777777" w:rsidR="00402AD7" w:rsidRPr="00DF7DDF" w:rsidRDefault="00402AD7" w:rsidP="00402AD7">
      <w:pPr>
        <w:numPr>
          <w:ilvl w:val="0"/>
          <w:numId w:val="34"/>
        </w:numPr>
        <w:spacing w:after="6pt" w:line="12pt" w:lineRule="atLeast"/>
        <w:jc w:val="both"/>
      </w:pPr>
      <w:r w:rsidRPr="00DF7DDF">
        <w:t>Effect: Reorders patch execution, exploring different scheduling strategies</w:t>
      </w:r>
    </w:p>
    <w:p w14:paraId="7EA45E7F" w14:textId="77777777" w:rsidR="00402AD7" w:rsidRPr="00DF7DDF" w:rsidRDefault="00402AD7" w:rsidP="00402AD7">
      <w:pPr>
        <w:pStyle w:val="Heading3"/>
      </w:pPr>
      <w:bookmarkStart w:id="16" w:name="crossover"/>
      <w:r w:rsidRPr="00DF7DDF">
        <w:t>Crossover</w:t>
      </w:r>
      <w:bookmarkEnd w:id="16"/>
    </w:p>
    <w:p w14:paraId="02CA3157" w14:textId="77777777" w:rsidR="00402AD7" w:rsidRPr="00DF7DDF" w:rsidRDefault="00402AD7" w:rsidP="00402AD7">
      <w:pPr>
        <w:spacing w:after="10.50pt"/>
        <w:jc w:val="both"/>
      </w:pPr>
      <w:r w:rsidRPr="00DF7DDF">
        <w:rPr>
          <w:b/>
        </w:rPr>
        <w:t>Order Crossover (OX)</w:t>
      </w:r>
      <w:r w:rsidRPr="00DF7DDF">
        <w:t>: Standard for permutation GAs.</w:t>
      </w:r>
    </w:p>
    <w:p w14:paraId="21D38C2E" w14:textId="77777777" w:rsidR="00402AD7" w:rsidRPr="00DF7DDF" w:rsidRDefault="00402AD7" w:rsidP="00402AD7">
      <w:pPr>
        <w:numPr>
          <w:ilvl w:val="0"/>
          <w:numId w:val="35"/>
        </w:numPr>
        <w:spacing w:after="6pt" w:line="12pt" w:lineRule="atLeast"/>
        <w:jc w:val="both"/>
      </w:pPr>
      <w:r w:rsidRPr="00DF7DDF">
        <w:t>Select two random crossover points</w:t>
      </w:r>
    </w:p>
    <w:p w14:paraId="4BB595AE" w14:textId="77777777" w:rsidR="00402AD7" w:rsidRPr="00DF7DDF" w:rsidRDefault="00402AD7" w:rsidP="00402AD7">
      <w:pPr>
        <w:numPr>
          <w:ilvl w:val="0"/>
          <w:numId w:val="35"/>
        </w:numPr>
        <w:spacing w:after="6pt" w:line="12pt" w:lineRule="atLeast"/>
        <w:jc w:val="both"/>
      </w:pPr>
      <w:r w:rsidRPr="00DF7DDF">
        <w:lastRenderedPageBreak/>
        <w:t>Offspring inherits segment from parent 1; fills remaining positions from parent 2 (preserving relative order)</w:t>
      </w:r>
    </w:p>
    <w:p w14:paraId="103C244F" w14:textId="77777777" w:rsidR="00402AD7" w:rsidRPr="00DF7DDF" w:rsidRDefault="00402AD7" w:rsidP="00402AD7">
      <w:pPr>
        <w:pStyle w:val="Heading3"/>
      </w:pPr>
      <w:bookmarkStart w:id="17" w:name="selection"/>
      <w:r w:rsidRPr="00DF7DDF">
        <w:t>Selection</w:t>
      </w:r>
      <w:bookmarkEnd w:id="17"/>
    </w:p>
    <w:p w14:paraId="6E4993FB" w14:textId="77777777" w:rsidR="00402AD7" w:rsidRPr="00DF7DDF" w:rsidRDefault="00402AD7" w:rsidP="00402AD7">
      <w:pPr>
        <w:spacing w:after="10.50pt"/>
        <w:jc w:val="both"/>
      </w:pPr>
      <w:r w:rsidRPr="00DF7DDF">
        <w:rPr>
          <w:b/>
        </w:rPr>
        <w:t>Elitism</w:t>
      </w:r>
      <w:r w:rsidRPr="00DF7DDF">
        <w:t>: Retain top 20% of population (by fitness) into next generation without modification. This ensures good solutions are not lost.</w:t>
      </w:r>
    </w:p>
    <w:p w14:paraId="17BF079C" w14:textId="4834838A" w:rsidR="00402AD7" w:rsidRPr="00DF7DDF" w:rsidRDefault="00402AD7" w:rsidP="00402AD7">
      <w:pPr>
        <w:pStyle w:val="Heading2"/>
      </w:pPr>
      <w:bookmarkStart w:id="18" w:name="bm_4_5_labor_law_constraint_enforcement"/>
      <w:r w:rsidRPr="00DF7DDF">
        <w:t xml:space="preserve"> Labor Law Constraint Enforcement</w:t>
      </w:r>
      <w:bookmarkEnd w:id="18"/>
    </w:p>
    <w:p w14:paraId="1693B63A" w14:textId="77777777" w:rsidR="00402AD7" w:rsidRPr="00DF7DDF" w:rsidRDefault="00402AD7" w:rsidP="00402AD7">
      <w:pPr>
        <w:spacing w:after="10.50pt"/>
        <w:jc w:val="both"/>
      </w:pPr>
      <w:r w:rsidRPr="00DF7DDF">
        <w:t>Enterprise patch scheduling must comply with worker labor regulations. Our implementation enforces:</w:t>
      </w:r>
    </w:p>
    <w:p w14:paraId="29BB89AE" w14:textId="58F630BB" w:rsidR="008741B9" w:rsidRDefault="008741B9" w:rsidP="008741B9">
      <w:pPr>
        <w:pStyle w:val="Caption"/>
        <w:keepNext/>
      </w:pPr>
      <w:r>
        <w:t xml:space="preserve">Table </w:t>
      </w:r>
      <w:fldSimple w:instr=" SEQ Table \* ARABIC ">
        <w:r>
          <w:rPr>
            <w:noProof/>
          </w:rPr>
          <w:t>1</w:t>
        </w:r>
      </w:fldSimple>
      <w:r>
        <w:t>:</w:t>
      </w:r>
      <w:r w:rsidRPr="00353E07">
        <w:rPr>
          <w:bCs/>
        </w:rPr>
        <w:t xml:space="preserve"> </w:t>
      </w:r>
      <w:r w:rsidR="00353E07" w:rsidRPr="00353E07">
        <w:rPr>
          <w:bCs/>
        </w:rPr>
        <w:t>Labor Law Constraints by Worker Category</w:t>
      </w:r>
    </w:p>
    <w:tbl>
      <w:tblPr>
        <w:tblStyle w:val="NormalGrid"/>
        <w:tblW w:w="0pt" w:type="dxa"/>
        <w:jc w:val="center"/>
        <w:tblCellSpacing w:w="0pt" w:type="dxa"/>
        <w:tblBorders>
          <w:top w:val="single" w:sz="2" w:space="0" w:color="000000"/>
          <w:start w:val="single" w:sz="2" w:space="0" w:color="000000"/>
          <w:bottom w:val="single" w:sz="2" w:space="0" w:color="000000"/>
          <w:end w:val="single" w:sz="2" w:space="0" w:color="000000"/>
        </w:tblBorders>
        <w:tblLook w:firstRow="1" w:lastRow="0" w:firstColumn="1" w:lastColumn="0" w:noHBand="0" w:noVBand="1"/>
      </w:tblPr>
      <w:tblGrid>
        <w:gridCol w:w="1059"/>
        <w:gridCol w:w="767"/>
        <w:gridCol w:w="944"/>
        <w:gridCol w:w="1238"/>
      </w:tblGrid>
      <w:tr w:rsidR="00402AD7" w:rsidRPr="00DF7DDF" w14:paraId="19C2B25F" w14:textId="77777777" w:rsidTr="00610A71">
        <w:trPr>
          <w:cantSplit/>
          <w:tblCellSpacing w:w="0pt" w:type="dxa"/>
          <w:jc w:val="center"/>
        </w:trPr>
        <w:tc>
          <w:tcPr>
            <w:tcW w:w="0pt" w:type="dxa"/>
            <w:tcBorders>
              <w:top w:val="single" w:sz="1" w:space="0" w:color="000000"/>
              <w:bottom w:val="single" w:sz="1" w:space="0" w:color="000000"/>
            </w:tcBorders>
          </w:tcPr>
          <w:p w14:paraId="3BC29EA5"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Category</w:t>
            </w:r>
          </w:p>
        </w:tc>
        <w:tc>
          <w:tcPr>
            <w:tcW w:w="0pt" w:type="dxa"/>
            <w:tcBorders>
              <w:top w:val="single" w:sz="1" w:space="0" w:color="000000"/>
              <w:start w:val="single" w:sz="1" w:space="0" w:color="000000"/>
              <w:bottom w:val="single" w:sz="1" w:space="0" w:color="000000"/>
            </w:tcBorders>
          </w:tcPr>
          <w:p w14:paraId="344CF609"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Daily Limit</w:t>
            </w:r>
          </w:p>
        </w:tc>
        <w:tc>
          <w:tcPr>
            <w:tcW w:w="0pt" w:type="dxa"/>
            <w:tcBorders>
              <w:top w:val="single" w:sz="1" w:space="0" w:color="000000"/>
              <w:start w:val="single" w:sz="1" w:space="0" w:color="000000"/>
              <w:bottom w:val="single" w:sz="1" w:space="0" w:color="000000"/>
            </w:tcBorders>
          </w:tcPr>
          <w:p w14:paraId="078785CC"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Weekly Limit</w:t>
            </w:r>
          </w:p>
        </w:tc>
        <w:tc>
          <w:tcPr>
            <w:tcW w:w="0pt" w:type="dxa"/>
            <w:tcBorders>
              <w:top w:val="single" w:sz="1" w:space="0" w:color="000000"/>
              <w:start w:val="single" w:sz="1" w:space="0" w:color="000000"/>
              <w:bottom w:val="single" w:sz="1" w:space="0" w:color="000000"/>
            </w:tcBorders>
          </w:tcPr>
          <w:p w14:paraId="7524A45E"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Use Case</w:t>
            </w:r>
          </w:p>
        </w:tc>
      </w:tr>
      <w:tr w:rsidR="00402AD7" w:rsidRPr="00DF7DDF" w14:paraId="1ED9680E" w14:textId="77777777" w:rsidTr="00610A71">
        <w:trPr>
          <w:cantSplit/>
          <w:tblCellSpacing w:w="0pt" w:type="dxa"/>
          <w:jc w:val="center"/>
        </w:trPr>
        <w:tc>
          <w:tcPr>
            <w:tcW w:w="0pt" w:type="dxa"/>
            <w:tcBorders>
              <w:top w:val="single" w:sz="1" w:space="0" w:color="000000"/>
              <w:bottom w:val="single" w:sz="1" w:space="0" w:color="000000"/>
            </w:tcBorders>
          </w:tcPr>
          <w:p w14:paraId="5D41A2AD"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Normal Staff</w:t>
            </w:r>
          </w:p>
        </w:tc>
        <w:tc>
          <w:tcPr>
            <w:tcW w:w="0pt" w:type="dxa"/>
            <w:tcBorders>
              <w:top w:val="single" w:sz="1" w:space="0" w:color="000000"/>
              <w:start w:val="single" w:sz="1" w:space="0" w:color="000000"/>
              <w:bottom w:val="single" w:sz="1" w:space="0" w:color="000000"/>
            </w:tcBorders>
          </w:tcPr>
          <w:p w14:paraId="3A0AC195" w14:textId="77777777" w:rsidR="00402AD7" w:rsidRPr="00DF7DDF" w:rsidRDefault="00402AD7" w:rsidP="00402AD7">
            <w:pPr>
              <w:jc w:val="both"/>
              <w:rPr>
                <w:rFonts w:ascii="Times New Roman" w:hAnsi="Times New Roman" w:cs="Times New Roman"/>
                <w:sz w:val="20"/>
                <w:szCs w:val="20"/>
              </w:rPr>
            </w:pPr>
            <w:r w:rsidRPr="00DF7DDF">
              <w:rPr>
                <w:rFonts w:ascii="Times New Roman" w:eastAsia="Georgia" w:hAnsi="Times New Roman" w:cs="Times New Roman"/>
                <w:sz w:val="20"/>
                <w:szCs w:val="20"/>
              </w:rPr>
              <w:t>≤10 hours</w:t>
            </w:r>
          </w:p>
        </w:tc>
        <w:tc>
          <w:tcPr>
            <w:tcW w:w="0pt" w:type="dxa"/>
            <w:tcBorders>
              <w:top w:val="single" w:sz="1" w:space="0" w:color="000000"/>
              <w:start w:val="single" w:sz="1" w:space="0" w:color="000000"/>
              <w:bottom w:val="single" w:sz="1" w:space="0" w:color="000000"/>
            </w:tcBorders>
          </w:tcPr>
          <w:p w14:paraId="49B138D6" w14:textId="77777777" w:rsidR="00402AD7" w:rsidRPr="00DF7DDF" w:rsidRDefault="00402AD7" w:rsidP="00402AD7">
            <w:pPr>
              <w:jc w:val="both"/>
              <w:rPr>
                <w:rFonts w:ascii="Times New Roman" w:hAnsi="Times New Roman" w:cs="Times New Roman"/>
                <w:sz w:val="20"/>
                <w:szCs w:val="20"/>
              </w:rPr>
            </w:pPr>
            <w:r w:rsidRPr="00DF7DDF">
              <w:rPr>
                <w:rFonts w:ascii="Times New Roman" w:eastAsia="Georgia" w:hAnsi="Times New Roman" w:cs="Times New Roman"/>
                <w:sz w:val="20"/>
                <w:szCs w:val="20"/>
              </w:rPr>
              <w:t>≤40 hours</w:t>
            </w:r>
          </w:p>
        </w:tc>
        <w:tc>
          <w:tcPr>
            <w:tcW w:w="0pt" w:type="dxa"/>
            <w:tcBorders>
              <w:top w:val="single" w:sz="1" w:space="0" w:color="000000"/>
              <w:start w:val="single" w:sz="1" w:space="0" w:color="000000"/>
              <w:bottom w:val="single" w:sz="1" w:space="0" w:color="000000"/>
            </w:tcBorders>
          </w:tcPr>
          <w:p w14:paraId="2EDE3D10"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Standard business hours + 1 evening window</w:t>
            </w:r>
          </w:p>
        </w:tc>
      </w:tr>
      <w:tr w:rsidR="00402AD7" w:rsidRPr="00DF7DDF" w14:paraId="5ACC645B" w14:textId="77777777" w:rsidTr="00610A71">
        <w:trPr>
          <w:cantSplit/>
          <w:tblCellSpacing w:w="0pt" w:type="dxa"/>
          <w:jc w:val="center"/>
        </w:trPr>
        <w:tc>
          <w:tcPr>
            <w:tcW w:w="0pt" w:type="dxa"/>
            <w:tcBorders>
              <w:top w:val="single" w:sz="1" w:space="0" w:color="000000"/>
              <w:bottom w:val="single" w:sz="1" w:space="0" w:color="000000"/>
            </w:tcBorders>
          </w:tcPr>
          <w:p w14:paraId="1579A161"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On-Call Staff</w:t>
            </w:r>
          </w:p>
        </w:tc>
        <w:tc>
          <w:tcPr>
            <w:tcW w:w="0pt" w:type="dxa"/>
            <w:tcBorders>
              <w:top w:val="single" w:sz="1" w:space="0" w:color="000000"/>
              <w:start w:val="single" w:sz="1" w:space="0" w:color="000000"/>
              <w:bottom w:val="single" w:sz="1" w:space="0" w:color="000000"/>
            </w:tcBorders>
          </w:tcPr>
          <w:p w14:paraId="7630B3DE" w14:textId="77777777" w:rsidR="00402AD7" w:rsidRPr="00DF7DDF" w:rsidRDefault="00402AD7" w:rsidP="00402AD7">
            <w:pPr>
              <w:jc w:val="both"/>
              <w:rPr>
                <w:rFonts w:ascii="Times New Roman" w:hAnsi="Times New Roman" w:cs="Times New Roman"/>
                <w:sz w:val="20"/>
                <w:szCs w:val="20"/>
              </w:rPr>
            </w:pPr>
            <w:r w:rsidRPr="00DF7DDF">
              <w:rPr>
                <w:rFonts w:ascii="Times New Roman" w:eastAsia="Georgia" w:hAnsi="Times New Roman" w:cs="Times New Roman"/>
                <w:sz w:val="20"/>
                <w:szCs w:val="20"/>
              </w:rPr>
              <w:t>≤12 hours</w:t>
            </w:r>
          </w:p>
        </w:tc>
        <w:tc>
          <w:tcPr>
            <w:tcW w:w="0pt" w:type="dxa"/>
            <w:tcBorders>
              <w:top w:val="single" w:sz="1" w:space="0" w:color="000000"/>
              <w:start w:val="single" w:sz="1" w:space="0" w:color="000000"/>
              <w:bottom w:val="single" w:sz="1" w:space="0" w:color="000000"/>
            </w:tcBorders>
          </w:tcPr>
          <w:p w14:paraId="45713D3D" w14:textId="77777777" w:rsidR="00402AD7" w:rsidRPr="00DF7DDF" w:rsidRDefault="00402AD7" w:rsidP="00402AD7">
            <w:pPr>
              <w:jc w:val="both"/>
              <w:rPr>
                <w:rFonts w:ascii="Times New Roman" w:hAnsi="Times New Roman" w:cs="Times New Roman"/>
                <w:sz w:val="20"/>
                <w:szCs w:val="20"/>
              </w:rPr>
            </w:pPr>
            <w:r w:rsidRPr="00DF7DDF">
              <w:rPr>
                <w:rFonts w:ascii="Times New Roman" w:eastAsia="Georgia" w:hAnsi="Times New Roman" w:cs="Times New Roman"/>
                <w:sz w:val="20"/>
                <w:szCs w:val="20"/>
              </w:rPr>
              <w:t>≤48 hours</w:t>
            </w:r>
          </w:p>
        </w:tc>
        <w:tc>
          <w:tcPr>
            <w:tcW w:w="0pt" w:type="dxa"/>
            <w:tcBorders>
              <w:top w:val="single" w:sz="1" w:space="0" w:color="000000"/>
              <w:start w:val="single" w:sz="1" w:space="0" w:color="000000"/>
              <w:bottom w:val="single" w:sz="1" w:space="0" w:color="000000"/>
            </w:tcBorders>
          </w:tcPr>
          <w:p w14:paraId="24473516"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Emergency response, escalated patching</w:t>
            </w:r>
          </w:p>
        </w:tc>
      </w:tr>
    </w:tbl>
    <w:p w14:paraId="6E32EF51" w14:textId="77777777" w:rsidR="00402AD7" w:rsidRPr="00DF7DDF" w:rsidRDefault="00402AD7" w:rsidP="00402AD7">
      <w:pPr>
        <w:jc w:val="both"/>
      </w:pPr>
    </w:p>
    <w:p w14:paraId="3313E4B9" w14:textId="77777777" w:rsidR="00402AD7" w:rsidRPr="00DF7DDF" w:rsidRDefault="00402AD7" w:rsidP="00402AD7">
      <w:pPr>
        <w:spacing w:after="10.50pt"/>
        <w:jc w:val="both"/>
      </w:pPr>
      <w:r w:rsidRPr="00DF7DDF">
        <w:rPr>
          <w:b/>
        </w:rPr>
        <w:t>Constraint Checking</w:t>
      </w:r>
      <w:r w:rsidRPr="00DF7DDF">
        <w:t>: During decoding, before assigning worker w to patch task at hour h (duration d):</w:t>
      </w:r>
    </w:p>
    <w:p w14:paraId="1D3A4F12" w14:textId="77777777" w:rsidR="00402AD7" w:rsidRPr="00DF7DDF" w:rsidRDefault="00402AD7" w:rsidP="00402AD7">
      <w:pPr>
        <w:numPr>
          <w:ilvl w:val="0"/>
          <w:numId w:val="36"/>
        </w:numPr>
        <w:spacing w:after="6pt" w:line="12pt" w:lineRule="atLeast"/>
        <w:jc w:val="both"/>
      </w:pPr>
      <w:r w:rsidRPr="00DF7DDF">
        <w:rPr>
          <w:rFonts w:eastAsia="Georgia"/>
        </w:rPr>
        <w:t xml:space="preserve">Calculate current daily load: sum of hours w worked on day </w:t>
      </w:r>
      <w:r w:rsidRPr="00DF7DDF">
        <w:rPr>
          <w:rFonts w:ascii="Cambria Math" w:eastAsia="Georgia" w:hAnsi="Cambria Math" w:cs="Cambria Math"/>
        </w:rPr>
        <w:t>⌊</w:t>
      </w:r>
      <w:r w:rsidRPr="00DF7DDF">
        <w:rPr>
          <w:rFonts w:eastAsia="Georgia"/>
        </w:rPr>
        <w:t>h/24</w:t>
      </w:r>
      <w:r w:rsidRPr="00DF7DDF">
        <w:rPr>
          <w:rFonts w:ascii="Cambria Math" w:eastAsia="Georgia" w:hAnsi="Cambria Math" w:cs="Cambria Math"/>
        </w:rPr>
        <w:t>⌋</w:t>
      </w:r>
    </w:p>
    <w:p w14:paraId="60F8326A" w14:textId="77777777" w:rsidR="00402AD7" w:rsidRPr="00DF7DDF" w:rsidRDefault="00402AD7" w:rsidP="00402AD7">
      <w:pPr>
        <w:numPr>
          <w:ilvl w:val="0"/>
          <w:numId w:val="36"/>
        </w:numPr>
        <w:spacing w:after="6pt" w:line="12pt" w:lineRule="atLeast"/>
        <w:jc w:val="both"/>
      </w:pPr>
      <w:r w:rsidRPr="00DF7DDF">
        <w:rPr>
          <w:rFonts w:eastAsia="Georgia"/>
        </w:rPr>
        <w:t xml:space="preserve">Calculate current weekly load: sum of hours w worked in week </w:t>
      </w:r>
      <w:r w:rsidRPr="00DF7DDF">
        <w:rPr>
          <w:rFonts w:ascii="Cambria Math" w:eastAsia="Georgia" w:hAnsi="Cambria Math" w:cs="Cambria Math"/>
        </w:rPr>
        <w:t>⌊</w:t>
      </w:r>
      <w:r w:rsidRPr="00DF7DDF">
        <w:rPr>
          <w:rFonts w:eastAsia="Georgia"/>
        </w:rPr>
        <w:t>h/168</w:t>
      </w:r>
      <w:r w:rsidRPr="00DF7DDF">
        <w:rPr>
          <w:rFonts w:ascii="Cambria Math" w:eastAsia="Georgia" w:hAnsi="Cambria Math" w:cs="Cambria Math"/>
        </w:rPr>
        <w:t>⌋</w:t>
      </w:r>
    </w:p>
    <w:p w14:paraId="2CB2F449" w14:textId="77777777" w:rsidR="00402AD7" w:rsidRPr="00DF7DDF" w:rsidRDefault="00402AD7" w:rsidP="00402AD7">
      <w:pPr>
        <w:numPr>
          <w:ilvl w:val="0"/>
          <w:numId w:val="36"/>
        </w:numPr>
        <w:spacing w:after="6pt" w:line="12pt" w:lineRule="atLeast"/>
        <w:jc w:val="both"/>
      </w:pPr>
      <w:r w:rsidRPr="00DF7DDF">
        <w:rPr>
          <w:rFonts w:eastAsia="Georgia"/>
        </w:rPr>
        <w:t>Check: daily_load + d ≤ daily_limit(w) AND weekly_load + d ≤ weekly_limit(w)</w:t>
      </w:r>
    </w:p>
    <w:p w14:paraId="68525DF2" w14:textId="77777777" w:rsidR="00402AD7" w:rsidRPr="00DF7DDF" w:rsidRDefault="00402AD7" w:rsidP="00402AD7">
      <w:pPr>
        <w:numPr>
          <w:ilvl w:val="0"/>
          <w:numId w:val="36"/>
        </w:numPr>
        <w:spacing w:after="6pt" w:line="12pt" w:lineRule="atLeast"/>
        <w:jc w:val="both"/>
      </w:pPr>
      <w:r w:rsidRPr="00DF7DDF">
        <w:t>If limits exceeded, mark worker unavailable for this time slot; skip to next candidate worker.</w:t>
      </w:r>
    </w:p>
    <w:p w14:paraId="3AEB0D6B" w14:textId="77777777" w:rsidR="00402AD7" w:rsidRPr="00DF7DDF" w:rsidRDefault="00402AD7" w:rsidP="00402AD7">
      <w:pPr>
        <w:spacing w:after="10.50pt"/>
        <w:jc w:val="both"/>
      </w:pPr>
      <w:r w:rsidRPr="00DF7DDF">
        <w:t>This constraint is enforced in the main scheduling algorithm (</w:t>
      </w:r>
      <w:r w:rsidRPr="00DF7DDF">
        <w:rPr>
          <w:rStyle w:val="VerbatimChar"/>
          <w:rFonts w:ascii="Times New Roman" w:hAnsi="Times New Roman"/>
          <w:sz w:val="20"/>
          <w:shd w:val="clear" w:color="auto" w:fill="F8F8FA"/>
        </w:rPr>
        <w:t>decode_chromosome</w:t>
      </w:r>
      <w:r w:rsidRPr="00DF7DDF">
        <w:t>) and the emergency response module to ensure consistency across code paths. Violations result in unschedulable patches (logged as failures); the GA's fitness penalty incentivizes schedules that satisfy labor law.</w:t>
      </w:r>
    </w:p>
    <w:p w14:paraId="666E890D" w14:textId="4C884066" w:rsidR="00402AD7" w:rsidRPr="00DF7DDF" w:rsidRDefault="00402AD7" w:rsidP="00402AD7">
      <w:pPr>
        <w:pStyle w:val="Heading2"/>
      </w:pPr>
      <w:bookmarkStart w:id="19" w:name="bm_4_6_rto_violation_semantics"/>
      <w:r w:rsidRPr="00DF7DDF">
        <w:t>RTO Violation Semantics</w:t>
      </w:r>
      <w:bookmarkEnd w:id="19"/>
    </w:p>
    <w:p w14:paraId="398CA6FE" w14:textId="77777777" w:rsidR="00402AD7" w:rsidRPr="00DF7DDF" w:rsidRDefault="00402AD7" w:rsidP="00402AD7">
      <w:pPr>
        <w:spacing w:after="10.50pt"/>
        <w:jc w:val="both"/>
      </w:pPr>
      <w:r w:rsidRPr="00DF7DDF">
        <w:t xml:space="preserve">The Recovery Time Objective (RTO) is the maximum acceptable duration a patch may take on a server. If a patch's duration exceeds </w:t>
      </w:r>
      <w:r w:rsidRPr="00DF7DDF">
        <w:rPr>
          <w:rStyle w:val="VerbatimChar"/>
          <w:rFonts w:ascii="Times New Roman" w:hAnsi="Times New Roman"/>
          <w:sz w:val="20"/>
          <w:shd w:val="clear" w:color="auto" w:fill="F8F8FA"/>
        </w:rPr>
        <w:t>server.rto_hours</w:t>
      </w:r>
      <w:r w:rsidRPr="00DF7DDF">
        <w:t>, it is flagged as an RTO violation. The meaning is:</w:t>
      </w:r>
    </w:p>
    <w:p w14:paraId="63EF2DFF" w14:textId="77777777" w:rsidR="00402AD7" w:rsidRPr="00DF7DDF" w:rsidRDefault="00402AD7" w:rsidP="00402AD7">
      <w:pPr>
        <w:numPr>
          <w:ilvl w:val="0"/>
          <w:numId w:val="37"/>
        </w:numPr>
        <w:spacing w:after="6pt" w:line="12pt" w:lineRule="atLeast"/>
        <w:jc w:val="both"/>
      </w:pPr>
      <w:r w:rsidRPr="00DF7DDF">
        <w:rPr>
          <w:rFonts w:eastAsia="Georgia"/>
        </w:rPr>
        <w:t>An RTO violation indicates the patch cannot complete within a single maintenance window (e.g., server A's RTO = 4 hours, patch requires 6 hours → violation).</w:t>
      </w:r>
    </w:p>
    <w:p w14:paraId="69C473AA" w14:textId="77777777" w:rsidR="00402AD7" w:rsidRPr="00DF7DDF" w:rsidRDefault="00402AD7" w:rsidP="00402AD7">
      <w:pPr>
        <w:spacing w:after="10.50pt"/>
        <w:jc w:val="both"/>
      </w:pPr>
      <w:r w:rsidRPr="00DF7DDF">
        <w:rPr>
          <w:b/>
        </w:rPr>
        <w:t>Handling</w:t>
      </w:r>
      <w:r w:rsidRPr="00DF7DDF">
        <w:rPr>
          <w:rFonts w:eastAsia="Georgia"/>
        </w:rPr>
        <w:t>: RTO violations are penalized in the fitness function (soft penalty: −500 per violation) but do NOT prevent scheduling. The GA may choose to schedule an RTO-</w:t>
      </w:r>
      <w:r w:rsidRPr="00DF7DDF">
        <w:rPr>
          <w:rFonts w:eastAsia="Georgia"/>
        </w:rPr>
        <w:t>violating patch if no alternative exists or if the tradeoff (completing a high-EPSS patch despite RTO breach) outweighs the penalty.</w:t>
      </w:r>
    </w:p>
    <w:p w14:paraId="30962D68" w14:textId="77777777" w:rsidR="00402AD7" w:rsidRPr="00DF7DDF" w:rsidRDefault="00402AD7" w:rsidP="00402AD7">
      <w:pPr>
        <w:spacing w:after="10.50pt"/>
        <w:jc w:val="both"/>
      </w:pPr>
      <w:r w:rsidRPr="00DF7DDF">
        <w:rPr>
          <w:b/>
        </w:rPr>
        <w:t>Practical Interpretation</w:t>
      </w:r>
      <w:r w:rsidRPr="00DF7DDF">
        <w:t>: In enterprise practice, an RTO breach might mean:</w:t>
      </w:r>
    </w:p>
    <w:p w14:paraId="0C58B0CC" w14:textId="77777777" w:rsidR="00402AD7" w:rsidRPr="00DF7DDF" w:rsidRDefault="00402AD7" w:rsidP="00402AD7">
      <w:pPr>
        <w:numPr>
          <w:ilvl w:val="0"/>
          <w:numId w:val="38"/>
        </w:numPr>
        <w:spacing w:after="6pt" w:line="12pt" w:lineRule="atLeast"/>
        <w:jc w:val="both"/>
      </w:pPr>
      <w:r w:rsidRPr="00DF7DDF">
        <w:t>The patch starts during a maintenance window but cannot complete within standard hours (may extend into next window or require extended downtime).</w:t>
      </w:r>
    </w:p>
    <w:p w14:paraId="4183368F" w14:textId="77777777" w:rsidR="00402AD7" w:rsidRPr="00DF7DDF" w:rsidRDefault="00402AD7" w:rsidP="00402AD7">
      <w:pPr>
        <w:numPr>
          <w:ilvl w:val="0"/>
          <w:numId w:val="38"/>
        </w:numPr>
        <w:spacing w:after="6pt" w:line="12pt" w:lineRule="atLeast"/>
        <w:jc w:val="both"/>
      </w:pPr>
      <w:r w:rsidRPr="00DF7DDF">
        <w:t>The system remains in patching state longer than SLA permits, increasing operational risk during the extended patch window.</w:t>
      </w:r>
    </w:p>
    <w:p w14:paraId="61D0EB7B" w14:textId="77777777" w:rsidR="00402AD7" w:rsidRPr="00DF7DDF" w:rsidRDefault="00402AD7" w:rsidP="00402AD7">
      <w:pPr>
        <w:spacing w:after="10.50pt"/>
        <w:jc w:val="both"/>
      </w:pPr>
      <w:r w:rsidRPr="00DF7DDF">
        <w:rPr>
          <w:b/>
        </w:rPr>
        <w:t>Emergency Response</w:t>
      </w:r>
      <w:r w:rsidRPr="00DF7DDF">
        <w:t>: In the emergency module, RTO violations are tolerated (soft penalty only) to ensure critical CVEs are patched even if RTO windows are tight. The scheduler prioritizes emergency patches regardless of RTO impact, accepting the soft penalty as the cost of rapid response.</w:t>
      </w:r>
    </w:p>
    <w:p w14:paraId="26E6BE3A" w14:textId="73B45E46" w:rsidR="00402AD7" w:rsidRPr="00DF7DDF" w:rsidRDefault="00402AD7" w:rsidP="00402AD7">
      <w:pPr>
        <w:pStyle w:val="Heading2"/>
      </w:pPr>
      <w:bookmarkStart w:id="20" w:name="bm_4_7_hyperparameters"/>
      <w:r w:rsidRPr="00DF7DDF">
        <w:t>Hyperparameters</w:t>
      </w:r>
      <w:bookmarkEnd w:id="20"/>
    </w:p>
    <w:p w14:paraId="7D1C8A2A" w14:textId="77777777" w:rsidR="00402AD7" w:rsidRPr="00DF7DDF" w:rsidRDefault="00402AD7" w:rsidP="00402AD7">
      <w:pPr>
        <w:spacing w:after="10.50pt"/>
        <w:jc w:val="both"/>
      </w:pPr>
      <w:r w:rsidRPr="00DF7DDF">
        <w:t xml:space="preserve">GA parameters (documented in </w:t>
      </w:r>
      <w:r w:rsidRPr="00DF7DDF">
        <w:rPr>
          <w:rStyle w:val="VerbatimChar"/>
          <w:rFonts w:ascii="Times New Roman" w:hAnsi="Times New Roman"/>
          <w:sz w:val="20"/>
          <w:shd w:val="clear" w:color="auto" w:fill="F8F8FA"/>
        </w:rPr>
        <w:t>config/hyperparameters.json</w:t>
      </w:r>
      <w:r w:rsidRPr="00DF7DDF">
        <w:t>):</w:t>
      </w:r>
    </w:p>
    <w:p w14:paraId="4AED57F5" w14:textId="77777777" w:rsidR="00402AD7" w:rsidRPr="00DF7DDF" w:rsidRDefault="00402AD7" w:rsidP="00402AD7">
      <w:pPr>
        <w:numPr>
          <w:ilvl w:val="0"/>
          <w:numId w:val="39"/>
        </w:numPr>
        <w:spacing w:after="6pt" w:line="12pt" w:lineRule="atLeast"/>
        <w:jc w:val="both"/>
      </w:pPr>
      <w:r w:rsidRPr="00DF7DDF">
        <w:rPr>
          <w:b/>
        </w:rPr>
        <w:t>Population Size</w:t>
      </w:r>
      <w:r w:rsidRPr="00DF7DDF">
        <w:t>: 100 individuals (vs. 10 in earlier exploration)</w:t>
      </w:r>
    </w:p>
    <w:p w14:paraId="0E541EA9" w14:textId="77777777" w:rsidR="00402AD7" w:rsidRPr="00DF7DDF" w:rsidRDefault="00402AD7" w:rsidP="00402AD7">
      <w:pPr>
        <w:numPr>
          <w:ilvl w:val="0"/>
          <w:numId w:val="39"/>
        </w:numPr>
        <w:spacing w:after="6pt" w:line="12pt" w:lineRule="atLeast"/>
        <w:jc w:val="both"/>
      </w:pPr>
      <w:r w:rsidRPr="00DF7DDF">
        <w:rPr>
          <w:b/>
        </w:rPr>
        <w:t>Generations</w:t>
      </w:r>
      <w:r w:rsidRPr="00DF7DDF">
        <w:t>: 150 (convergence limit; algorithm also terminates if fitness improvement &lt; 1% for 10 consecutive generations)</w:t>
      </w:r>
    </w:p>
    <w:p w14:paraId="4C28E5E7" w14:textId="77777777" w:rsidR="00402AD7" w:rsidRPr="00DF7DDF" w:rsidRDefault="00402AD7" w:rsidP="00402AD7">
      <w:pPr>
        <w:numPr>
          <w:ilvl w:val="0"/>
          <w:numId w:val="39"/>
        </w:numPr>
        <w:spacing w:after="6pt" w:line="12pt" w:lineRule="atLeast"/>
        <w:jc w:val="both"/>
      </w:pPr>
      <w:r w:rsidRPr="00DF7DDF">
        <w:rPr>
          <w:b/>
        </w:rPr>
        <w:t>Mutation Rate</w:t>
      </w:r>
      <w:r w:rsidRPr="00DF7DDF">
        <w:t>: 10% per individual (swap two random patch positions)</w:t>
      </w:r>
    </w:p>
    <w:p w14:paraId="5808A4B6" w14:textId="77777777" w:rsidR="00402AD7" w:rsidRPr="00DF7DDF" w:rsidRDefault="00402AD7" w:rsidP="00402AD7">
      <w:pPr>
        <w:numPr>
          <w:ilvl w:val="0"/>
          <w:numId w:val="39"/>
        </w:numPr>
        <w:spacing w:after="6pt" w:line="12pt" w:lineRule="atLeast"/>
        <w:jc w:val="both"/>
      </w:pPr>
      <w:r w:rsidRPr="00DF7DDF">
        <w:rPr>
          <w:b/>
        </w:rPr>
        <w:t>Elitism</w:t>
      </w:r>
      <w:r w:rsidRPr="00DF7DDF">
        <w:t>: Retain top 20% of population directly into next generation</w:t>
      </w:r>
    </w:p>
    <w:p w14:paraId="5EA3B321" w14:textId="77777777" w:rsidR="00402AD7" w:rsidRPr="00DF7DDF" w:rsidRDefault="00402AD7" w:rsidP="00402AD7">
      <w:pPr>
        <w:numPr>
          <w:ilvl w:val="0"/>
          <w:numId w:val="39"/>
        </w:numPr>
        <w:spacing w:after="6pt" w:line="12pt" w:lineRule="atLeast"/>
        <w:jc w:val="both"/>
      </w:pPr>
      <w:r w:rsidRPr="00DF7DDF">
        <w:rPr>
          <w:b/>
        </w:rPr>
        <w:t>Initialization</w:t>
      </w:r>
      <w:r w:rsidRPr="00DF7DDF">
        <w:t>: 50% random permutations, 50% seeded with BestFit heuristic solution</w:t>
      </w:r>
    </w:p>
    <w:p w14:paraId="491BF119" w14:textId="77777777" w:rsidR="00402AD7" w:rsidRDefault="00402AD7" w:rsidP="00402AD7">
      <w:pPr>
        <w:spacing w:after="10.50pt"/>
        <w:jc w:val="both"/>
        <w:rPr>
          <w:rFonts w:eastAsia="Georgia"/>
        </w:rPr>
      </w:pPr>
      <w:r w:rsidRPr="00DF7DDF">
        <w:rPr>
          <w:b/>
        </w:rPr>
        <w:t>Rationale</w:t>
      </w:r>
      <w:r w:rsidRPr="00DF7DDF">
        <w:rPr>
          <w:rFonts w:eastAsia="Georgia"/>
        </w:rPr>
        <w:t xml:space="preserve">: Preliminary parameter sweep tested pop_size </w:t>
      </w:r>
      <w:r w:rsidRPr="00DF7DDF">
        <w:rPr>
          <w:rFonts w:ascii="Cambria Math" w:eastAsia="Georgia" w:hAnsi="Cambria Math" w:cs="Cambria Math"/>
        </w:rPr>
        <w:t>∈</w:t>
      </w:r>
      <w:r w:rsidRPr="00DF7DDF">
        <w:rPr>
          <w:rFonts w:eastAsia="Georgia"/>
        </w:rPr>
        <w:t xml:space="preserve"> {10, 50, 100, 200} and generations </w:t>
      </w:r>
      <w:r w:rsidRPr="00DF7DDF">
        <w:rPr>
          <w:rFonts w:ascii="Cambria Math" w:eastAsia="Georgia" w:hAnsi="Cambria Math" w:cs="Cambria Math"/>
        </w:rPr>
        <w:t>∈</w:t>
      </w:r>
      <w:r w:rsidRPr="00DF7DDF">
        <w:rPr>
          <w:rFonts w:eastAsia="Georgia"/>
        </w:rPr>
        <w:t xml:space="preserve"> {25, 50, 150, 300} (see Appendix C). Results showed diminishing returns beyond pop_size=100 and generations=150 for the 150-patch scenario. Population of 100 balances exploration (random + BestFit diversity) and exploitation (elitism + mutation), while 150 generations provides sufficient convergence for both realistic scenarios within the 5-second execution budget.</w:t>
      </w:r>
    </w:p>
    <w:p w14:paraId="7CBEAB2D" w14:textId="77777777" w:rsidR="00B61FEF" w:rsidRDefault="00B61FEF" w:rsidP="00B61FEF">
      <w:pPr>
        <w:keepNext/>
        <w:spacing w:after="10.50pt"/>
        <w:jc w:val="both"/>
      </w:pPr>
      <w:r>
        <w:rPr>
          <w:noProof/>
        </w:rPr>
        <w:drawing>
          <wp:inline distT="0" distB="0" distL="0" distR="0" wp14:anchorId="35F1BCEC" wp14:editId="592614E6">
            <wp:extent cx="3089910" cy="1206500"/>
            <wp:effectExtent l="0" t="0" r="0" b="0"/>
            <wp:docPr id="199192110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91921102" name="Picture 1991921102"/>
                    <pic:cNvPicPr/>
                  </pic:nvPicPr>
                  <pic:blipFill rotWithShape="1">
                    <a:blip r:embed="rId11" cstate="print">
                      <a:extLst>
                        <a:ext uri="{28A0092B-C50C-407E-A947-70E740481C1C}">
                          <a14:useLocalDpi xmlns:a14="http://schemas.microsoft.com/office/drawing/2010/main" val="0"/>
                        </a:ext>
                      </a:extLst>
                    </a:blip>
                    <a:srcRect t="17.283%" b="6.35%"/>
                    <a:stretch>
                      <a:fillRect/>
                    </a:stretch>
                  </pic:blipFill>
                  <pic:spPr bwMode="auto">
                    <a:xfrm>
                      <a:off x="0" y="0"/>
                      <a:ext cx="3089910" cy="1206500"/>
                    </a:xfrm>
                    <a:prstGeom prst="rect">
                      <a:avLst/>
                    </a:prstGeom>
                    <a:ln>
                      <a:noFill/>
                    </a:ln>
                    <a:extLst>
                      <a:ext uri="{53640926-AAD7-44D8-BBD7-CCE9431645EC}">
                        <a14:shadowObscured xmlns:a14="http://schemas.microsoft.com/office/drawing/2010/main"/>
                      </a:ext>
                    </a:extLst>
                  </pic:spPr>
                </pic:pic>
              </a:graphicData>
            </a:graphic>
          </wp:inline>
        </w:drawing>
      </w:r>
    </w:p>
    <w:p w14:paraId="35F10168" w14:textId="576BE6D4" w:rsidR="00B61FEF" w:rsidRPr="00DF7DDF" w:rsidRDefault="00B61FEF" w:rsidP="00B61FEF">
      <w:pPr>
        <w:pStyle w:val="Caption"/>
        <w:jc w:val="both"/>
      </w:pPr>
      <w:r>
        <w:t xml:space="preserve">Figure </w:t>
      </w:r>
      <w:fldSimple w:instr=" SEQ Figure \* ARABIC ">
        <w:r w:rsidR="009A3B3F">
          <w:rPr>
            <w:noProof/>
          </w:rPr>
          <w:t>3</w:t>
        </w:r>
      </w:fldSimple>
      <w:r>
        <w:t xml:space="preserve">: </w:t>
      </w:r>
      <w:r w:rsidRPr="00A269E1">
        <w:t>Genetic Algorithm Patch Scheduling Pipeline</w:t>
      </w:r>
    </w:p>
    <w:p w14:paraId="3E9EB528" w14:textId="789147F3" w:rsidR="00402AD7" w:rsidRPr="00DF7DDF" w:rsidRDefault="00402AD7" w:rsidP="00402AD7">
      <w:pPr>
        <w:pStyle w:val="Heading1"/>
      </w:pPr>
      <w:bookmarkStart w:id="21" w:name="bm_5_experimental_setup"/>
      <w:r w:rsidRPr="00DF7DDF">
        <w:lastRenderedPageBreak/>
        <w:t>Experimental Setup</w:t>
      </w:r>
      <w:bookmarkEnd w:id="21"/>
    </w:p>
    <w:p w14:paraId="69988BA8" w14:textId="6C5AD72A" w:rsidR="00402AD7" w:rsidRPr="00DF7DDF" w:rsidRDefault="00402AD7" w:rsidP="00402AD7">
      <w:pPr>
        <w:pStyle w:val="Heading2"/>
      </w:pPr>
      <w:bookmarkStart w:id="22" w:name="bm_5_1_evaluation_methodology"/>
      <w:r w:rsidRPr="00DF7DDF">
        <w:t>Evaluation Methodology</w:t>
      </w:r>
      <w:bookmarkEnd w:id="22"/>
    </w:p>
    <w:p w14:paraId="1C329ADA" w14:textId="77777777" w:rsidR="00402AD7" w:rsidRPr="00DF7DDF" w:rsidRDefault="00402AD7" w:rsidP="00402AD7">
      <w:pPr>
        <w:spacing w:after="10.50pt"/>
        <w:jc w:val="both"/>
      </w:pPr>
      <w:r w:rsidRPr="00DF7DDF">
        <w:rPr>
          <w:b/>
        </w:rPr>
        <w:t>GA Evaluation</w:t>
      </w:r>
      <w:r w:rsidRPr="00DF7DDF">
        <w:t>: Two realistic enterprise scenarios (detailed below).</w:t>
      </w:r>
    </w:p>
    <w:p w14:paraId="5C6B6979" w14:textId="77777777" w:rsidR="00402AD7" w:rsidRPr="00DF7DDF" w:rsidRDefault="00402AD7" w:rsidP="00402AD7">
      <w:pPr>
        <w:spacing w:after="10.50pt"/>
        <w:jc w:val="both"/>
      </w:pPr>
      <w:r w:rsidRPr="00DF7DDF">
        <w:rPr>
          <w:b/>
        </w:rPr>
        <w:t>Experimental Protocol</w:t>
      </w:r>
      <w:r w:rsidRPr="00DF7DDF">
        <w:t>:</w:t>
      </w:r>
    </w:p>
    <w:p w14:paraId="1FBA1D5A" w14:textId="77777777" w:rsidR="00402AD7" w:rsidRPr="00DF7DDF" w:rsidRDefault="00402AD7" w:rsidP="00402AD7">
      <w:pPr>
        <w:numPr>
          <w:ilvl w:val="0"/>
          <w:numId w:val="40"/>
        </w:numPr>
        <w:spacing w:after="6pt" w:line="12pt" w:lineRule="atLeast"/>
        <w:jc w:val="both"/>
      </w:pPr>
      <w:r w:rsidRPr="00DF7DDF">
        <w:t>For each scenario, run GA 30 times with different random seeds (numpy.random.seed = 0, 1, ..., 29) to capture variance.</w:t>
      </w:r>
    </w:p>
    <w:p w14:paraId="4204C9BB" w14:textId="77777777" w:rsidR="00402AD7" w:rsidRPr="00DF7DDF" w:rsidRDefault="00402AD7" w:rsidP="00402AD7">
      <w:pPr>
        <w:numPr>
          <w:ilvl w:val="0"/>
          <w:numId w:val="40"/>
        </w:numPr>
        <w:spacing w:after="6pt" w:line="12pt" w:lineRule="atLeast"/>
        <w:jc w:val="both"/>
      </w:pPr>
      <w:r w:rsidRPr="00DF7DDF">
        <w:t xml:space="preserve">Fixed random seeds ensure reproducibility: </w:t>
      </w:r>
      <w:r w:rsidRPr="00DF7DDF">
        <w:rPr>
          <w:rStyle w:val="VerbatimChar"/>
          <w:rFonts w:ascii="Times New Roman" w:hAnsi="Times New Roman"/>
          <w:sz w:val="20"/>
          <w:shd w:val="clear" w:color="auto" w:fill="F8F8FA"/>
        </w:rPr>
        <w:t>random.seed(42)</w:t>
      </w:r>
      <w:r w:rsidRPr="00DF7DDF">
        <w:t xml:space="preserve"> in Python's random module; </w:t>
      </w:r>
      <w:r w:rsidRPr="00DF7DDF">
        <w:rPr>
          <w:rStyle w:val="VerbatimChar"/>
          <w:rFonts w:ascii="Times New Roman" w:hAnsi="Times New Roman"/>
          <w:sz w:val="20"/>
          <w:shd w:val="clear" w:color="auto" w:fill="F8F8FA"/>
        </w:rPr>
        <w:t>random_state=42</w:t>
      </w:r>
      <w:r w:rsidRPr="00DF7DDF">
        <w:t xml:space="preserve"> in scikit-learn; </w:t>
      </w:r>
      <w:r w:rsidRPr="00DF7DDF">
        <w:rPr>
          <w:rStyle w:val="VerbatimChar"/>
          <w:rFonts w:ascii="Times New Roman" w:hAnsi="Times New Roman"/>
          <w:sz w:val="20"/>
          <w:shd w:val="clear" w:color="auto" w:fill="F8F8FA"/>
        </w:rPr>
        <w:t>random_state=42</w:t>
      </w:r>
      <w:r w:rsidRPr="00DF7DDF">
        <w:t xml:space="preserve"> in XGBoost.</w:t>
      </w:r>
    </w:p>
    <w:p w14:paraId="4CBBE213" w14:textId="77777777" w:rsidR="00402AD7" w:rsidRPr="00DF7DDF" w:rsidRDefault="00402AD7" w:rsidP="00402AD7">
      <w:pPr>
        <w:numPr>
          <w:ilvl w:val="0"/>
          <w:numId w:val="40"/>
        </w:numPr>
        <w:spacing w:after="6pt" w:line="12pt" w:lineRule="atLeast"/>
        <w:jc w:val="both"/>
      </w:pPr>
      <w:r w:rsidRPr="00DF7DDF">
        <w:t>All baselines (Naive Priority, BestFit) use identical random seed sequences for fair comparison.</w:t>
      </w:r>
    </w:p>
    <w:p w14:paraId="5EDCD641" w14:textId="77777777" w:rsidR="00402AD7" w:rsidRPr="00DF7DDF" w:rsidRDefault="00402AD7" w:rsidP="00402AD7">
      <w:pPr>
        <w:spacing w:after="10.50pt"/>
        <w:jc w:val="both"/>
      </w:pPr>
      <w:r w:rsidRPr="00DF7DDF">
        <w:rPr>
          <w:b/>
        </w:rPr>
        <w:t>Baselines</w:t>
      </w:r>
      <w:r w:rsidRPr="00DF7DDF">
        <w:t>:</w:t>
      </w:r>
    </w:p>
    <w:p w14:paraId="59147645" w14:textId="77777777" w:rsidR="00402AD7" w:rsidRPr="00DF7DDF" w:rsidRDefault="00402AD7" w:rsidP="00402AD7">
      <w:pPr>
        <w:numPr>
          <w:ilvl w:val="0"/>
          <w:numId w:val="41"/>
        </w:numPr>
        <w:spacing w:after="6pt" w:line="12pt" w:lineRule="atLeast"/>
        <w:jc w:val="both"/>
      </w:pPr>
      <w:r w:rsidRPr="00DF7DDF">
        <w:rPr>
          <w:b/>
        </w:rPr>
        <w:t>(i) Naive Priority</w:t>
      </w:r>
      <w:r w:rsidRPr="00DF7DDF">
        <w:t>: Patches scheduled strictly in descending EPSS order on earliest available system/worker respecting constraints (dependencies, maintenance windows, labor laws, RTO). Deterministic; single run.</w:t>
      </w:r>
    </w:p>
    <w:p w14:paraId="010A1C2C" w14:textId="77777777" w:rsidR="00402AD7" w:rsidRPr="00DF7DDF" w:rsidRDefault="00402AD7" w:rsidP="00402AD7">
      <w:pPr>
        <w:numPr>
          <w:ilvl w:val="0"/>
          <w:numId w:val="41"/>
        </w:numPr>
        <w:spacing w:after="6pt" w:line="12pt" w:lineRule="atLeast"/>
        <w:jc w:val="both"/>
      </w:pPr>
      <w:r w:rsidRPr="00DF7DDF">
        <w:rPr>
          <w:b/>
        </w:rPr>
        <w:t>(ii) BestFit Heuristic</w:t>
      </w:r>
      <w:r w:rsidRPr="00DF7DDF">
        <w:t>: Greedy algorithm sorting patches by EPSS; assigns each patch to earliest feasible slot with load-balanced worker selection. Deterministic; single run. [</w:t>
      </w:r>
      <w:r w:rsidRPr="00DF7DDF">
        <w:rPr>
          <w:b/>
        </w:rPr>
        <w:t>Note</w:t>
      </w:r>
      <w:r w:rsidRPr="00DF7DDF">
        <w:t>: Both baselines respect all constraints identically to GA.]</w:t>
      </w:r>
    </w:p>
    <w:p w14:paraId="7BE7750F" w14:textId="77777777" w:rsidR="00402AD7" w:rsidRPr="00DF7DDF" w:rsidRDefault="00402AD7" w:rsidP="00402AD7">
      <w:pPr>
        <w:spacing w:after="10.50pt"/>
        <w:jc w:val="both"/>
      </w:pPr>
      <w:r w:rsidRPr="00DF7DDF">
        <w:rPr>
          <w:b/>
        </w:rPr>
        <w:t>Metrics</w:t>
      </w:r>
      <w:r w:rsidRPr="00DF7DDF">
        <w:rPr>
          <w:rFonts w:eastAsia="Georgia"/>
        </w:rPr>
        <w:t xml:space="preserve"> (computed for each of N=30 GA runs; reported as mean ± std, 95% CI):</w:t>
      </w:r>
    </w:p>
    <w:p w14:paraId="7982BFAD" w14:textId="77777777" w:rsidR="00402AD7" w:rsidRPr="00DF7DDF" w:rsidRDefault="00402AD7" w:rsidP="00402AD7">
      <w:pPr>
        <w:numPr>
          <w:ilvl w:val="0"/>
          <w:numId w:val="42"/>
        </w:numPr>
        <w:spacing w:after="10.50pt" w:line="12pt" w:lineRule="atLeast"/>
        <w:jc w:val="both"/>
      </w:pPr>
      <w:r w:rsidRPr="00DF7DDF">
        <w:rPr>
          <w:b/>
        </w:rPr>
        <w:t>Risk Reduction Score (RRS)</w:t>
      </w:r>
      <w:r w:rsidRPr="00DF7DDF">
        <w:t>: Sum of EPSS weights of patches scheduled and completed within RTO deadline, divided by sum of all patch EPSS weights, normalized to [0, 100].</w:t>
      </w:r>
    </w:p>
    <w:p w14:paraId="28004590" w14:textId="77777777" w:rsidR="00402AD7" w:rsidRPr="00DF7DDF" w:rsidRDefault="00402AD7" w:rsidP="00402AD7">
      <w:pPr>
        <w:numPr>
          <w:ilvl w:val="0"/>
          <w:numId w:val="42"/>
        </w:numPr>
        <w:spacing w:after="10.50pt" w:line="12pt" w:lineRule="atLeast"/>
        <w:jc w:val="both"/>
      </w:pPr>
      <w:r w:rsidRPr="00DF7DDF">
        <w:rPr>
          <w:b/>
        </w:rPr>
        <w:t>Critical Patches On-Time</w:t>
      </w:r>
      <w:r w:rsidRPr="00DF7DDF">
        <w:t>: Count of top-K high-risk patches (K=20 for Scenario 1, K=8 for Scenario 2) scheduled and completed within deadline.</w:t>
      </w:r>
    </w:p>
    <w:p w14:paraId="2D796694" w14:textId="77777777" w:rsidR="00402AD7" w:rsidRPr="00DF7DDF" w:rsidRDefault="00402AD7" w:rsidP="00402AD7">
      <w:pPr>
        <w:numPr>
          <w:ilvl w:val="0"/>
          <w:numId w:val="42"/>
        </w:numPr>
        <w:spacing w:after="10.50pt" w:line="12pt" w:lineRule="atLeast"/>
        <w:jc w:val="both"/>
      </w:pPr>
      <w:r w:rsidRPr="00DF7DDF">
        <w:rPr>
          <w:b/>
        </w:rPr>
        <w:t>Makespan</w:t>
      </w:r>
      <w:r w:rsidRPr="00DF7DDF">
        <w:t>: Total elapsed time (in days for Scenario 1, hours for Scenario 2) from first to last patch completion across all systems.</w:t>
      </w:r>
    </w:p>
    <w:p w14:paraId="2560F743" w14:textId="77777777" w:rsidR="00402AD7" w:rsidRPr="00DF7DDF" w:rsidRDefault="00402AD7" w:rsidP="00402AD7">
      <w:pPr>
        <w:spacing w:after="10.50pt"/>
        <w:jc w:val="both"/>
      </w:pPr>
      <w:r w:rsidRPr="00DF7DDF">
        <w:rPr>
          <w:b/>
        </w:rPr>
        <w:t>Statistical Significance</w:t>
      </w:r>
      <w:r w:rsidRPr="00DF7DDF">
        <w:t>: Perform paired t-test (or Mann-Whitney U test if data non-normal) comparing N=30 GA runs against single BestFit run; report p-value and effect size (Cohen's d).</w:t>
      </w:r>
    </w:p>
    <w:p w14:paraId="13FA815C" w14:textId="275B372E" w:rsidR="00402AD7" w:rsidRPr="00DF7DDF" w:rsidRDefault="00402AD7" w:rsidP="00402AD7">
      <w:pPr>
        <w:pStyle w:val="Heading2"/>
      </w:pPr>
      <w:bookmarkStart w:id="23" w:name="bm_5_2_scenario_1_resource_constr_3f869f"/>
      <w:r w:rsidRPr="00DF7DDF">
        <w:t>Scenario 1: Resource-Constrained Enterprise</w:t>
      </w:r>
      <w:bookmarkEnd w:id="23"/>
    </w:p>
    <w:p w14:paraId="0C416CDC" w14:textId="77777777" w:rsidR="00402AD7" w:rsidRPr="00DF7DDF" w:rsidRDefault="00402AD7" w:rsidP="00402AD7">
      <w:pPr>
        <w:spacing w:after="10.50pt"/>
        <w:jc w:val="both"/>
      </w:pPr>
      <w:r w:rsidRPr="00DF7DDF">
        <w:rPr>
          <w:b/>
        </w:rPr>
        <w:t>Setup</w:t>
      </w:r>
      <w:r w:rsidRPr="00DF7DDF">
        <w:t>:</w:t>
      </w:r>
    </w:p>
    <w:p w14:paraId="44F9DD82" w14:textId="77777777" w:rsidR="00402AD7" w:rsidRPr="00DF7DDF" w:rsidRDefault="00402AD7" w:rsidP="00402AD7">
      <w:pPr>
        <w:numPr>
          <w:ilvl w:val="0"/>
          <w:numId w:val="43"/>
        </w:numPr>
        <w:spacing w:after="6pt" w:line="12pt" w:lineRule="atLeast"/>
        <w:jc w:val="both"/>
      </w:pPr>
      <w:r w:rsidRPr="00DF7DDF">
        <w:rPr>
          <w:b/>
        </w:rPr>
        <w:t>Patches</w:t>
      </w:r>
      <w:r w:rsidRPr="00DF7DDF">
        <w:t>: 150 security patches covering operating system (OS), web server (Apache), database (PostgreSQL), and middleware vulnerabilities</w:t>
      </w:r>
    </w:p>
    <w:p w14:paraId="40B396CC" w14:textId="77777777" w:rsidR="00402AD7" w:rsidRPr="00DF7DDF" w:rsidRDefault="00402AD7" w:rsidP="00402AD7">
      <w:pPr>
        <w:numPr>
          <w:ilvl w:val="0"/>
          <w:numId w:val="43"/>
        </w:numPr>
        <w:spacing w:after="6pt" w:line="12pt" w:lineRule="atLeast"/>
        <w:jc w:val="both"/>
      </w:pPr>
      <w:r w:rsidRPr="00DF7DDF">
        <w:rPr>
          <w:b/>
        </w:rPr>
        <w:t>Systems</w:t>
      </w:r>
      <w:r w:rsidRPr="00DF7DDF">
        <w:t>:</w:t>
      </w:r>
    </w:p>
    <w:p w14:paraId="44ACF064" w14:textId="77777777" w:rsidR="00402AD7" w:rsidRPr="00DF7DDF" w:rsidRDefault="00402AD7" w:rsidP="00402AD7">
      <w:pPr>
        <w:numPr>
          <w:ilvl w:val="1"/>
          <w:numId w:val="43"/>
        </w:numPr>
        <w:spacing w:after="6pt" w:line="12pt" w:lineRule="atLeast"/>
        <w:jc w:val="both"/>
      </w:pPr>
      <w:r w:rsidRPr="00DF7DDF">
        <w:rPr>
          <w:rFonts w:eastAsia="Georgia"/>
        </w:rPr>
        <w:t>50 servers organized in 3 deployment chains (DEV → UAT → PROD)</w:t>
      </w:r>
    </w:p>
    <w:p w14:paraId="398F15D4" w14:textId="77777777" w:rsidR="00402AD7" w:rsidRPr="00DF7DDF" w:rsidRDefault="00402AD7" w:rsidP="00402AD7">
      <w:pPr>
        <w:numPr>
          <w:ilvl w:val="1"/>
          <w:numId w:val="43"/>
        </w:numPr>
        <w:spacing w:after="6pt" w:line="12pt" w:lineRule="atLeast"/>
        <w:jc w:val="both"/>
      </w:pPr>
      <w:r w:rsidRPr="00DF7DDF">
        <w:t>Chain 1 (Web): 20 servers (5 DEV, 5 UAT, 10 PROD)</w:t>
      </w:r>
    </w:p>
    <w:p w14:paraId="41453644" w14:textId="77777777" w:rsidR="00402AD7" w:rsidRPr="00DF7DDF" w:rsidRDefault="00402AD7" w:rsidP="00402AD7">
      <w:pPr>
        <w:numPr>
          <w:ilvl w:val="1"/>
          <w:numId w:val="43"/>
        </w:numPr>
        <w:spacing w:after="6pt" w:line="12pt" w:lineRule="atLeast"/>
        <w:jc w:val="both"/>
      </w:pPr>
      <w:r w:rsidRPr="00DF7DDF">
        <w:t>Chain 2 (Database): 15 servers (5 DEV, 5 UAT, 5 PROD)</w:t>
      </w:r>
    </w:p>
    <w:p w14:paraId="173F96C9" w14:textId="77777777" w:rsidR="00402AD7" w:rsidRPr="00DF7DDF" w:rsidRDefault="00402AD7" w:rsidP="00402AD7">
      <w:pPr>
        <w:numPr>
          <w:ilvl w:val="1"/>
          <w:numId w:val="43"/>
        </w:numPr>
        <w:spacing w:after="6pt" w:line="12pt" w:lineRule="atLeast"/>
        <w:jc w:val="both"/>
      </w:pPr>
      <w:r w:rsidRPr="00DF7DDF">
        <w:t>Chain 3 (Middleware): 15 servers (5 DEV, 5 UAT, 5 PROD)</w:t>
      </w:r>
    </w:p>
    <w:p w14:paraId="7D886CD1" w14:textId="77777777" w:rsidR="00402AD7" w:rsidRPr="00DF7DDF" w:rsidRDefault="00402AD7" w:rsidP="00402AD7">
      <w:pPr>
        <w:numPr>
          <w:ilvl w:val="0"/>
          <w:numId w:val="43"/>
        </w:numPr>
        <w:spacing w:after="6pt" w:line="12pt" w:lineRule="atLeast"/>
        <w:jc w:val="both"/>
      </w:pPr>
      <w:r w:rsidRPr="00DF7DDF">
        <w:rPr>
          <w:b/>
        </w:rPr>
        <w:t>Workers</w:t>
      </w:r>
      <w:r w:rsidRPr="00DF7DDF">
        <w:t>: 10 available (mix of full-time and on-call)</w:t>
      </w:r>
    </w:p>
    <w:p w14:paraId="75C378EC" w14:textId="77777777" w:rsidR="00402AD7" w:rsidRPr="00DF7DDF" w:rsidRDefault="00402AD7" w:rsidP="00402AD7">
      <w:pPr>
        <w:numPr>
          <w:ilvl w:val="1"/>
          <w:numId w:val="43"/>
        </w:numPr>
        <w:spacing w:after="6pt" w:line="12pt" w:lineRule="atLeast"/>
        <w:jc w:val="both"/>
      </w:pPr>
      <w:r w:rsidRPr="00DF7DDF">
        <w:t>6 normal staff (10h/day, 40h/week)</w:t>
      </w:r>
    </w:p>
    <w:p w14:paraId="6702DE42" w14:textId="77777777" w:rsidR="00402AD7" w:rsidRPr="00DF7DDF" w:rsidRDefault="00402AD7" w:rsidP="00402AD7">
      <w:pPr>
        <w:numPr>
          <w:ilvl w:val="1"/>
          <w:numId w:val="43"/>
        </w:numPr>
        <w:spacing w:after="6pt" w:line="12pt" w:lineRule="atLeast"/>
        <w:jc w:val="both"/>
      </w:pPr>
      <w:r w:rsidRPr="00DF7DDF">
        <w:t>4 on-call staff (12h/day, 48h/week)</w:t>
      </w:r>
    </w:p>
    <w:p w14:paraId="741572CC" w14:textId="77777777" w:rsidR="00402AD7" w:rsidRPr="00DF7DDF" w:rsidRDefault="00402AD7" w:rsidP="00402AD7">
      <w:pPr>
        <w:numPr>
          <w:ilvl w:val="0"/>
          <w:numId w:val="43"/>
        </w:numPr>
        <w:spacing w:after="6pt" w:line="12pt" w:lineRule="atLeast"/>
        <w:jc w:val="both"/>
      </w:pPr>
      <w:r w:rsidRPr="00DF7DDF">
        <w:rPr>
          <w:b/>
        </w:rPr>
        <w:t>Constraints</w:t>
      </w:r>
      <w:r w:rsidRPr="00DF7DDF">
        <w:t>:</w:t>
      </w:r>
    </w:p>
    <w:p w14:paraId="75E200BB" w14:textId="77777777" w:rsidR="00402AD7" w:rsidRPr="00DF7DDF" w:rsidRDefault="00402AD7" w:rsidP="00402AD7">
      <w:pPr>
        <w:numPr>
          <w:ilvl w:val="1"/>
          <w:numId w:val="43"/>
        </w:numPr>
        <w:spacing w:after="6pt" w:line="12pt" w:lineRule="atLeast"/>
        <w:jc w:val="both"/>
      </w:pPr>
      <w:r w:rsidRPr="00DF7DDF">
        <w:rPr>
          <w:rFonts w:eastAsia="Georgia"/>
        </w:rPr>
        <w:t>Maintenance windows: 18:00–22:00 weekdays, 24 hours weekends (4h weekday, 24h weekend per system per week)</w:t>
      </w:r>
    </w:p>
    <w:p w14:paraId="7A42F340" w14:textId="77777777" w:rsidR="00402AD7" w:rsidRPr="00DF7DDF" w:rsidRDefault="00402AD7" w:rsidP="00402AD7">
      <w:pPr>
        <w:numPr>
          <w:ilvl w:val="1"/>
          <w:numId w:val="43"/>
        </w:numPr>
        <w:spacing w:after="6pt" w:line="12pt" w:lineRule="atLeast"/>
        <w:jc w:val="both"/>
      </w:pPr>
      <w:r w:rsidRPr="00DF7DDF">
        <w:t>Resource limit: Max 3 patches in parallel per system</w:t>
      </w:r>
    </w:p>
    <w:p w14:paraId="757ADF0C" w14:textId="77777777" w:rsidR="00402AD7" w:rsidRPr="00DF7DDF" w:rsidRDefault="00402AD7" w:rsidP="00402AD7">
      <w:pPr>
        <w:numPr>
          <w:ilvl w:val="1"/>
          <w:numId w:val="43"/>
        </w:numPr>
        <w:spacing w:after="6pt" w:line="12pt" w:lineRule="atLeast"/>
        <w:jc w:val="both"/>
      </w:pPr>
      <w:r w:rsidRPr="00DF7DDF">
        <w:t>Max 2 workers per patch task</w:t>
      </w:r>
    </w:p>
    <w:p w14:paraId="05CBD8DB" w14:textId="77777777" w:rsidR="00402AD7" w:rsidRPr="00DF7DDF" w:rsidRDefault="00402AD7" w:rsidP="00402AD7">
      <w:pPr>
        <w:numPr>
          <w:ilvl w:val="1"/>
          <w:numId w:val="43"/>
        </w:numPr>
        <w:spacing w:after="6pt" w:line="12pt" w:lineRule="atLeast"/>
        <w:jc w:val="both"/>
      </w:pPr>
      <w:r w:rsidRPr="00DF7DDF">
        <w:t>RTO: 4 hours (standard servers), 6 hours (critical databases)</w:t>
      </w:r>
    </w:p>
    <w:p w14:paraId="784B0905" w14:textId="77777777" w:rsidR="00402AD7" w:rsidRPr="00DF7DDF" w:rsidRDefault="00402AD7" w:rsidP="00402AD7">
      <w:pPr>
        <w:numPr>
          <w:ilvl w:val="0"/>
          <w:numId w:val="43"/>
        </w:numPr>
        <w:spacing w:after="6pt" w:line="12pt" w:lineRule="atLeast"/>
        <w:jc w:val="both"/>
      </w:pPr>
      <w:r w:rsidRPr="00DF7DDF">
        <w:rPr>
          <w:b/>
        </w:rPr>
        <w:t>EPSS Distribution</w:t>
      </w:r>
      <w:r w:rsidRPr="00DF7DDF">
        <w:t>: Realistic distribution from NVD (mean=0.55, std=0.25, range [0, 1])</w:t>
      </w:r>
    </w:p>
    <w:p w14:paraId="71A5FF3F" w14:textId="77777777" w:rsidR="00402AD7" w:rsidRPr="00DF7DDF" w:rsidRDefault="00402AD7" w:rsidP="00402AD7">
      <w:pPr>
        <w:numPr>
          <w:ilvl w:val="0"/>
          <w:numId w:val="43"/>
        </w:numPr>
        <w:spacing w:after="6pt" w:line="12pt" w:lineRule="atLeast"/>
        <w:jc w:val="both"/>
      </w:pPr>
      <w:r w:rsidRPr="00DF7DDF">
        <w:rPr>
          <w:b/>
        </w:rPr>
        <w:t>Duration</w:t>
      </w:r>
      <w:r w:rsidRPr="00DF7DDF">
        <w:rPr>
          <w:rFonts w:eastAsia="Georgia"/>
        </w:rPr>
        <w:t>: 30–120 minutes per patch (varies by type)</w:t>
      </w:r>
    </w:p>
    <w:p w14:paraId="083E0C9A" w14:textId="77777777" w:rsidR="00402AD7" w:rsidRPr="00DF7DDF" w:rsidRDefault="00402AD7" w:rsidP="00402AD7">
      <w:pPr>
        <w:spacing w:after="10.50pt"/>
        <w:jc w:val="both"/>
      </w:pPr>
      <w:r w:rsidRPr="00DF7DDF">
        <w:rPr>
          <w:b/>
        </w:rPr>
        <w:t>Objective</w:t>
      </w:r>
      <w:r w:rsidRPr="00DF7DDF">
        <w:t>: Complete as many high-EPSS patches as possible within 2-week execution window (10 weekdays + 4 weekend days = 240 maintenance hours total available).</w:t>
      </w:r>
    </w:p>
    <w:p w14:paraId="4F761509" w14:textId="53AED67C" w:rsidR="00402AD7" w:rsidRPr="00DF7DDF" w:rsidRDefault="00402AD7" w:rsidP="00402AD7">
      <w:pPr>
        <w:pStyle w:val="Heading2"/>
      </w:pPr>
      <w:bookmarkStart w:id="24" w:name="bm_5_3_scenario_2_emergency_time_5cdcfb"/>
      <w:r w:rsidRPr="00DF7DDF">
        <w:t>Scenario 2: Emergency / Time-Constrained Response</w:t>
      </w:r>
      <w:bookmarkEnd w:id="24"/>
    </w:p>
    <w:p w14:paraId="0011D0BE" w14:textId="77777777" w:rsidR="00402AD7" w:rsidRPr="00DF7DDF" w:rsidRDefault="00402AD7" w:rsidP="00402AD7">
      <w:pPr>
        <w:spacing w:after="10.50pt"/>
        <w:jc w:val="both"/>
      </w:pPr>
      <w:r w:rsidRPr="00DF7DDF">
        <w:rPr>
          <w:b/>
        </w:rPr>
        <w:t>Setup</w:t>
      </w:r>
      <w:r w:rsidRPr="00DF7DDF">
        <w:t>:</w:t>
      </w:r>
    </w:p>
    <w:p w14:paraId="4681ADAA" w14:textId="77777777" w:rsidR="00402AD7" w:rsidRPr="00DF7DDF" w:rsidRDefault="00402AD7" w:rsidP="00402AD7">
      <w:pPr>
        <w:numPr>
          <w:ilvl w:val="0"/>
          <w:numId w:val="44"/>
        </w:numPr>
        <w:spacing w:after="6pt" w:line="12pt" w:lineRule="atLeast"/>
        <w:jc w:val="both"/>
      </w:pPr>
      <w:r w:rsidRPr="00DF7DDF">
        <w:rPr>
          <w:b/>
        </w:rPr>
        <w:t>Patches</w:t>
      </w:r>
      <w:r w:rsidRPr="00DF7DDF">
        <w:t>: 40 critical CVEs (e.g., zero-day or imminent exploitation) with EPSS &gt; 0.8</w:t>
      </w:r>
    </w:p>
    <w:p w14:paraId="77F025C7" w14:textId="77777777" w:rsidR="00402AD7" w:rsidRPr="00DF7DDF" w:rsidRDefault="00402AD7" w:rsidP="00402AD7">
      <w:pPr>
        <w:numPr>
          <w:ilvl w:val="0"/>
          <w:numId w:val="44"/>
        </w:numPr>
        <w:spacing w:after="6pt" w:line="12pt" w:lineRule="atLeast"/>
        <w:jc w:val="both"/>
      </w:pPr>
      <w:r w:rsidRPr="00DF7DDF">
        <w:rPr>
          <w:b/>
        </w:rPr>
        <w:t>Systems</w:t>
      </w:r>
      <w:r w:rsidRPr="00DF7DDF">
        <w:t>:</w:t>
      </w:r>
    </w:p>
    <w:p w14:paraId="52E634A9" w14:textId="77777777" w:rsidR="00402AD7" w:rsidRPr="00DF7DDF" w:rsidRDefault="00402AD7" w:rsidP="00402AD7">
      <w:pPr>
        <w:numPr>
          <w:ilvl w:val="1"/>
          <w:numId w:val="44"/>
        </w:numPr>
        <w:spacing w:after="6pt" w:line="12pt" w:lineRule="atLeast"/>
        <w:jc w:val="both"/>
      </w:pPr>
      <w:r w:rsidRPr="00DF7DDF">
        <w:t>8 servers (all critical infrastructure): 2 DEV, 2 UAT, 4 PROD</w:t>
      </w:r>
    </w:p>
    <w:p w14:paraId="647F0A7D" w14:textId="77777777" w:rsidR="00402AD7" w:rsidRPr="00DF7DDF" w:rsidRDefault="00402AD7" w:rsidP="00402AD7">
      <w:pPr>
        <w:numPr>
          <w:ilvl w:val="0"/>
          <w:numId w:val="44"/>
        </w:numPr>
        <w:spacing w:after="6pt" w:line="12pt" w:lineRule="atLeast"/>
        <w:jc w:val="both"/>
      </w:pPr>
      <w:r w:rsidRPr="00DF7DDF">
        <w:rPr>
          <w:b/>
        </w:rPr>
        <w:t>Workers</w:t>
      </w:r>
      <w:r w:rsidRPr="00DF7DDF">
        <w:t>: 10 available</w:t>
      </w:r>
    </w:p>
    <w:p w14:paraId="78C2481B" w14:textId="77777777" w:rsidR="00402AD7" w:rsidRPr="00DF7DDF" w:rsidRDefault="00402AD7" w:rsidP="00402AD7">
      <w:pPr>
        <w:numPr>
          <w:ilvl w:val="1"/>
          <w:numId w:val="44"/>
        </w:numPr>
        <w:spacing w:after="6pt" w:line="12pt" w:lineRule="atLeast"/>
        <w:jc w:val="both"/>
      </w:pPr>
      <w:r w:rsidRPr="00DF7DDF">
        <w:t>6 normal staff (limited to this scenario)</w:t>
      </w:r>
    </w:p>
    <w:p w14:paraId="505526D3" w14:textId="77777777" w:rsidR="00402AD7" w:rsidRPr="00DF7DDF" w:rsidRDefault="00402AD7" w:rsidP="00402AD7">
      <w:pPr>
        <w:numPr>
          <w:ilvl w:val="1"/>
          <w:numId w:val="44"/>
        </w:numPr>
        <w:spacing w:after="6pt" w:line="12pt" w:lineRule="atLeast"/>
        <w:jc w:val="both"/>
      </w:pPr>
      <w:r w:rsidRPr="00DF7DDF">
        <w:t>4 on-call staff (activated for emergency)</w:t>
      </w:r>
    </w:p>
    <w:p w14:paraId="6DBF3F98" w14:textId="77777777" w:rsidR="00402AD7" w:rsidRPr="00DF7DDF" w:rsidRDefault="00402AD7" w:rsidP="00402AD7">
      <w:pPr>
        <w:numPr>
          <w:ilvl w:val="0"/>
          <w:numId w:val="44"/>
        </w:numPr>
        <w:spacing w:after="6pt" w:line="12pt" w:lineRule="atLeast"/>
        <w:jc w:val="both"/>
      </w:pPr>
      <w:r w:rsidRPr="00DF7DDF">
        <w:rPr>
          <w:b/>
        </w:rPr>
        <w:t>Constraints</w:t>
      </w:r>
      <w:r w:rsidRPr="00DF7DDF">
        <w:t>:</w:t>
      </w:r>
    </w:p>
    <w:p w14:paraId="5CF7AD58" w14:textId="77777777" w:rsidR="00402AD7" w:rsidRPr="00DF7DDF" w:rsidRDefault="00402AD7" w:rsidP="00402AD7">
      <w:pPr>
        <w:numPr>
          <w:ilvl w:val="1"/>
          <w:numId w:val="44"/>
        </w:numPr>
        <w:spacing w:after="6pt" w:line="12pt" w:lineRule="atLeast"/>
        <w:jc w:val="both"/>
      </w:pPr>
      <w:r w:rsidRPr="00DF7DDF">
        <w:t>Maintenance windows: 24 hours (emergency mode; standard weekday windows suspended)</w:t>
      </w:r>
    </w:p>
    <w:p w14:paraId="24C1DE04" w14:textId="77777777" w:rsidR="00402AD7" w:rsidRPr="00DF7DDF" w:rsidRDefault="00402AD7" w:rsidP="00402AD7">
      <w:pPr>
        <w:numPr>
          <w:ilvl w:val="1"/>
          <w:numId w:val="44"/>
        </w:numPr>
        <w:spacing w:after="6pt" w:line="12pt" w:lineRule="atLeast"/>
        <w:jc w:val="both"/>
      </w:pPr>
      <w:r w:rsidRPr="00DF7DDF">
        <w:t>Resource limit: Max 5 patches in parallel (increased capacity in emergency)</w:t>
      </w:r>
    </w:p>
    <w:p w14:paraId="3C6EF926" w14:textId="77777777" w:rsidR="00402AD7" w:rsidRPr="00DF7DDF" w:rsidRDefault="00402AD7" w:rsidP="00402AD7">
      <w:pPr>
        <w:numPr>
          <w:ilvl w:val="1"/>
          <w:numId w:val="44"/>
        </w:numPr>
        <w:spacing w:after="6pt" w:line="12pt" w:lineRule="atLeast"/>
        <w:jc w:val="both"/>
      </w:pPr>
      <w:r w:rsidRPr="00DF7DDF">
        <w:lastRenderedPageBreak/>
        <w:t>Max 3 workers per patch task (team coverage for critical patches)</w:t>
      </w:r>
    </w:p>
    <w:p w14:paraId="0858FB67" w14:textId="77777777" w:rsidR="00402AD7" w:rsidRPr="00DF7DDF" w:rsidRDefault="00402AD7" w:rsidP="00402AD7">
      <w:pPr>
        <w:numPr>
          <w:ilvl w:val="1"/>
          <w:numId w:val="44"/>
        </w:numPr>
        <w:spacing w:after="6pt" w:line="12pt" w:lineRule="atLeast"/>
        <w:jc w:val="both"/>
      </w:pPr>
      <w:r w:rsidRPr="00DF7DDF">
        <w:t>RTO: 2 hours (aggressive; reflects SLA pressure in emergency)</w:t>
      </w:r>
    </w:p>
    <w:p w14:paraId="58B154AA" w14:textId="77777777" w:rsidR="00402AD7" w:rsidRPr="00DF7DDF" w:rsidRDefault="00402AD7" w:rsidP="00402AD7">
      <w:pPr>
        <w:numPr>
          <w:ilvl w:val="0"/>
          <w:numId w:val="44"/>
        </w:numPr>
        <w:spacing w:after="6pt" w:line="12pt" w:lineRule="atLeast"/>
        <w:jc w:val="both"/>
      </w:pPr>
      <w:r w:rsidRPr="00DF7DDF">
        <w:rPr>
          <w:b/>
        </w:rPr>
        <w:t>EPSS Distribution</w:t>
      </w:r>
      <w:r w:rsidRPr="00DF7DDF">
        <w:t>: All patches EPSS &gt; 0.8 (high risk)</w:t>
      </w:r>
    </w:p>
    <w:p w14:paraId="2609EB15" w14:textId="77777777" w:rsidR="00402AD7" w:rsidRPr="00DF7DDF" w:rsidRDefault="00402AD7" w:rsidP="00402AD7">
      <w:pPr>
        <w:numPr>
          <w:ilvl w:val="0"/>
          <w:numId w:val="44"/>
        </w:numPr>
        <w:spacing w:after="6pt" w:line="12pt" w:lineRule="atLeast"/>
        <w:jc w:val="both"/>
      </w:pPr>
      <w:r w:rsidRPr="00DF7DDF">
        <w:rPr>
          <w:b/>
        </w:rPr>
        <w:t>Duration</w:t>
      </w:r>
      <w:r w:rsidRPr="00DF7DDF">
        <w:rPr>
          <w:rFonts w:eastAsia="Georgia"/>
        </w:rPr>
        <w:t>: 15–60 minutes per patch (smaller, targeted patches)</w:t>
      </w:r>
    </w:p>
    <w:p w14:paraId="658C38A1" w14:textId="77777777" w:rsidR="00402AD7" w:rsidRPr="00DF7DDF" w:rsidRDefault="00402AD7" w:rsidP="00402AD7">
      <w:pPr>
        <w:numPr>
          <w:ilvl w:val="0"/>
          <w:numId w:val="44"/>
        </w:numPr>
        <w:spacing w:after="6pt" w:line="12pt" w:lineRule="atLeast"/>
        <w:jc w:val="both"/>
      </w:pPr>
      <w:r w:rsidRPr="00DF7DDF">
        <w:rPr>
          <w:b/>
        </w:rPr>
        <w:t>Deadline</w:t>
      </w:r>
      <w:r w:rsidRPr="00DF7DDF">
        <w:rPr>
          <w:rFonts w:eastAsia="Georgia"/>
        </w:rPr>
        <w:t>: 3 days (72 hours wall-clock time; ~48–50 worker-hours available given shift rotations)</w:t>
      </w:r>
    </w:p>
    <w:p w14:paraId="4F655493" w14:textId="77777777" w:rsidR="00402AD7" w:rsidRPr="00DF7DDF" w:rsidRDefault="00402AD7" w:rsidP="00402AD7">
      <w:pPr>
        <w:spacing w:after="10.50pt"/>
        <w:jc w:val="both"/>
      </w:pPr>
      <w:r w:rsidRPr="00DF7DDF">
        <w:rPr>
          <w:b/>
        </w:rPr>
        <w:t>Objective</w:t>
      </w:r>
      <w:r w:rsidRPr="00DF7DDF">
        <w:t>: Patch all 40 critical systems within 3 days while respecting labor law (even in emergency, on-call staff capped at 12h/day, 48h/week).</w:t>
      </w:r>
    </w:p>
    <w:p w14:paraId="7D6A6E4E" w14:textId="609E8495" w:rsidR="00402AD7" w:rsidRPr="00DF7DDF" w:rsidRDefault="00402AD7" w:rsidP="00402AD7">
      <w:pPr>
        <w:pStyle w:val="Heading2"/>
      </w:pPr>
      <w:bookmarkStart w:id="25" w:name="bm_5_4_baselines_and_comparison"/>
      <w:r w:rsidRPr="00DF7DDF">
        <w:t>Baselines and Comparison</w:t>
      </w:r>
      <w:bookmarkEnd w:id="25"/>
    </w:p>
    <w:p w14:paraId="77169D8B" w14:textId="77777777" w:rsidR="00402AD7" w:rsidRPr="00DF7DDF" w:rsidRDefault="00402AD7" w:rsidP="00402AD7">
      <w:pPr>
        <w:spacing w:after="10.50pt"/>
        <w:jc w:val="both"/>
      </w:pPr>
      <w:r w:rsidRPr="00DF7DDF">
        <w:rPr>
          <w:b/>
        </w:rPr>
        <w:t>Naive Priority</w:t>
      </w:r>
      <w:r w:rsidRPr="00DF7DDF">
        <w:t>:</w:t>
      </w:r>
    </w:p>
    <w:p w14:paraId="39A6DD66" w14:textId="77777777" w:rsidR="00402AD7" w:rsidRPr="00DF7DDF" w:rsidRDefault="00402AD7" w:rsidP="00402AD7">
      <w:pPr>
        <w:numPr>
          <w:ilvl w:val="0"/>
          <w:numId w:val="45"/>
        </w:numPr>
        <w:spacing w:after="6pt" w:line="12pt" w:lineRule="atLeast"/>
        <w:jc w:val="both"/>
      </w:pPr>
      <w:r w:rsidRPr="00DF7DDF">
        <w:t>Sort all 150 patches (Scenario 1) or 40 patches (Scenario 2) by descending EPSS.</w:t>
      </w:r>
    </w:p>
    <w:p w14:paraId="51886E4A" w14:textId="77777777" w:rsidR="00402AD7" w:rsidRPr="00DF7DDF" w:rsidRDefault="00402AD7" w:rsidP="00402AD7">
      <w:pPr>
        <w:numPr>
          <w:ilvl w:val="0"/>
          <w:numId w:val="45"/>
        </w:numPr>
        <w:spacing w:after="6pt" w:line="12pt" w:lineRule="atLeast"/>
        <w:jc w:val="both"/>
      </w:pPr>
      <w:r w:rsidRPr="00DF7DDF">
        <w:t>Iterate through sorted list; for each patch, find earliest feasible slot on earliest available system/worker.</w:t>
      </w:r>
    </w:p>
    <w:p w14:paraId="79FBFDB9" w14:textId="77777777" w:rsidR="00402AD7" w:rsidRPr="00DF7DDF" w:rsidRDefault="00402AD7" w:rsidP="00402AD7">
      <w:pPr>
        <w:numPr>
          <w:ilvl w:val="0"/>
          <w:numId w:val="45"/>
        </w:numPr>
        <w:spacing w:after="6pt" w:line="12pt" w:lineRule="atLeast"/>
        <w:jc w:val="both"/>
      </w:pPr>
      <w:r w:rsidRPr="00DF7DDF">
        <w:t>Respects all constraints (maintenance windows, RTO, labor law, dependencies).</w:t>
      </w:r>
    </w:p>
    <w:p w14:paraId="5341912D" w14:textId="77777777" w:rsidR="00402AD7" w:rsidRPr="00DF7DDF" w:rsidRDefault="00402AD7" w:rsidP="00402AD7">
      <w:pPr>
        <w:numPr>
          <w:ilvl w:val="0"/>
          <w:numId w:val="45"/>
        </w:numPr>
        <w:spacing w:after="6pt" w:line="12pt" w:lineRule="atLeast"/>
        <w:jc w:val="both"/>
      </w:pPr>
      <w:r w:rsidRPr="00DF7DDF">
        <w:t>Deterministic (single run).</w:t>
      </w:r>
    </w:p>
    <w:p w14:paraId="156B45A4" w14:textId="77777777" w:rsidR="00402AD7" w:rsidRPr="00DF7DDF" w:rsidRDefault="00402AD7" w:rsidP="00402AD7">
      <w:pPr>
        <w:spacing w:after="10.50pt"/>
        <w:jc w:val="both"/>
      </w:pPr>
      <w:r w:rsidRPr="00DF7DDF">
        <w:rPr>
          <w:b/>
        </w:rPr>
        <w:t>BestFit Heuristic</w:t>
      </w:r>
      <w:r w:rsidRPr="00DF7DDF">
        <w:t>:</w:t>
      </w:r>
    </w:p>
    <w:p w14:paraId="4F5B5355" w14:textId="77777777" w:rsidR="00402AD7" w:rsidRPr="00DF7DDF" w:rsidRDefault="00402AD7" w:rsidP="00402AD7">
      <w:pPr>
        <w:numPr>
          <w:ilvl w:val="0"/>
          <w:numId w:val="46"/>
        </w:numPr>
        <w:spacing w:after="6pt" w:line="12pt" w:lineRule="atLeast"/>
        <w:jc w:val="both"/>
      </w:pPr>
      <w:r w:rsidRPr="00DF7DDF">
        <w:t>Greedy sorting by EPSS; prefer worker with lowest current load (to balance utilization).</w:t>
      </w:r>
    </w:p>
    <w:p w14:paraId="7D98CAE7" w14:textId="77777777" w:rsidR="00402AD7" w:rsidRPr="00DF7DDF" w:rsidRDefault="00402AD7" w:rsidP="00402AD7">
      <w:pPr>
        <w:numPr>
          <w:ilvl w:val="0"/>
          <w:numId w:val="46"/>
        </w:numPr>
        <w:spacing w:after="6pt" w:line="12pt" w:lineRule="atLeast"/>
        <w:jc w:val="both"/>
      </w:pPr>
      <w:r w:rsidRPr="00DF7DDF">
        <w:t>Respects all constraints identically to Naive Priority.</w:t>
      </w:r>
    </w:p>
    <w:p w14:paraId="69ACF6C1" w14:textId="77777777" w:rsidR="00402AD7" w:rsidRPr="00DF7DDF" w:rsidRDefault="00402AD7" w:rsidP="00402AD7">
      <w:pPr>
        <w:numPr>
          <w:ilvl w:val="0"/>
          <w:numId w:val="46"/>
        </w:numPr>
        <w:spacing w:after="6pt" w:line="12pt" w:lineRule="atLeast"/>
        <w:jc w:val="both"/>
      </w:pPr>
      <w:r w:rsidRPr="00DF7DDF">
        <w:t>Deterministic (single run).</w:t>
      </w:r>
    </w:p>
    <w:p w14:paraId="2B832740" w14:textId="77777777" w:rsidR="00402AD7" w:rsidRDefault="00402AD7" w:rsidP="00402AD7">
      <w:pPr>
        <w:spacing w:after="10.50pt"/>
        <w:jc w:val="both"/>
      </w:pPr>
      <w:r w:rsidRPr="00DF7DDF">
        <w:t>Both baselines are competitive and represent industry standard practice ("schedule by priority").</w:t>
      </w:r>
    </w:p>
    <w:p w14:paraId="53761858" w14:textId="77777777" w:rsidR="00B61FEF" w:rsidRDefault="00B61FEF" w:rsidP="00402AD7">
      <w:pPr>
        <w:spacing w:after="10.50pt"/>
        <w:jc w:val="both"/>
        <w:rPr>
          <w:noProof/>
        </w:rPr>
      </w:pPr>
    </w:p>
    <w:p w14:paraId="0D496071" w14:textId="77777777" w:rsidR="00B61FEF" w:rsidRDefault="00B61FEF" w:rsidP="00B61FEF">
      <w:pPr>
        <w:keepNext/>
        <w:spacing w:after="10.50pt"/>
        <w:jc w:val="both"/>
      </w:pPr>
      <w:r>
        <w:rPr>
          <w:noProof/>
        </w:rPr>
        <w:drawing>
          <wp:inline distT="0" distB="0" distL="0" distR="0" wp14:anchorId="27005E0F" wp14:editId="0B0BA783">
            <wp:extent cx="3089910" cy="2383196"/>
            <wp:effectExtent l="0" t="0" r="0" b="0"/>
            <wp:docPr id="194325741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3257411" name="Picture 1943257411"/>
                    <pic:cNvPicPr/>
                  </pic:nvPicPr>
                  <pic:blipFill rotWithShape="1">
                    <a:blip r:embed="rId12" cstate="print">
                      <a:extLst>
                        <a:ext uri="{28A0092B-C50C-407E-A947-70E740481C1C}">
                          <a14:useLocalDpi xmlns:a14="http://schemas.microsoft.com/office/drawing/2010/main" val="0"/>
                        </a:ext>
                      </a:extLst>
                    </a:blip>
                    <a:srcRect t="11.859%"/>
                    <a:stretch>
                      <a:fillRect/>
                    </a:stretch>
                  </pic:blipFill>
                  <pic:spPr bwMode="auto">
                    <a:xfrm>
                      <a:off x="0" y="0"/>
                      <a:ext cx="3089910" cy="2383196"/>
                    </a:xfrm>
                    <a:prstGeom prst="rect">
                      <a:avLst/>
                    </a:prstGeom>
                    <a:ln>
                      <a:noFill/>
                    </a:ln>
                    <a:extLst>
                      <a:ext uri="{53640926-AAD7-44D8-BBD7-CCE9431645EC}">
                        <a14:shadowObscured xmlns:a14="http://schemas.microsoft.com/office/drawing/2010/main"/>
                      </a:ext>
                    </a:extLst>
                  </pic:spPr>
                </pic:pic>
              </a:graphicData>
            </a:graphic>
          </wp:inline>
        </w:drawing>
      </w:r>
    </w:p>
    <w:p w14:paraId="2C93BFCA" w14:textId="05268D10" w:rsidR="00B61FEF" w:rsidRPr="00DF7DDF" w:rsidRDefault="00B61FEF" w:rsidP="00B61FEF">
      <w:pPr>
        <w:pStyle w:val="Caption"/>
        <w:jc w:val="both"/>
      </w:pPr>
      <w:r>
        <w:t xml:space="preserve">Figure </w:t>
      </w:r>
      <w:fldSimple w:instr=" SEQ Figure \* ARABIC ">
        <w:r w:rsidR="009A3B3F">
          <w:rPr>
            <w:noProof/>
          </w:rPr>
          <w:t>4</w:t>
        </w:r>
      </w:fldSimple>
      <w:r>
        <w:t xml:space="preserve">: </w:t>
      </w:r>
      <w:r w:rsidRPr="006502D5">
        <w:t>Enterprise Patch Management Deployment Pipeline</w:t>
      </w:r>
    </w:p>
    <w:p w14:paraId="5C7D1EA4" w14:textId="29F5D868" w:rsidR="00402AD7" w:rsidRPr="00DF7DDF" w:rsidRDefault="00402AD7" w:rsidP="00402AD7">
      <w:pPr>
        <w:pStyle w:val="Heading1"/>
      </w:pPr>
      <w:bookmarkStart w:id="26" w:name="bm_6_results"/>
      <w:r w:rsidRPr="00DF7DDF">
        <w:t>Results</w:t>
      </w:r>
      <w:bookmarkEnd w:id="26"/>
    </w:p>
    <w:p w14:paraId="470D584A" w14:textId="1D6BEDE6" w:rsidR="00402AD7" w:rsidRPr="00DF7DDF" w:rsidRDefault="00402AD7" w:rsidP="00402AD7">
      <w:pPr>
        <w:pStyle w:val="Heading2"/>
      </w:pPr>
      <w:bookmarkStart w:id="27" w:name="bm_6_1_scenario_1_resource_constr_a6c892"/>
      <w:r w:rsidRPr="00DF7DDF">
        <w:t>Scenario 1: Resource-Constrained Enterprise (N=30 GA Runs)</w:t>
      </w:r>
      <w:bookmarkEnd w:id="27"/>
    </w:p>
    <w:p w14:paraId="2BD70272" w14:textId="1FD72666" w:rsidR="008741B9" w:rsidRDefault="008741B9" w:rsidP="008741B9">
      <w:pPr>
        <w:pStyle w:val="Caption"/>
        <w:keepNext/>
      </w:pPr>
      <w:r>
        <w:t xml:space="preserve">Table </w:t>
      </w:r>
      <w:fldSimple w:instr=" SEQ Table \* ARABIC ">
        <w:r>
          <w:rPr>
            <w:noProof/>
          </w:rPr>
          <w:t>2</w:t>
        </w:r>
      </w:fldSimple>
      <w:r>
        <w:t xml:space="preserve">: </w:t>
      </w:r>
      <w:r w:rsidR="00B61FEF" w:rsidRPr="00B61FEF">
        <w:t>Scenario 1 Results — Resource-Constrained Enterprise (150 Patches)</w:t>
      </w:r>
    </w:p>
    <w:tbl>
      <w:tblPr>
        <w:tblStyle w:val="NormalGrid"/>
        <w:tblW w:w="0pt" w:type="dxa"/>
        <w:jc w:val="center"/>
        <w:tblCellSpacing w:w="0pt" w:type="dxa"/>
        <w:tblBorders>
          <w:top w:val="single" w:sz="2" w:space="0" w:color="000000"/>
          <w:start w:val="single" w:sz="2" w:space="0" w:color="000000"/>
          <w:bottom w:val="single" w:sz="2" w:space="0" w:color="000000"/>
          <w:end w:val="single" w:sz="2" w:space="0" w:color="000000"/>
        </w:tblBorders>
        <w:tblLook w:firstRow="1" w:lastRow="0" w:firstColumn="1" w:lastColumn="0" w:noHBand="0" w:noVBand="1"/>
      </w:tblPr>
      <w:tblGrid>
        <w:gridCol w:w="1492"/>
        <w:gridCol w:w="1145"/>
        <w:gridCol w:w="967"/>
        <w:gridCol w:w="1149"/>
      </w:tblGrid>
      <w:tr w:rsidR="00402AD7" w:rsidRPr="00DF7DDF" w14:paraId="2DA5BFFC" w14:textId="77777777" w:rsidTr="00610A71">
        <w:trPr>
          <w:cantSplit/>
          <w:tblCellSpacing w:w="0pt" w:type="dxa"/>
          <w:jc w:val="center"/>
        </w:trPr>
        <w:tc>
          <w:tcPr>
            <w:tcW w:w="0pt" w:type="dxa"/>
            <w:tcBorders>
              <w:top w:val="single" w:sz="1" w:space="0" w:color="000000"/>
              <w:bottom w:val="single" w:sz="1" w:space="0" w:color="000000"/>
            </w:tcBorders>
          </w:tcPr>
          <w:p w14:paraId="6600D922"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Approach</w:t>
            </w:r>
          </w:p>
        </w:tc>
        <w:tc>
          <w:tcPr>
            <w:tcW w:w="0pt" w:type="dxa"/>
            <w:tcBorders>
              <w:top w:val="single" w:sz="1" w:space="0" w:color="000000"/>
              <w:start w:val="single" w:sz="1" w:space="0" w:color="000000"/>
              <w:bottom w:val="single" w:sz="1" w:space="0" w:color="000000"/>
            </w:tcBorders>
          </w:tcPr>
          <w:p w14:paraId="4996EDC7"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Risk Reduction Score</w:t>
            </w:r>
          </w:p>
        </w:tc>
        <w:tc>
          <w:tcPr>
            <w:tcW w:w="0pt" w:type="dxa"/>
            <w:tcBorders>
              <w:top w:val="single" w:sz="1" w:space="0" w:color="000000"/>
              <w:start w:val="single" w:sz="1" w:space="0" w:color="000000"/>
              <w:bottom w:val="single" w:sz="1" w:space="0" w:color="000000"/>
            </w:tcBorders>
          </w:tcPr>
          <w:p w14:paraId="3E2CD1DF"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Critical On-Time (of 20)</w:t>
            </w:r>
          </w:p>
        </w:tc>
        <w:tc>
          <w:tcPr>
            <w:tcW w:w="0pt" w:type="dxa"/>
            <w:tcBorders>
              <w:top w:val="single" w:sz="1" w:space="0" w:color="000000"/>
              <w:start w:val="single" w:sz="1" w:space="0" w:color="000000"/>
              <w:bottom w:val="single" w:sz="1" w:space="0" w:color="000000"/>
            </w:tcBorders>
          </w:tcPr>
          <w:p w14:paraId="587C2509"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Makespan (days)</w:t>
            </w:r>
          </w:p>
        </w:tc>
      </w:tr>
      <w:tr w:rsidR="00402AD7" w:rsidRPr="00DF7DDF" w14:paraId="1FDAAC20" w14:textId="77777777" w:rsidTr="00610A71">
        <w:trPr>
          <w:cantSplit/>
          <w:tblCellSpacing w:w="0pt" w:type="dxa"/>
          <w:jc w:val="center"/>
        </w:trPr>
        <w:tc>
          <w:tcPr>
            <w:tcW w:w="0pt" w:type="dxa"/>
            <w:tcBorders>
              <w:top w:val="single" w:sz="1" w:space="0" w:color="000000"/>
              <w:bottom w:val="single" w:sz="1" w:space="0" w:color="000000"/>
            </w:tcBorders>
          </w:tcPr>
          <w:p w14:paraId="4AC2E7BC"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Naive Priority</w:t>
            </w:r>
          </w:p>
        </w:tc>
        <w:tc>
          <w:tcPr>
            <w:tcW w:w="0pt" w:type="dxa"/>
            <w:tcBorders>
              <w:top w:val="single" w:sz="1" w:space="0" w:color="000000"/>
              <w:start w:val="single" w:sz="1" w:space="0" w:color="000000"/>
              <w:bottom w:val="single" w:sz="1" w:space="0" w:color="000000"/>
            </w:tcBorders>
          </w:tcPr>
          <w:p w14:paraId="3240F230"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78.5 (baseline)</w:t>
            </w:r>
          </w:p>
        </w:tc>
        <w:tc>
          <w:tcPr>
            <w:tcW w:w="0pt" w:type="dxa"/>
            <w:tcBorders>
              <w:top w:val="single" w:sz="1" w:space="0" w:color="000000"/>
              <w:start w:val="single" w:sz="1" w:space="0" w:color="000000"/>
              <w:bottom w:val="single" w:sz="1" w:space="0" w:color="000000"/>
            </w:tcBorders>
          </w:tcPr>
          <w:p w14:paraId="0097DB95"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12/20</w:t>
            </w:r>
          </w:p>
        </w:tc>
        <w:tc>
          <w:tcPr>
            <w:tcW w:w="0pt" w:type="dxa"/>
            <w:tcBorders>
              <w:top w:val="single" w:sz="1" w:space="0" w:color="000000"/>
              <w:start w:val="single" w:sz="1" w:space="0" w:color="000000"/>
              <w:bottom w:val="single" w:sz="1" w:space="0" w:color="000000"/>
            </w:tcBorders>
          </w:tcPr>
          <w:p w14:paraId="5CCF82D2"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10</w:t>
            </w:r>
          </w:p>
        </w:tc>
      </w:tr>
      <w:tr w:rsidR="00402AD7" w:rsidRPr="00DF7DDF" w14:paraId="31B83C10" w14:textId="77777777" w:rsidTr="00610A71">
        <w:trPr>
          <w:cantSplit/>
          <w:tblCellSpacing w:w="0pt" w:type="dxa"/>
          <w:jc w:val="center"/>
        </w:trPr>
        <w:tc>
          <w:tcPr>
            <w:tcW w:w="0pt" w:type="dxa"/>
            <w:tcBorders>
              <w:top w:val="single" w:sz="1" w:space="0" w:color="000000"/>
              <w:bottom w:val="single" w:sz="1" w:space="0" w:color="000000"/>
            </w:tcBorders>
          </w:tcPr>
          <w:p w14:paraId="230A13E7"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BestFit Heuristic</w:t>
            </w:r>
          </w:p>
        </w:tc>
        <w:tc>
          <w:tcPr>
            <w:tcW w:w="0pt" w:type="dxa"/>
            <w:tcBorders>
              <w:top w:val="single" w:sz="1" w:space="0" w:color="000000"/>
              <w:start w:val="single" w:sz="1" w:space="0" w:color="000000"/>
              <w:bottom w:val="single" w:sz="1" w:space="0" w:color="000000"/>
            </w:tcBorders>
          </w:tcPr>
          <w:p w14:paraId="54AA5B4F" w14:textId="77777777" w:rsidR="00402AD7" w:rsidRPr="00DF7DDF" w:rsidRDefault="00402AD7" w:rsidP="00402AD7">
            <w:pPr>
              <w:jc w:val="both"/>
              <w:rPr>
                <w:rFonts w:ascii="Times New Roman" w:hAnsi="Times New Roman" w:cs="Times New Roman"/>
                <w:sz w:val="20"/>
                <w:szCs w:val="20"/>
              </w:rPr>
            </w:pPr>
            <w:r w:rsidRPr="00DF7DDF">
              <w:rPr>
                <w:rFonts w:ascii="Times New Roman" w:eastAsia="Georgia" w:hAnsi="Times New Roman" w:cs="Times New Roman"/>
                <w:sz w:val="20"/>
                <w:szCs w:val="20"/>
              </w:rPr>
              <w:t>88.0 ± 0.0</w:t>
            </w:r>
          </w:p>
        </w:tc>
        <w:tc>
          <w:tcPr>
            <w:tcW w:w="0pt" w:type="dxa"/>
            <w:tcBorders>
              <w:top w:val="single" w:sz="1" w:space="0" w:color="000000"/>
              <w:start w:val="single" w:sz="1" w:space="0" w:color="000000"/>
              <w:bottom w:val="single" w:sz="1" w:space="0" w:color="000000"/>
            </w:tcBorders>
          </w:tcPr>
          <w:p w14:paraId="267DD019"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16/20</w:t>
            </w:r>
          </w:p>
        </w:tc>
        <w:tc>
          <w:tcPr>
            <w:tcW w:w="0pt" w:type="dxa"/>
            <w:tcBorders>
              <w:top w:val="single" w:sz="1" w:space="0" w:color="000000"/>
              <w:start w:val="single" w:sz="1" w:space="0" w:color="000000"/>
              <w:bottom w:val="single" w:sz="1" w:space="0" w:color="000000"/>
            </w:tcBorders>
          </w:tcPr>
          <w:p w14:paraId="43A52639"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8</w:t>
            </w:r>
          </w:p>
        </w:tc>
      </w:tr>
      <w:tr w:rsidR="00402AD7" w:rsidRPr="00DF7DDF" w14:paraId="7BE4C1BB" w14:textId="77777777" w:rsidTr="00610A71">
        <w:trPr>
          <w:cantSplit/>
          <w:tblCellSpacing w:w="0pt" w:type="dxa"/>
          <w:jc w:val="center"/>
        </w:trPr>
        <w:tc>
          <w:tcPr>
            <w:tcW w:w="0pt" w:type="dxa"/>
            <w:tcBorders>
              <w:top w:val="single" w:sz="1" w:space="0" w:color="000000"/>
              <w:bottom w:val="single" w:sz="1" w:space="0" w:color="000000"/>
            </w:tcBorders>
          </w:tcPr>
          <w:p w14:paraId="03E5061C"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GA Scheduler (N=30)</w:t>
            </w:r>
          </w:p>
        </w:tc>
        <w:tc>
          <w:tcPr>
            <w:tcW w:w="0pt" w:type="dxa"/>
            <w:tcBorders>
              <w:top w:val="single" w:sz="1" w:space="0" w:color="000000"/>
              <w:start w:val="single" w:sz="1" w:space="0" w:color="000000"/>
              <w:bottom w:val="single" w:sz="1" w:space="0" w:color="000000"/>
            </w:tcBorders>
          </w:tcPr>
          <w:p w14:paraId="042820EA"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93.1 ± 1.4</w:t>
            </w:r>
            <w:r w:rsidRPr="00DF7DDF">
              <w:rPr>
                <w:rFonts w:ascii="Times New Roman" w:hAnsi="Times New Roman" w:cs="Times New Roman"/>
                <w:sz w:val="20"/>
                <w:szCs w:val="20"/>
              </w:rPr>
              <w:t xml:space="preserve"> </w:t>
            </w:r>
            <w:r w:rsidRPr="00DF7DDF">
              <w:rPr>
                <w:rFonts w:ascii="Times New Roman" w:hAnsi="Times New Roman" w:cs="Times New Roman"/>
                <w:b/>
                <w:sz w:val="20"/>
                <w:szCs w:val="20"/>
              </w:rPr>
              <w:t>(95% CI: [90.9, 95.3])</w:t>
            </w:r>
          </w:p>
        </w:tc>
        <w:tc>
          <w:tcPr>
            <w:tcW w:w="0pt" w:type="dxa"/>
            <w:tcBorders>
              <w:top w:val="single" w:sz="1" w:space="0" w:color="000000"/>
              <w:start w:val="single" w:sz="1" w:space="0" w:color="000000"/>
              <w:bottom w:val="single" w:sz="1" w:space="0" w:color="000000"/>
            </w:tcBorders>
          </w:tcPr>
          <w:p w14:paraId="12836217"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18.9 ± 0.4</w:t>
            </w:r>
            <w:r w:rsidRPr="00DF7DDF">
              <w:rPr>
                <w:rFonts w:ascii="Times New Roman" w:hAnsi="Times New Roman" w:cs="Times New Roman"/>
                <w:sz w:val="20"/>
                <w:szCs w:val="20"/>
              </w:rPr>
              <w:t xml:space="preserve"> </w:t>
            </w:r>
            <w:r w:rsidRPr="00DF7DDF">
              <w:rPr>
                <w:rFonts w:ascii="Times New Roman" w:hAnsi="Times New Roman" w:cs="Times New Roman"/>
                <w:b/>
                <w:sz w:val="20"/>
                <w:szCs w:val="20"/>
              </w:rPr>
              <w:t>(95% CI: [18.2, 19.6])</w:t>
            </w:r>
          </w:p>
        </w:tc>
        <w:tc>
          <w:tcPr>
            <w:tcW w:w="0pt" w:type="dxa"/>
            <w:tcBorders>
              <w:top w:val="single" w:sz="1" w:space="0" w:color="000000"/>
              <w:start w:val="single" w:sz="1" w:space="0" w:color="000000"/>
              <w:bottom w:val="single" w:sz="1" w:space="0" w:color="000000"/>
            </w:tcBorders>
          </w:tcPr>
          <w:p w14:paraId="5556BEDB"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7.1 ± 0.3</w:t>
            </w:r>
            <w:r w:rsidRPr="00DF7DDF">
              <w:rPr>
                <w:rFonts w:ascii="Times New Roman" w:hAnsi="Times New Roman" w:cs="Times New Roman"/>
                <w:sz w:val="20"/>
                <w:szCs w:val="20"/>
              </w:rPr>
              <w:t xml:space="preserve"> </w:t>
            </w:r>
            <w:r w:rsidRPr="00DF7DDF">
              <w:rPr>
                <w:rFonts w:ascii="Times New Roman" w:hAnsi="Times New Roman" w:cs="Times New Roman"/>
                <w:b/>
                <w:sz w:val="20"/>
                <w:szCs w:val="20"/>
              </w:rPr>
              <w:t>(95% CI: [6.6, 7.6])</w:t>
            </w:r>
          </w:p>
        </w:tc>
      </w:tr>
      <w:tr w:rsidR="00402AD7" w:rsidRPr="00DF7DDF" w14:paraId="22C4120A" w14:textId="77777777" w:rsidTr="00610A71">
        <w:trPr>
          <w:cantSplit/>
          <w:tblCellSpacing w:w="0pt" w:type="dxa"/>
          <w:jc w:val="center"/>
        </w:trPr>
        <w:tc>
          <w:tcPr>
            <w:tcW w:w="0pt" w:type="dxa"/>
            <w:tcBorders>
              <w:top w:val="single" w:sz="1" w:space="0" w:color="000000"/>
              <w:bottom w:val="single" w:sz="1" w:space="0" w:color="000000"/>
            </w:tcBorders>
          </w:tcPr>
          <w:p w14:paraId="11E90B89"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Improvement vs. BestFit</w:t>
            </w:r>
          </w:p>
        </w:tc>
        <w:tc>
          <w:tcPr>
            <w:tcW w:w="0pt" w:type="dxa"/>
            <w:tcBorders>
              <w:top w:val="single" w:sz="1" w:space="0" w:color="000000"/>
              <w:start w:val="single" w:sz="1" w:space="0" w:color="000000"/>
              <w:bottom w:val="single" w:sz="1" w:space="0" w:color="000000"/>
            </w:tcBorders>
          </w:tcPr>
          <w:p w14:paraId="346C5020"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+5.1% ± 1.6%</w:t>
            </w:r>
          </w:p>
        </w:tc>
        <w:tc>
          <w:tcPr>
            <w:tcW w:w="0pt" w:type="dxa"/>
            <w:tcBorders>
              <w:top w:val="single" w:sz="1" w:space="0" w:color="000000"/>
              <w:start w:val="single" w:sz="1" w:space="0" w:color="000000"/>
              <w:bottom w:val="single" w:sz="1" w:space="0" w:color="000000"/>
            </w:tcBorders>
          </w:tcPr>
          <w:p w14:paraId="3A4AAECC"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+2.9 ± 0.4 patches</w:t>
            </w:r>
          </w:p>
        </w:tc>
        <w:tc>
          <w:tcPr>
            <w:tcW w:w="0pt" w:type="dxa"/>
            <w:tcBorders>
              <w:top w:val="single" w:sz="1" w:space="0" w:color="000000"/>
              <w:start w:val="single" w:sz="1" w:space="0" w:color="000000"/>
              <w:bottom w:val="single" w:sz="1" w:space="0" w:color="000000"/>
            </w:tcBorders>
          </w:tcPr>
          <w:p w14:paraId="5E209369"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−0.9 ± 0.3 days</w:t>
            </w:r>
          </w:p>
        </w:tc>
      </w:tr>
      <w:tr w:rsidR="00402AD7" w:rsidRPr="00DF7DDF" w14:paraId="621DAB02" w14:textId="77777777" w:rsidTr="00610A71">
        <w:trPr>
          <w:cantSplit/>
          <w:tblCellSpacing w:w="0pt" w:type="dxa"/>
          <w:jc w:val="center"/>
        </w:trPr>
        <w:tc>
          <w:tcPr>
            <w:tcW w:w="0pt" w:type="dxa"/>
            <w:tcBorders>
              <w:top w:val="single" w:sz="1" w:space="0" w:color="000000"/>
              <w:bottom w:val="single" w:sz="1" w:space="0" w:color="000000"/>
            </w:tcBorders>
          </w:tcPr>
          <w:p w14:paraId="56F4DCE1"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Statistical Significance</w:t>
            </w:r>
          </w:p>
        </w:tc>
        <w:tc>
          <w:tcPr>
            <w:tcW w:w="0pt" w:type="dxa"/>
            <w:tcBorders>
              <w:top w:val="single" w:sz="1" w:space="0" w:color="000000"/>
              <w:start w:val="single" w:sz="1" w:space="0" w:color="000000"/>
              <w:bottom w:val="single" w:sz="1" w:space="0" w:color="000000"/>
            </w:tcBorders>
          </w:tcPr>
          <w:p w14:paraId="0ACA7603"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t-test: p = 0.003</w:t>
            </w:r>
          </w:p>
        </w:tc>
        <w:tc>
          <w:tcPr>
            <w:tcW w:w="0pt" w:type="dxa"/>
            <w:tcBorders>
              <w:top w:val="single" w:sz="1" w:space="0" w:color="000000"/>
              <w:start w:val="single" w:sz="1" w:space="0" w:color="000000"/>
              <w:bottom w:val="single" w:sz="1" w:space="0" w:color="000000"/>
            </w:tcBorders>
          </w:tcPr>
          <w:p w14:paraId="141E1581"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t-test: p = 0.015</w:t>
            </w:r>
          </w:p>
        </w:tc>
        <w:tc>
          <w:tcPr>
            <w:tcW w:w="0pt" w:type="dxa"/>
            <w:tcBorders>
              <w:top w:val="single" w:sz="1" w:space="0" w:color="000000"/>
              <w:start w:val="single" w:sz="1" w:space="0" w:color="000000"/>
              <w:bottom w:val="single" w:sz="1" w:space="0" w:color="000000"/>
            </w:tcBorders>
          </w:tcPr>
          <w:p w14:paraId="612BA31E"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t-test: p = 0.008</w:t>
            </w:r>
          </w:p>
        </w:tc>
      </w:tr>
    </w:tbl>
    <w:p w14:paraId="27366842" w14:textId="77777777" w:rsidR="00402AD7" w:rsidRPr="00DF7DDF" w:rsidRDefault="00402AD7" w:rsidP="00402AD7">
      <w:pPr>
        <w:jc w:val="both"/>
      </w:pPr>
    </w:p>
    <w:p w14:paraId="6D4A8178" w14:textId="77777777" w:rsidR="00402AD7" w:rsidRPr="00DF7DDF" w:rsidRDefault="00402AD7" w:rsidP="00402AD7">
      <w:pPr>
        <w:spacing w:after="10.50pt"/>
        <w:jc w:val="both"/>
      </w:pPr>
      <w:r w:rsidRPr="00DF7DDF">
        <w:rPr>
          <w:b/>
        </w:rPr>
        <w:t>Interpretation</w:t>
      </w:r>
      <w:r w:rsidRPr="00DF7DDF">
        <w:rPr>
          <w:rFonts w:eastAsia="Georgia"/>
        </w:rPr>
        <w:t>: Under weekday constraints with 150 patches, the GA achieves a mean RRS of 93.1 ± 1.4 (95% CI: [90.9, 95.3]), significantly outperforming BestFit's fixed 88.0 by 5.1% (p = 0.003, paired t-test). Critically, the GA completes 18.9 ± 0.4 of the top-20 high-risk patches within deadline (18.2–19.6, 95% CI) versus 16/20 for BestFit, reducing unmitigated critical risk. The GA also achieves faster makespan (7.1 ± 0.3 days vs. 8 days, p = 0.008), indicating superior parallelization and resource utilization.</w:t>
      </w:r>
    </w:p>
    <w:p w14:paraId="5E55BC19" w14:textId="77777777" w:rsidR="00402AD7" w:rsidRDefault="00402AD7" w:rsidP="00402AD7">
      <w:pPr>
        <w:spacing w:after="10.50pt"/>
        <w:jc w:val="both"/>
      </w:pPr>
      <w:r w:rsidRPr="00DF7DDF">
        <w:rPr>
          <w:b/>
        </w:rPr>
        <w:t>Analysis</w:t>
      </w:r>
      <w:r w:rsidRPr="00DF7DDF">
        <w:t>: The GA's advantage comes from non-greedy reordering. By permuting patch execution order, the GA discovers sequences that "free up" maintenance windows and workers for later critical patches. For example, scheduling a low-EPSS patch early may unblock a high-EPSS patch that was previously infeasible due to resource contention. The BestFit heuristic, locked in descending EPSS order, cannot exploit these global trade-offs.</w:t>
      </w:r>
    </w:p>
    <w:p w14:paraId="4483A079" w14:textId="3BEB606D" w:rsidR="00B61FEF" w:rsidRDefault="00B61FEF" w:rsidP="00B61FEF">
      <w:pPr>
        <w:keepNext/>
        <w:spacing w:after="10.50pt"/>
        <w:jc w:val="both"/>
      </w:pPr>
      <w:r>
        <w:rPr>
          <w:noProof/>
        </w:rPr>
        <w:lastRenderedPageBreak/>
        <w:drawing>
          <wp:inline distT="0" distB="0" distL="0" distR="0" wp14:anchorId="49CFBAB2" wp14:editId="15A6D2A2">
            <wp:extent cx="3089618" cy="2089818"/>
            <wp:effectExtent l="0" t="0" r="0" b="5715"/>
            <wp:docPr id="983456501"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3456501" name="Picture 983456501"/>
                    <pic:cNvPicPr/>
                  </pic:nvPicPr>
                  <pic:blipFill rotWithShape="1">
                    <a:blip r:embed="rId13">
                      <a:extLst>
                        <a:ext uri="{28A0092B-C50C-407E-A947-70E740481C1C}">
                          <a14:useLocalDpi xmlns:a14="http://schemas.microsoft.com/office/drawing/2010/main" val="0"/>
                        </a:ext>
                      </a:extLst>
                    </a:blip>
                    <a:srcRect t="15.464%" b="10.986%"/>
                    <a:stretch>
                      <a:fillRect/>
                    </a:stretch>
                  </pic:blipFill>
                  <pic:spPr bwMode="auto">
                    <a:xfrm>
                      <a:off x="0" y="0"/>
                      <a:ext cx="3089910" cy="2090015"/>
                    </a:xfrm>
                    <a:prstGeom prst="rect">
                      <a:avLst/>
                    </a:prstGeom>
                    <a:ln>
                      <a:noFill/>
                    </a:ln>
                    <a:extLst>
                      <a:ext uri="{53640926-AAD7-44D8-BBD7-CCE9431645EC}">
                        <a14:shadowObscured xmlns:a14="http://schemas.microsoft.com/office/drawing/2010/main"/>
                      </a:ext>
                    </a:extLst>
                  </pic:spPr>
                </pic:pic>
              </a:graphicData>
            </a:graphic>
          </wp:inline>
        </w:drawing>
      </w:r>
    </w:p>
    <w:p w14:paraId="512F4138" w14:textId="6396505A" w:rsidR="00B61FEF" w:rsidRPr="00DF7DDF" w:rsidRDefault="00B61FEF" w:rsidP="00B61FEF">
      <w:pPr>
        <w:pStyle w:val="Caption"/>
        <w:jc w:val="both"/>
      </w:pPr>
      <w:r>
        <w:t xml:space="preserve">Figure </w:t>
      </w:r>
      <w:fldSimple w:instr=" SEQ Figure \* ARABIC ">
        <w:r w:rsidR="009A3B3F">
          <w:rPr>
            <w:noProof/>
          </w:rPr>
          <w:t>5</w:t>
        </w:r>
      </w:fldSimple>
      <w:r>
        <w:t xml:space="preserve">: </w:t>
      </w:r>
      <w:r w:rsidRPr="00340F0B">
        <w:t>Scenario 1: GA Outperforms Greedy Baselines</w:t>
      </w:r>
    </w:p>
    <w:p w14:paraId="1A1DED51" w14:textId="367158B3" w:rsidR="00402AD7" w:rsidRPr="00DF7DDF" w:rsidRDefault="00402AD7" w:rsidP="00402AD7">
      <w:pPr>
        <w:pStyle w:val="Heading2"/>
      </w:pPr>
      <w:bookmarkStart w:id="28" w:name="bm_6_2_scenario_2_emergency_time_671c87"/>
      <w:r w:rsidRPr="00DF7DDF">
        <w:t>Scenario 2: Emergency / Time-Constrained Response (N=30 GA Runs)</w:t>
      </w:r>
      <w:bookmarkEnd w:id="28"/>
    </w:p>
    <w:p w14:paraId="327CF709" w14:textId="1503092A" w:rsidR="008741B9" w:rsidRDefault="008741B9" w:rsidP="008741B9">
      <w:pPr>
        <w:pStyle w:val="Caption"/>
        <w:keepNext/>
      </w:pPr>
      <w:r>
        <w:t xml:space="preserve">Table </w:t>
      </w:r>
      <w:fldSimple w:instr=" SEQ Table \* ARABIC ">
        <w:r>
          <w:rPr>
            <w:noProof/>
          </w:rPr>
          <w:t>3</w:t>
        </w:r>
      </w:fldSimple>
      <w:r>
        <w:t xml:space="preserve">: </w:t>
      </w:r>
      <w:r w:rsidR="00B61FEF" w:rsidRPr="00B61FEF">
        <w:t>Scenario 2 Results — Emergency Response (40 Critical Patches, 3-Day Window)</w:t>
      </w:r>
    </w:p>
    <w:tbl>
      <w:tblPr>
        <w:tblStyle w:val="NormalGrid"/>
        <w:tblW w:w="0pt" w:type="dxa"/>
        <w:jc w:val="center"/>
        <w:tblCellSpacing w:w="0pt" w:type="dxa"/>
        <w:tblBorders>
          <w:top w:val="single" w:sz="2" w:space="0" w:color="000000"/>
          <w:start w:val="single" w:sz="2" w:space="0" w:color="000000"/>
          <w:bottom w:val="single" w:sz="2" w:space="0" w:color="000000"/>
          <w:end w:val="single" w:sz="2" w:space="0" w:color="000000"/>
        </w:tblBorders>
        <w:tblLook w:firstRow="1" w:lastRow="0" w:firstColumn="1" w:lastColumn="0" w:noHBand="0" w:noVBand="1"/>
      </w:tblPr>
      <w:tblGrid>
        <w:gridCol w:w="1492"/>
        <w:gridCol w:w="1145"/>
        <w:gridCol w:w="967"/>
        <w:gridCol w:w="1149"/>
      </w:tblGrid>
      <w:tr w:rsidR="00402AD7" w:rsidRPr="00DF7DDF" w14:paraId="304B7903" w14:textId="77777777" w:rsidTr="00610A71">
        <w:trPr>
          <w:cantSplit/>
          <w:tblCellSpacing w:w="0pt" w:type="dxa"/>
          <w:jc w:val="center"/>
        </w:trPr>
        <w:tc>
          <w:tcPr>
            <w:tcW w:w="0pt" w:type="dxa"/>
            <w:tcBorders>
              <w:top w:val="single" w:sz="1" w:space="0" w:color="000000"/>
              <w:bottom w:val="single" w:sz="1" w:space="0" w:color="000000"/>
            </w:tcBorders>
          </w:tcPr>
          <w:p w14:paraId="0925F4ED"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Approach</w:t>
            </w:r>
          </w:p>
        </w:tc>
        <w:tc>
          <w:tcPr>
            <w:tcW w:w="0pt" w:type="dxa"/>
            <w:tcBorders>
              <w:top w:val="single" w:sz="1" w:space="0" w:color="000000"/>
              <w:start w:val="single" w:sz="1" w:space="0" w:color="000000"/>
              <w:bottom w:val="single" w:sz="1" w:space="0" w:color="000000"/>
            </w:tcBorders>
          </w:tcPr>
          <w:p w14:paraId="1031D9EE"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Risk Reduction Score</w:t>
            </w:r>
          </w:p>
        </w:tc>
        <w:tc>
          <w:tcPr>
            <w:tcW w:w="0pt" w:type="dxa"/>
            <w:tcBorders>
              <w:top w:val="single" w:sz="1" w:space="0" w:color="000000"/>
              <w:start w:val="single" w:sz="1" w:space="0" w:color="000000"/>
              <w:bottom w:val="single" w:sz="1" w:space="0" w:color="000000"/>
            </w:tcBorders>
          </w:tcPr>
          <w:p w14:paraId="63822AEB"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Critical On-Time (of 8)</w:t>
            </w:r>
          </w:p>
        </w:tc>
        <w:tc>
          <w:tcPr>
            <w:tcW w:w="0pt" w:type="dxa"/>
            <w:tcBorders>
              <w:top w:val="single" w:sz="1" w:space="0" w:color="000000"/>
              <w:start w:val="single" w:sz="1" w:space="0" w:color="000000"/>
              <w:bottom w:val="single" w:sz="1" w:space="0" w:color="000000"/>
            </w:tcBorders>
          </w:tcPr>
          <w:p w14:paraId="13B560B3"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Makespan (hours)</w:t>
            </w:r>
          </w:p>
        </w:tc>
      </w:tr>
      <w:tr w:rsidR="00402AD7" w:rsidRPr="00DF7DDF" w14:paraId="39C92452" w14:textId="77777777" w:rsidTr="00610A71">
        <w:trPr>
          <w:cantSplit/>
          <w:tblCellSpacing w:w="0pt" w:type="dxa"/>
          <w:jc w:val="center"/>
        </w:trPr>
        <w:tc>
          <w:tcPr>
            <w:tcW w:w="0pt" w:type="dxa"/>
            <w:tcBorders>
              <w:top w:val="single" w:sz="1" w:space="0" w:color="000000"/>
              <w:bottom w:val="single" w:sz="1" w:space="0" w:color="000000"/>
            </w:tcBorders>
          </w:tcPr>
          <w:p w14:paraId="5A6E3497"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Naive Priority</w:t>
            </w:r>
          </w:p>
        </w:tc>
        <w:tc>
          <w:tcPr>
            <w:tcW w:w="0pt" w:type="dxa"/>
            <w:tcBorders>
              <w:top w:val="single" w:sz="1" w:space="0" w:color="000000"/>
              <w:start w:val="single" w:sz="1" w:space="0" w:color="000000"/>
              <w:bottom w:val="single" w:sz="1" w:space="0" w:color="000000"/>
            </w:tcBorders>
          </w:tcPr>
          <w:p w14:paraId="50E47027"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60.2 (baseline)</w:t>
            </w:r>
          </w:p>
        </w:tc>
        <w:tc>
          <w:tcPr>
            <w:tcW w:w="0pt" w:type="dxa"/>
            <w:tcBorders>
              <w:top w:val="single" w:sz="1" w:space="0" w:color="000000"/>
              <w:start w:val="single" w:sz="1" w:space="0" w:color="000000"/>
              <w:bottom w:val="single" w:sz="1" w:space="0" w:color="000000"/>
            </w:tcBorders>
          </w:tcPr>
          <w:p w14:paraId="66AF6633"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5/8</w:t>
            </w:r>
          </w:p>
        </w:tc>
        <w:tc>
          <w:tcPr>
            <w:tcW w:w="0pt" w:type="dxa"/>
            <w:tcBorders>
              <w:top w:val="single" w:sz="1" w:space="0" w:color="000000"/>
              <w:start w:val="single" w:sz="1" w:space="0" w:color="000000"/>
              <w:bottom w:val="single" w:sz="1" w:space="0" w:color="000000"/>
            </w:tcBorders>
          </w:tcPr>
          <w:p w14:paraId="71F0B127"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72</w:t>
            </w:r>
          </w:p>
        </w:tc>
      </w:tr>
      <w:tr w:rsidR="00402AD7" w:rsidRPr="00DF7DDF" w14:paraId="2AA080A2" w14:textId="77777777" w:rsidTr="00610A71">
        <w:trPr>
          <w:cantSplit/>
          <w:tblCellSpacing w:w="0pt" w:type="dxa"/>
          <w:jc w:val="center"/>
        </w:trPr>
        <w:tc>
          <w:tcPr>
            <w:tcW w:w="0pt" w:type="dxa"/>
            <w:tcBorders>
              <w:top w:val="single" w:sz="1" w:space="0" w:color="000000"/>
              <w:bottom w:val="single" w:sz="1" w:space="0" w:color="000000"/>
            </w:tcBorders>
          </w:tcPr>
          <w:p w14:paraId="74834111"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BestFit Heuristic</w:t>
            </w:r>
          </w:p>
        </w:tc>
        <w:tc>
          <w:tcPr>
            <w:tcW w:w="0pt" w:type="dxa"/>
            <w:tcBorders>
              <w:top w:val="single" w:sz="1" w:space="0" w:color="000000"/>
              <w:start w:val="single" w:sz="1" w:space="0" w:color="000000"/>
              <w:bottom w:val="single" w:sz="1" w:space="0" w:color="000000"/>
            </w:tcBorders>
          </w:tcPr>
          <w:p w14:paraId="6A641CDD" w14:textId="77777777" w:rsidR="00402AD7" w:rsidRPr="00DF7DDF" w:rsidRDefault="00402AD7" w:rsidP="00402AD7">
            <w:pPr>
              <w:jc w:val="both"/>
              <w:rPr>
                <w:rFonts w:ascii="Times New Roman" w:hAnsi="Times New Roman" w:cs="Times New Roman"/>
                <w:sz w:val="20"/>
                <w:szCs w:val="20"/>
              </w:rPr>
            </w:pPr>
            <w:r w:rsidRPr="00DF7DDF">
              <w:rPr>
                <w:rFonts w:ascii="Times New Roman" w:eastAsia="Georgia" w:hAnsi="Times New Roman" w:cs="Times New Roman"/>
                <w:sz w:val="20"/>
                <w:szCs w:val="20"/>
              </w:rPr>
              <w:t>72.5 ± 0.0</w:t>
            </w:r>
          </w:p>
        </w:tc>
        <w:tc>
          <w:tcPr>
            <w:tcW w:w="0pt" w:type="dxa"/>
            <w:tcBorders>
              <w:top w:val="single" w:sz="1" w:space="0" w:color="000000"/>
              <w:start w:val="single" w:sz="1" w:space="0" w:color="000000"/>
              <w:bottom w:val="single" w:sz="1" w:space="0" w:color="000000"/>
            </w:tcBorders>
          </w:tcPr>
          <w:p w14:paraId="1DB43583"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6/8</w:t>
            </w:r>
          </w:p>
        </w:tc>
        <w:tc>
          <w:tcPr>
            <w:tcW w:w="0pt" w:type="dxa"/>
            <w:tcBorders>
              <w:top w:val="single" w:sz="1" w:space="0" w:color="000000"/>
              <w:start w:val="single" w:sz="1" w:space="0" w:color="000000"/>
              <w:bottom w:val="single" w:sz="1" w:space="0" w:color="000000"/>
            </w:tcBorders>
          </w:tcPr>
          <w:p w14:paraId="2575934C"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sz w:val="20"/>
                <w:szCs w:val="20"/>
              </w:rPr>
              <w:t>60</w:t>
            </w:r>
          </w:p>
        </w:tc>
      </w:tr>
      <w:tr w:rsidR="00402AD7" w:rsidRPr="00DF7DDF" w14:paraId="17177A03" w14:textId="77777777" w:rsidTr="00610A71">
        <w:trPr>
          <w:cantSplit/>
          <w:tblCellSpacing w:w="0pt" w:type="dxa"/>
          <w:jc w:val="center"/>
        </w:trPr>
        <w:tc>
          <w:tcPr>
            <w:tcW w:w="0pt" w:type="dxa"/>
            <w:tcBorders>
              <w:top w:val="single" w:sz="1" w:space="0" w:color="000000"/>
              <w:bottom w:val="single" w:sz="1" w:space="0" w:color="000000"/>
            </w:tcBorders>
          </w:tcPr>
          <w:p w14:paraId="6A739F44"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GA Scheduler (N=30)</w:t>
            </w:r>
          </w:p>
        </w:tc>
        <w:tc>
          <w:tcPr>
            <w:tcW w:w="0pt" w:type="dxa"/>
            <w:tcBorders>
              <w:top w:val="single" w:sz="1" w:space="0" w:color="000000"/>
              <w:start w:val="single" w:sz="1" w:space="0" w:color="000000"/>
              <w:bottom w:val="single" w:sz="1" w:space="0" w:color="000000"/>
            </w:tcBorders>
          </w:tcPr>
          <w:p w14:paraId="70B1DA6D"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80.2 ± 2.3</w:t>
            </w:r>
            <w:r w:rsidRPr="00DF7DDF">
              <w:rPr>
                <w:rFonts w:ascii="Times New Roman" w:hAnsi="Times New Roman" w:cs="Times New Roman"/>
                <w:sz w:val="20"/>
                <w:szCs w:val="20"/>
              </w:rPr>
              <w:t xml:space="preserve"> </w:t>
            </w:r>
            <w:r w:rsidRPr="00DF7DDF">
              <w:rPr>
                <w:rFonts w:ascii="Times New Roman" w:hAnsi="Times New Roman" w:cs="Times New Roman"/>
                <w:b/>
                <w:sz w:val="20"/>
                <w:szCs w:val="20"/>
              </w:rPr>
              <w:t>(95% CI: [76.1, 84.3])</w:t>
            </w:r>
          </w:p>
        </w:tc>
        <w:tc>
          <w:tcPr>
            <w:tcW w:w="0pt" w:type="dxa"/>
            <w:tcBorders>
              <w:top w:val="single" w:sz="1" w:space="0" w:color="000000"/>
              <w:start w:val="single" w:sz="1" w:space="0" w:color="000000"/>
              <w:bottom w:val="single" w:sz="1" w:space="0" w:color="000000"/>
            </w:tcBorders>
          </w:tcPr>
          <w:p w14:paraId="721588EC"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7.8 ± 0.5</w:t>
            </w:r>
            <w:r w:rsidRPr="00DF7DDF">
              <w:rPr>
                <w:rFonts w:ascii="Times New Roman" w:hAnsi="Times New Roman" w:cs="Times New Roman"/>
                <w:sz w:val="20"/>
                <w:szCs w:val="20"/>
              </w:rPr>
              <w:t xml:space="preserve"> </w:t>
            </w:r>
            <w:r w:rsidRPr="00DF7DDF">
              <w:rPr>
                <w:rFonts w:ascii="Times New Roman" w:hAnsi="Times New Roman" w:cs="Times New Roman"/>
                <w:b/>
                <w:sz w:val="20"/>
                <w:szCs w:val="20"/>
              </w:rPr>
              <w:t>(95% CI: [7.0, 8.0])</w:t>
            </w:r>
          </w:p>
        </w:tc>
        <w:tc>
          <w:tcPr>
            <w:tcW w:w="0pt" w:type="dxa"/>
            <w:tcBorders>
              <w:top w:val="single" w:sz="1" w:space="0" w:color="000000"/>
              <w:start w:val="single" w:sz="1" w:space="0" w:color="000000"/>
              <w:bottom w:val="single" w:sz="1" w:space="0" w:color="000000"/>
            </w:tcBorders>
          </w:tcPr>
          <w:p w14:paraId="3F32B35B"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48.4 ± 2.1</w:t>
            </w:r>
            <w:r w:rsidRPr="00DF7DDF">
              <w:rPr>
                <w:rFonts w:ascii="Times New Roman" w:hAnsi="Times New Roman" w:cs="Times New Roman"/>
                <w:sz w:val="20"/>
                <w:szCs w:val="20"/>
              </w:rPr>
              <w:t xml:space="preserve"> </w:t>
            </w:r>
            <w:r w:rsidRPr="00DF7DDF">
              <w:rPr>
                <w:rFonts w:ascii="Times New Roman" w:hAnsi="Times New Roman" w:cs="Times New Roman"/>
                <w:b/>
                <w:sz w:val="20"/>
                <w:szCs w:val="20"/>
              </w:rPr>
              <w:t>(95% CI: [44.8, 52.0])</w:t>
            </w:r>
          </w:p>
        </w:tc>
      </w:tr>
      <w:tr w:rsidR="00402AD7" w:rsidRPr="00DF7DDF" w14:paraId="28DDE32D" w14:textId="77777777" w:rsidTr="00610A71">
        <w:trPr>
          <w:cantSplit/>
          <w:tblCellSpacing w:w="0pt" w:type="dxa"/>
          <w:jc w:val="center"/>
        </w:trPr>
        <w:tc>
          <w:tcPr>
            <w:tcW w:w="0pt" w:type="dxa"/>
            <w:tcBorders>
              <w:top w:val="single" w:sz="1" w:space="0" w:color="000000"/>
              <w:bottom w:val="single" w:sz="1" w:space="0" w:color="000000"/>
            </w:tcBorders>
          </w:tcPr>
          <w:p w14:paraId="7AB0714B"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Improvement vs. BestFit</w:t>
            </w:r>
          </w:p>
        </w:tc>
        <w:tc>
          <w:tcPr>
            <w:tcW w:w="0pt" w:type="dxa"/>
            <w:tcBorders>
              <w:top w:val="single" w:sz="1" w:space="0" w:color="000000"/>
              <w:start w:val="single" w:sz="1" w:space="0" w:color="000000"/>
              <w:bottom w:val="single" w:sz="1" w:space="0" w:color="000000"/>
            </w:tcBorders>
          </w:tcPr>
          <w:p w14:paraId="5DF750E4"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+7.7% ± 2.3%</w:t>
            </w:r>
          </w:p>
        </w:tc>
        <w:tc>
          <w:tcPr>
            <w:tcW w:w="0pt" w:type="dxa"/>
            <w:tcBorders>
              <w:top w:val="single" w:sz="1" w:space="0" w:color="000000"/>
              <w:start w:val="single" w:sz="1" w:space="0" w:color="000000"/>
              <w:bottom w:val="single" w:sz="1" w:space="0" w:color="000000"/>
            </w:tcBorders>
          </w:tcPr>
          <w:p w14:paraId="73E72466"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+1.8 ± 0.5 patches</w:t>
            </w:r>
          </w:p>
        </w:tc>
        <w:tc>
          <w:tcPr>
            <w:tcW w:w="0pt" w:type="dxa"/>
            <w:tcBorders>
              <w:top w:val="single" w:sz="1" w:space="0" w:color="000000"/>
              <w:start w:val="single" w:sz="1" w:space="0" w:color="000000"/>
              <w:bottom w:val="single" w:sz="1" w:space="0" w:color="000000"/>
            </w:tcBorders>
          </w:tcPr>
          <w:p w14:paraId="056C5AA3"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−11.6 ± 2.1 hours</w:t>
            </w:r>
          </w:p>
        </w:tc>
      </w:tr>
      <w:tr w:rsidR="00402AD7" w:rsidRPr="00DF7DDF" w14:paraId="76A17E48" w14:textId="77777777" w:rsidTr="00610A71">
        <w:trPr>
          <w:cantSplit/>
          <w:tblCellSpacing w:w="0pt" w:type="dxa"/>
          <w:jc w:val="center"/>
        </w:trPr>
        <w:tc>
          <w:tcPr>
            <w:tcW w:w="0pt" w:type="dxa"/>
            <w:tcBorders>
              <w:top w:val="single" w:sz="1" w:space="0" w:color="000000"/>
              <w:bottom w:val="single" w:sz="1" w:space="0" w:color="000000"/>
            </w:tcBorders>
          </w:tcPr>
          <w:p w14:paraId="63610585"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Statistical Significance</w:t>
            </w:r>
          </w:p>
        </w:tc>
        <w:tc>
          <w:tcPr>
            <w:tcW w:w="0pt" w:type="dxa"/>
            <w:tcBorders>
              <w:top w:val="single" w:sz="1" w:space="0" w:color="000000"/>
              <w:start w:val="single" w:sz="1" w:space="0" w:color="000000"/>
              <w:bottom w:val="single" w:sz="1" w:space="0" w:color="000000"/>
            </w:tcBorders>
          </w:tcPr>
          <w:p w14:paraId="1C1DA6CB"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t-test: p = 0.001</w:t>
            </w:r>
          </w:p>
        </w:tc>
        <w:tc>
          <w:tcPr>
            <w:tcW w:w="0pt" w:type="dxa"/>
            <w:tcBorders>
              <w:top w:val="single" w:sz="1" w:space="0" w:color="000000"/>
              <w:start w:val="single" w:sz="1" w:space="0" w:color="000000"/>
              <w:bottom w:val="single" w:sz="1" w:space="0" w:color="000000"/>
            </w:tcBorders>
          </w:tcPr>
          <w:p w14:paraId="38948DAB"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t-test: p = 0.012</w:t>
            </w:r>
          </w:p>
        </w:tc>
        <w:tc>
          <w:tcPr>
            <w:tcW w:w="0pt" w:type="dxa"/>
            <w:tcBorders>
              <w:top w:val="single" w:sz="1" w:space="0" w:color="000000"/>
              <w:start w:val="single" w:sz="1" w:space="0" w:color="000000"/>
              <w:bottom w:val="single" w:sz="1" w:space="0" w:color="000000"/>
            </w:tcBorders>
          </w:tcPr>
          <w:p w14:paraId="360B9D62" w14:textId="77777777" w:rsidR="00402AD7" w:rsidRPr="00DF7DDF" w:rsidRDefault="00402AD7" w:rsidP="00402AD7">
            <w:pPr>
              <w:jc w:val="both"/>
              <w:rPr>
                <w:rFonts w:ascii="Times New Roman" w:hAnsi="Times New Roman" w:cs="Times New Roman"/>
                <w:sz w:val="20"/>
                <w:szCs w:val="20"/>
              </w:rPr>
            </w:pPr>
            <w:r w:rsidRPr="00DF7DDF">
              <w:rPr>
                <w:rFonts w:ascii="Times New Roman" w:hAnsi="Times New Roman" w:cs="Times New Roman"/>
                <w:b/>
                <w:sz w:val="20"/>
                <w:szCs w:val="20"/>
              </w:rPr>
              <w:t>t-test: p = 0.004</w:t>
            </w:r>
          </w:p>
        </w:tc>
      </w:tr>
    </w:tbl>
    <w:p w14:paraId="2C768D83" w14:textId="77777777" w:rsidR="00402AD7" w:rsidRPr="00DF7DDF" w:rsidRDefault="00402AD7" w:rsidP="00402AD7">
      <w:pPr>
        <w:jc w:val="both"/>
      </w:pPr>
    </w:p>
    <w:p w14:paraId="5B1FB015" w14:textId="77777777" w:rsidR="00402AD7" w:rsidRPr="00DF7DDF" w:rsidRDefault="00402AD7" w:rsidP="00402AD7">
      <w:pPr>
        <w:spacing w:after="10.50pt"/>
        <w:jc w:val="both"/>
      </w:pPr>
      <w:r w:rsidRPr="00DF7DDF">
        <w:rPr>
          <w:b/>
        </w:rPr>
        <w:t>Interpretation</w:t>
      </w:r>
      <w:r w:rsidRPr="00DF7DDF">
        <w:rPr>
          <w:rFonts w:eastAsia="Georgia"/>
        </w:rPr>
        <w:t>: Under emergency constraints (40 high-priority patches, 3-day window), the GA achieves mean RRS of 80.2 ± 2.3 (95% CI: [76.1, 84.3]), significantly outperforming BestFit's 72.5 by 7.7% (p = 0.001). Remarkably, the GA completes 7.8 ± 0.5 of the critical 8 patches within deadline (95% CI: [7.0, 8.0]; note: upper bound capped at 8), versus 6/8 for BestFit. The emergency scenario's tighter constraints and higher patch density reveal the GA's strength in non-greedy patch reordering: by permuting patch execution order, the GA frees maintenance windows for critical-path patches, completing the schedule 11.6 ± 2.1 hours faster than BestFit (p = 0.004).</w:t>
      </w:r>
    </w:p>
    <w:p w14:paraId="69B2F922" w14:textId="77777777" w:rsidR="00402AD7" w:rsidRDefault="00402AD7" w:rsidP="00402AD7">
      <w:pPr>
        <w:spacing w:after="10.50pt"/>
        <w:jc w:val="both"/>
        <w:rPr>
          <w:rFonts w:eastAsia="Georgia"/>
        </w:rPr>
      </w:pPr>
      <w:r w:rsidRPr="00DF7DDF">
        <w:rPr>
          <w:b/>
        </w:rPr>
        <w:t>Analysis</w:t>
      </w:r>
      <w:r w:rsidRPr="00DF7DDF">
        <w:rPr>
          <w:rFonts w:eastAsia="Georgia"/>
        </w:rPr>
        <w:t xml:space="preserve">: Scenario 2's tight deadline (3 days, 48–50 worker-hours) and small system count (8 servers, 40 patches) create </w:t>
      </w:r>
      <w:r w:rsidRPr="00DF7DDF">
        <w:rPr>
          <w:rFonts w:eastAsia="Georgia"/>
        </w:rPr>
        <w:t>a critical-path problem. Sequential scheduling (as in BestFit) leaves workers idle when dependencies stall. The GA explores orders where independent patches are batched, freeing workers for blocked dependencies. Example: if patches A, B, C on DEV can run in parallel (6h total with 3 workers), then D, E on UAT can start sooner, accelerating the overall critical path. BestFit's rigid priority order often delays D and E unnecessarily.</w:t>
      </w:r>
    </w:p>
    <w:p w14:paraId="155EA962" w14:textId="77777777" w:rsidR="00B61FEF" w:rsidRDefault="00B61FEF" w:rsidP="00B61FEF">
      <w:pPr>
        <w:keepNext/>
        <w:spacing w:after="10.50pt"/>
        <w:jc w:val="both"/>
      </w:pPr>
      <w:r>
        <w:rPr>
          <w:noProof/>
        </w:rPr>
        <w:drawing>
          <wp:inline distT="0" distB="0" distL="0" distR="0" wp14:anchorId="18842B7C" wp14:editId="3C993E2F">
            <wp:extent cx="3089580" cy="2647835"/>
            <wp:effectExtent l="0" t="0" r="0" b="635"/>
            <wp:docPr id="197284278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72842785" name="Picture 1972842785"/>
                    <pic:cNvPicPr/>
                  </pic:nvPicPr>
                  <pic:blipFill rotWithShape="1">
                    <a:blip r:embed="rId14">
                      <a:extLst>
                        <a:ext uri="{28A0092B-C50C-407E-A947-70E740481C1C}">
                          <a14:useLocalDpi xmlns:a14="http://schemas.microsoft.com/office/drawing/2010/main" val="0"/>
                        </a:ext>
                      </a:extLst>
                    </a:blip>
                    <a:srcRect t="19.747%" b="10.364%"/>
                    <a:stretch>
                      <a:fillRect/>
                    </a:stretch>
                  </pic:blipFill>
                  <pic:spPr bwMode="auto">
                    <a:xfrm>
                      <a:off x="0" y="0"/>
                      <a:ext cx="3089910" cy="2648118"/>
                    </a:xfrm>
                    <a:prstGeom prst="rect">
                      <a:avLst/>
                    </a:prstGeom>
                    <a:ln>
                      <a:noFill/>
                    </a:ln>
                    <a:extLst>
                      <a:ext uri="{53640926-AAD7-44D8-BBD7-CCE9431645EC}">
                        <a14:shadowObscured xmlns:a14="http://schemas.microsoft.com/office/drawing/2010/main"/>
                      </a:ext>
                    </a:extLst>
                  </pic:spPr>
                </pic:pic>
              </a:graphicData>
            </a:graphic>
          </wp:inline>
        </w:drawing>
      </w:r>
    </w:p>
    <w:p w14:paraId="38908089" w14:textId="562C7903" w:rsidR="00B61FEF" w:rsidRPr="00DF7DDF" w:rsidRDefault="00B61FEF" w:rsidP="00B61FEF">
      <w:pPr>
        <w:pStyle w:val="Caption"/>
        <w:jc w:val="both"/>
      </w:pPr>
      <w:r>
        <w:t xml:space="preserve">Figure </w:t>
      </w:r>
      <w:fldSimple w:instr=" SEQ Figure \* ARABIC ">
        <w:r w:rsidR="009A3B3F">
          <w:rPr>
            <w:noProof/>
          </w:rPr>
          <w:t>6</w:t>
        </w:r>
      </w:fldSimple>
      <w:r>
        <w:t>:</w:t>
      </w:r>
      <w:r w:rsidRPr="00E82D70">
        <w:t>Scenario 2 (Emergency): GA Excels Under Tight Constraints</w:t>
      </w:r>
    </w:p>
    <w:p w14:paraId="120C6F96" w14:textId="76B3B648" w:rsidR="00402AD7" w:rsidRPr="00DF7DDF" w:rsidRDefault="00402AD7" w:rsidP="00402AD7">
      <w:pPr>
        <w:pStyle w:val="Heading2"/>
      </w:pPr>
      <w:bookmarkStart w:id="29" w:name="bm_6_3_statistical_validation"/>
      <w:r w:rsidRPr="00DF7DDF">
        <w:t>Statistical Validation</w:t>
      </w:r>
      <w:bookmarkEnd w:id="29"/>
    </w:p>
    <w:p w14:paraId="022185FE" w14:textId="77777777" w:rsidR="00402AD7" w:rsidRPr="00DF7DDF" w:rsidRDefault="00402AD7" w:rsidP="00402AD7">
      <w:pPr>
        <w:spacing w:after="10.50pt"/>
        <w:jc w:val="both"/>
      </w:pPr>
      <w:r w:rsidRPr="00DF7DDF">
        <w:t>Both scenarios show consistent improvements:</w:t>
      </w:r>
    </w:p>
    <w:p w14:paraId="5B1E1319" w14:textId="77777777" w:rsidR="00402AD7" w:rsidRPr="00DF7DDF" w:rsidRDefault="00402AD7" w:rsidP="00402AD7">
      <w:pPr>
        <w:numPr>
          <w:ilvl w:val="0"/>
          <w:numId w:val="47"/>
        </w:numPr>
        <w:spacing w:after="6pt" w:line="12pt" w:lineRule="atLeast"/>
        <w:jc w:val="both"/>
      </w:pPr>
      <w:r w:rsidRPr="00DF7DDF">
        <w:rPr>
          <w:b/>
        </w:rPr>
        <w:t>RRS improvement</w:t>
      </w:r>
      <w:r w:rsidRPr="00DF7DDF">
        <w:t>: 5.1% (Scenario 1), 7.7% (Scenario 2)</w:t>
      </w:r>
    </w:p>
    <w:p w14:paraId="2BCF9E45" w14:textId="77777777" w:rsidR="00402AD7" w:rsidRPr="00DF7DDF" w:rsidRDefault="00402AD7" w:rsidP="00402AD7">
      <w:pPr>
        <w:numPr>
          <w:ilvl w:val="0"/>
          <w:numId w:val="47"/>
        </w:numPr>
        <w:spacing w:after="6pt" w:line="12pt" w:lineRule="atLeast"/>
        <w:jc w:val="both"/>
      </w:pPr>
      <w:r w:rsidRPr="00DF7DDF">
        <w:rPr>
          <w:b/>
        </w:rPr>
        <w:t>All p-values &lt; 0.05</w:t>
      </w:r>
      <w:r w:rsidRPr="00DF7DDF">
        <w:t>: Results are statistically significant</w:t>
      </w:r>
    </w:p>
    <w:p w14:paraId="56F79508" w14:textId="77777777" w:rsidR="00402AD7" w:rsidRPr="00B61FEF" w:rsidRDefault="00402AD7" w:rsidP="00402AD7">
      <w:pPr>
        <w:numPr>
          <w:ilvl w:val="0"/>
          <w:numId w:val="47"/>
        </w:numPr>
        <w:spacing w:after="6pt" w:line="12pt" w:lineRule="atLeast"/>
        <w:jc w:val="both"/>
      </w:pPr>
      <w:r w:rsidRPr="00DF7DDF">
        <w:rPr>
          <w:b/>
        </w:rPr>
        <w:t>Consistent variance</w:t>
      </w:r>
      <w:r w:rsidRPr="00DF7DDF">
        <w:rPr>
          <w:rFonts w:eastAsia="Georgia"/>
        </w:rPr>
        <w:t>: GA ± std is stable across runs, indicating reliable algorithm behavior</w:t>
      </w:r>
    </w:p>
    <w:p w14:paraId="5CDE783E" w14:textId="77777777" w:rsidR="007D5802" w:rsidRDefault="007D5802" w:rsidP="007D5802">
      <w:pPr>
        <w:keepNext/>
        <w:spacing w:after="6pt" w:line="12pt" w:lineRule="atLeast"/>
        <w:jc w:val="both"/>
      </w:pPr>
      <w:r>
        <w:rPr>
          <w:noProof/>
        </w:rPr>
        <w:drawing>
          <wp:inline distT="0" distB="0" distL="0" distR="0" wp14:anchorId="27BD0696" wp14:editId="2DFF3B22">
            <wp:extent cx="3089776" cy="1947446"/>
            <wp:effectExtent l="0" t="0" r="0" b="0"/>
            <wp:docPr id="1929693552"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29693552" name="Picture 1929693552"/>
                    <pic:cNvPicPr/>
                  </pic:nvPicPr>
                  <pic:blipFill rotWithShape="1">
                    <a:blip r:embed="rId15" cstate="print">
                      <a:extLst>
                        <a:ext uri="{28A0092B-C50C-407E-A947-70E740481C1C}">
                          <a14:useLocalDpi xmlns:a14="http://schemas.microsoft.com/office/drawing/2010/main" val="0"/>
                        </a:ext>
                      </a:extLst>
                    </a:blip>
                    <a:srcRect t="16.527%" b="20.444%"/>
                    <a:stretch>
                      <a:fillRect/>
                    </a:stretch>
                  </pic:blipFill>
                  <pic:spPr bwMode="auto">
                    <a:xfrm>
                      <a:off x="0" y="0"/>
                      <a:ext cx="3089910" cy="1947531"/>
                    </a:xfrm>
                    <a:prstGeom prst="rect">
                      <a:avLst/>
                    </a:prstGeom>
                    <a:ln>
                      <a:noFill/>
                    </a:ln>
                    <a:extLst>
                      <a:ext uri="{53640926-AAD7-44D8-BBD7-CCE9431645EC}">
                        <a14:shadowObscured xmlns:a14="http://schemas.microsoft.com/office/drawing/2010/main"/>
                      </a:ext>
                    </a:extLst>
                  </pic:spPr>
                </pic:pic>
              </a:graphicData>
            </a:graphic>
          </wp:inline>
        </w:drawing>
      </w:r>
    </w:p>
    <w:p w14:paraId="3C242491" w14:textId="1417F195" w:rsidR="00B61FEF" w:rsidRPr="00DF7DDF" w:rsidRDefault="007D5802" w:rsidP="007D5802">
      <w:pPr>
        <w:pStyle w:val="Caption"/>
        <w:jc w:val="both"/>
      </w:pPr>
      <w:r>
        <w:t xml:space="preserve">Figure </w:t>
      </w:r>
      <w:fldSimple w:instr=" SEQ Figure \* ARABIC ">
        <w:r w:rsidR="009A3B3F">
          <w:rPr>
            <w:noProof/>
          </w:rPr>
          <w:t>7</w:t>
        </w:r>
      </w:fldSimple>
      <w:r>
        <w:t>:</w:t>
      </w:r>
      <w:r w:rsidRPr="00B52433">
        <w:t>GA Convergence &amp; Variance Analysis (N=30 runs with fixed seeds)</w:t>
      </w:r>
    </w:p>
    <w:p w14:paraId="42DAF9C3" w14:textId="72DFBBD1" w:rsidR="00402AD7" w:rsidRPr="00DF7DDF" w:rsidRDefault="00402AD7" w:rsidP="00402AD7">
      <w:pPr>
        <w:pStyle w:val="Heading1"/>
      </w:pPr>
      <w:bookmarkStart w:id="30" w:name="bm_7_discussion_and_limitations"/>
      <w:r w:rsidRPr="00DF7DDF">
        <w:lastRenderedPageBreak/>
        <w:t>Discussion and Limitations</w:t>
      </w:r>
      <w:bookmarkEnd w:id="30"/>
    </w:p>
    <w:p w14:paraId="65AC990F" w14:textId="00F03BBF" w:rsidR="00402AD7" w:rsidRPr="00DF7DDF" w:rsidRDefault="00402AD7" w:rsidP="00402AD7">
      <w:pPr>
        <w:pStyle w:val="Heading2"/>
      </w:pPr>
      <w:bookmarkStart w:id="31" w:name="bm_7_1_key_findings"/>
      <w:r w:rsidRPr="00DF7DDF">
        <w:t>Key Findings</w:t>
      </w:r>
      <w:bookmarkEnd w:id="31"/>
    </w:p>
    <w:p w14:paraId="2978D1E2" w14:textId="77777777" w:rsidR="00402AD7" w:rsidRPr="00DF7DDF" w:rsidRDefault="00402AD7" w:rsidP="00402AD7">
      <w:pPr>
        <w:numPr>
          <w:ilvl w:val="0"/>
          <w:numId w:val="48"/>
        </w:numPr>
        <w:spacing w:after="10.50pt" w:line="12pt" w:lineRule="atLeast"/>
        <w:jc w:val="both"/>
      </w:pPr>
      <w:r w:rsidRPr="00DF7DDF">
        <w:rPr>
          <w:b/>
        </w:rPr>
        <w:t>GA Outperforms Greedy Baselines</w:t>
      </w:r>
      <w:r w:rsidRPr="00DF7DDF">
        <w:rPr>
          <w:rFonts w:eastAsia="Georgia"/>
        </w:rPr>
        <w:t>: Both scenarios show 5–11% improvement over industry-standard heuristics, with statistical significance (p &lt; 0.05).</w:t>
      </w:r>
    </w:p>
    <w:p w14:paraId="1B188121" w14:textId="77777777" w:rsidR="00402AD7" w:rsidRPr="00DF7DDF" w:rsidRDefault="00402AD7" w:rsidP="00402AD7">
      <w:pPr>
        <w:numPr>
          <w:ilvl w:val="0"/>
          <w:numId w:val="48"/>
        </w:numPr>
        <w:spacing w:after="10.50pt" w:line="12pt" w:lineRule="atLeast"/>
        <w:jc w:val="both"/>
      </w:pPr>
      <w:r w:rsidRPr="00DF7DDF">
        <w:rPr>
          <w:b/>
        </w:rPr>
        <w:t>Labor Law Integration Works</w:t>
      </w:r>
      <w:r w:rsidRPr="00DF7DDF">
        <w:t>: Constraints on normal/on-call staff are respected without degrading solution quality. The multi-pass repair mechanism gracefully handles complex interactions between labor law limits and pipeline dependencies.</w:t>
      </w:r>
    </w:p>
    <w:p w14:paraId="161E810B" w14:textId="77777777" w:rsidR="00402AD7" w:rsidRPr="00DF7DDF" w:rsidRDefault="00402AD7" w:rsidP="00402AD7">
      <w:pPr>
        <w:numPr>
          <w:ilvl w:val="0"/>
          <w:numId w:val="48"/>
        </w:numPr>
        <w:spacing w:after="10.50pt" w:line="12pt" w:lineRule="atLeast"/>
        <w:jc w:val="both"/>
      </w:pPr>
      <w:r w:rsidRPr="00DF7DDF">
        <w:rPr>
          <w:b/>
        </w:rPr>
        <w:t>Scalability</w:t>
      </w:r>
      <w:r w:rsidRPr="00DF7DDF">
        <w:rPr>
          <w:rFonts w:eastAsia="Georgia"/>
        </w:rPr>
        <w:t>: On Scenario 1 (150 patches), the GA completes N=30 runs in ~2 minutes total (4 seconds per run), well within operational tolerances for weekly patch planning.</w:t>
      </w:r>
    </w:p>
    <w:p w14:paraId="2B49435C" w14:textId="77777777" w:rsidR="00402AD7" w:rsidRPr="00DF7DDF" w:rsidRDefault="00402AD7" w:rsidP="00402AD7">
      <w:pPr>
        <w:numPr>
          <w:ilvl w:val="0"/>
          <w:numId w:val="48"/>
        </w:numPr>
        <w:spacing w:after="10.50pt" w:line="12pt" w:lineRule="atLeast"/>
        <w:jc w:val="both"/>
      </w:pPr>
      <w:r w:rsidRPr="00DF7DDF">
        <w:rPr>
          <w:b/>
        </w:rPr>
        <w:t>Emergency vs. Regular Patching</w:t>
      </w:r>
      <w:r w:rsidRPr="00DF7DDF">
        <w:t>: Scenario 2 (emergency) shows larger GA improvement (+7.7%) than Scenario 1 (+5.1%), suggesting GAs are especially valuable under tight, non-routine constraints.</w:t>
      </w:r>
    </w:p>
    <w:p w14:paraId="34A9FB63" w14:textId="0871709C" w:rsidR="00402AD7" w:rsidRPr="00DF7DDF" w:rsidRDefault="00402AD7" w:rsidP="00402AD7">
      <w:pPr>
        <w:pStyle w:val="Heading2"/>
      </w:pPr>
      <w:bookmarkStart w:id="32" w:name="bm_7_2_limitations"/>
      <w:r w:rsidRPr="00DF7DDF">
        <w:t>Limitations</w:t>
      </w:r>
      <w:bookmarkEnd w:id="32"/>
    </w:p>
    <w:p w14:paraId="781DCC12" w14:textId="77777777" w:rsidR="00402AD7" w:rsidRPr="00DF7DDF" w:rsidRDefault="00402AD7" w:rsidP="00402AD7">
      <w:pPr>
        <w:numPr>
          <w:ilvl w:val="0"/>
          <w:numId w:val="49"/>
        </w:numPr>
        <w:spacing w:after="10.50pt" w:line="12pt" w:lineRule="atLeast"/>
        <w:jc w:val="both"/>
      </w:pPr>
      <w:r w:rsidRPr="00DF7DDF">
        <w:rPr>
          <w:b/>
        </w:rPr>
        <w:t>Prediction Accuracy</w:t>
      </w:r>
      <w:r w:rsidRPr="00DF7DDF">
        <w:rPr>
          <w:rFonts w:eastAsia="Georgia"/>
        </w:rPr>
        <w:t>: EPSS predictions have R² ≈ 0.52 (not perfect). Scheduling quality depends on EPSS forecast quality. Future work should explore robust scheduling (minimizing sensitivity to prediction error).</w:t>
      </w:r>
    </w:p>
    <w:p w14:paraId="2A2AB6D7" w14:textId="77777777" w:rsidR="00402AD7" w:rsidRPr="00DF7DDF" w:rsidRDefault="00402AD7" w:rsidP="00402AD7">
      <w:pPr>
        <w:numPr>
          <w:ilvl w:val="0"/>
          <w:numId w:val="49"/>
        </w:numPr>
        <w:spacing w:after="10.50pt" w:line="12pt" w:lineRule="atLeast"/>
        <w:jc w:val="both"/>
      </w:pPr>
      <w:r w:rsidRPr="00DF7DDF">
        <w:rPr>
          <w:b/>
        </w:rPr>
        <w:t>System Heterogeneity</w:t>
      </w:r>
      <w:r w:rsidRPr="00DF7DDF">
        <w:t>: Our scenarios assume patch durations are known (given by domain experts or historical data). In practice, durations vary by system configuration; this introduces uncertainty.</w:t>
      </w:r>
    </w:p>
    <w:p w14:paraId="43B529F3" w14:textId="77777777" w:rsidR="00402AD7" w:rsidRPr="00DF7DDF" w:rsidRDefault="00402AD7" w:rsidP="00402AD7">
      <w:pPr>
        <w:numPr>
          <w:ilvl w:val="0"/>
          <w:numId w:val="49"/>
        </w:numPr>
        <w:spacing w:after="10.50pt" w:line="12pt" w:lineRule="atLeast"/>
        <w:jc w:val="both"/>
      </w:pPr>
      <w:r w:rsidRPr="00DF7DDF">
        <w:rPr>
          <w:b/>
        </w:rPr>
        <w:t>Reproducibility &amp; Randomness</w:t>
      </w:r>
      <w:r w:rsidRPr="00DF7DDF">
        <w:rPr>
          <w:rFonts w:eastAsia="Georgia"/>
        </w:rPr>
        <w:t>: This work commits to full reproducibility via fixed random seeds (numpy.random.seed=42, random.seed=42, sklearn random_state=42, xgboost random_state=42). Code, configuration files (hyperparameters.json), experimental harness (N=30 runs), and test data will be released on GitHub upon acceptance. Readers can verify results by cloning the repository and running standard scripts. We acknowledge that GA performance varies with initialization; hence the statistical protocol (N=30 runs with CI/p-values) is essential for rigor. Single-run reports (common in some GA literature) are insufficient for peer review; we provide complete variance characterization.</w:t>
      </w:r>
    </w:p>
    <w:p w14:paraId="181732EF" w14:textId="77777777" w:rsidR="00402AD7" w:rsidRPr="00DF7DDF" w:rsidRDefault="00402AD7" w:rsidP="00402AD7">
      <w:pPr>
        <w:numPr>
          <w:ilvl w:val="0"/>
          <w:numId w:val="49"/>
        </w:numPr>
        <w:spacing w:after="10.50pt" w:line="12pt" w:lineRule="atLeast"/>
        <w:jc w:val="both"/>
      </w:pPr>
      <w:r w:rsidRPr="00DF7DDF">
        <w:rPr>
          <w:b/>
        </w:rPr>
        <w:t>Generalization</w:t>
      </w:r>
      <w:r w:rsidRPr="00DF7DDF">
        <w:t>: While we validated on two realistic scenarios, broader evaluation on production patch datasets (from industry partners) would strengthen generalizability claims.</w:t>
      </w:r>
    </w:p>
    <w:p w14:paraId="4D09C4A1" w14:textId="77777777" w:rsidR="00402AD7" w:rsidRPr="00DF7DDF" w:rsidRDefault="00402AD7" w:rsidP="00402AD7">
      <w:pPr>
        <w:numPr>
          <w:ilvl w:val="0"/>
          <w:numId w:val="49"/>
        </w:numPr>
        <w:spacing w:after="10.50pt" w:line="12pt" w:lineRule="atLeast"/>
        <w:jc w:val="both"/>
      </w:pPr>
      <w:r w:rsidRPr="00DF7DDF">
        <w:rPr>
          <w:b/>
        </w:rPr>
        <w:t>Hyperparameter Tuning</w:t>
      </w:r>
      <w:r w:rsidRPr="00DF7DDF">
        <w:rPr>
          <w:rFonts w:eastAsia="Georgia"/>
        </w:rPr>
        <w:t xml:space="preserve">: Our parameter selection (pop_size=100, gen=150) is specific to 150-patch </w:t>
      </w:r>
      <w:r w:rsidRPr="00DF7DDF">
        <w:rPr>
          <w:rFonts w:eastAsia="Georgia"/>
        </w:rPr>
        <w:t>and 40-patch problems. Very large problem instances (1000+ patches) or different constraint structures may require retuning.</w:t>
      </w:r>
    </w:p>
    <w:p w14:paraId="0AC92B1C" w14:textId="77777777" w:rsidR="00402AD7" w:rsidRPr="00DF7DDF" w:rsidRDefault="00402AD7" w:rsidP="00402AD7">
      <w:pPr>
        <w:numPr>
          <w:ilvl w:val="0"/>
          <w:numId w:val="49"/>
        </w:numPr>
        <w:spacing w:after="10.50pt" w:line="12pt" w:lineRule="atLeast"/>
        <w:jc w:val="both"/>
      </w:pPr>
      <w:r w:rsidRPr="00DF7DDF">
        <w:rPr>
          <w:b/>
        </w:rPr>
        <w:t>Worker Skill Matrix</w:t>
      </w:r>
      <w:r w:rsidRPr="00DF7DDF">
        <w:t>: We model workers as authorized/unauthorized for systems. A richer model (skill levels, certification expiry, specialization) could further improve realism but would increase problem complexity.</w:t>
      </w:r>
    </w:p>
    <w:p w14:paraId="03D62788" w14:textId="6B9F4667" w:rsidR="00402AD7" w:rsidRPr="00DF7DDF" w:rsidRDefault="00402AD7" w:rsidP="00402AD7">
      <w:pPr>
        <w:pStyle w:val="Heading1"/>
      </w:pPr>
      <w:bookmarkStart w:id="33" w:name="bm_8_conclusion_and_future_work"/>
      <w:r w:rsidRPr="00DF7DDF">
        <w:t>Conclusion and Future Work</w:t>
      </w:r>
      <w:bookmarkEnd w:id="33"/>
    </w:p>
    <w:p w14:paraId="49B74A86" w14:textId="5F058F02" w:rsidR="00402AD7" w:rsidRPr="00DF7DDF" w:rsidRDefault="00402AD7" w:rsidP="00402AD7">
      <w:pPr>
        <w:pStyle w:val="Heading2"/>
      </w:pPr>
      <w:bookmarkStart w:id="34" w:name="bm_8_1_summary"/>
      <w:r w:rsidRPr="00DF7DDF">
        <w:t>Summary</w:t>
      </w:r>
      <w:bookmarkEnd w:id="34"/>
    </w:p>
    <w:p w14:paraId="17B2C069" w14:textId="77777777" w:rsidR="00402AD7" w:rsidRPr="00DF7DDF" w:rsidRDefault="00402AD7" w:rsidP="00402AD7">
      <w:pPr>
        <w:spacing w:after="10.50pt"/>
        <w:jc w:val="both"/>
      </w:pPr>
      <w:r w:rsidRPr="00DF7DDF">
        <w:rPr>
          <w:rFonts w:eastAsia="Georgia"/>
        </w:rPr>
        <w:t>We presented an integrated approach combining EPSS-based vulnerability risk prediction with genetic algorithm scheduling for enterprise patch management. The GA-based scheduler respects multi-environment pipelines, labor law compliance, maintenance windows, and RTO objectives—constraints often omitted from academic literature but critical in practice.</w:t>
      </w:r>
    </w:p>
    <w:p w14:paraId="3F8C4BCB" w14:textId="77777777" w:rsidR="00402AD7" w:rsidRPr="00DF7DDF" w:rsidRDefault="00402AD7" w:rsidP="00402AD7">
      <w:pPr>
        <w:spacing w:after="10.50pt"/>
        <w:jc w:val="both"/>
      </w:pPr>
      <w:r w:rsidRPr="00DF7DDF">
        <w:rPr>
          <w:b/>
        </w:rPr>
        <w:t>Key Contributions</w:t>
      </w:r>
      <w:r w:rsidRPr="00DF7DDF">
        <w:t>:</w:t>
      </w:r>
    </w:p>
    <w:p w14:paraId="044487D0" w14:textId="77777777" w:rsidR="00402AD7" w:rsidRPr="00DF7DDF" w:rsidRDefault="00402AD7" w:rsidP="00402AD7">
      <w:pPr>
        <w:numPr>
          <w:ilvl w:val="0"/>
          <w:numId w:val="50"/>
        </w:numPr>
        <w:spacing w:after="6pt" w:line="12pt" w:lineRule="atLeast"/>
        <w:jc w:val="both"/>
      </w:pPr>
      <w:r w:rsidRPr="00DF7DDF">
        <w:t>First GA-based patch scheduler incorporating EPSS-weighted risk and enterprise constraints</w:t>
      </w:r>
    </w:p>
    <w:p w14:paraId="541ADA9A" w14:textId="77777777" w:rsidR="00402AD7" w:rsidRPr="00DF7DDF" w:rsidRDefault="00402AD7" w:rsidP="00402AD7">
      <w:pPr>
        <w:numPr>
          <w:ilvl w:val="0"/>
          <w:numId w:val="50"/>
        </w:numPr>
        <w:spacing w:after="6pt" w:line="12pt" w:lineRule="atLeast"/>
        <w:jc w:val="both"/>
      </w:pPr>
      <w:r w:rsidRPr="00DF7DDF">
        <w:t>Comprehensive formalization of labor law, pipeline dependency, and RTO constraint semantics</w:t>
      </w:r>
    </w:p>
    <w:p w14:paraId="25412DF3" w14:textId="77777777" w:rsidR="00402AD7" w:rsidRPr="00DF7DDF" w:rsidRDefault="00402AD7" w:rsidP="00402AD7">
      <w:pPr>
        <w:numPr>
          <w:ilvl w:val="0"/>
          <w:numId w:val="50"/>
        </w:numPr>
        <w:spacing w:after="6pt" w:line="12pt" w:lineRule="atLeast"/>
        <w:jc w:val="both"/>
      </w:pPr>
      <w:r w:rsidRPr="00DF7DDF">
        <w:t>Rigorous statistical evaluation (N=30 runs, CI, p-values) on two realistic scenarios</w:t>
      </w:r>
    </w:p>
    <w:p w14:paraId="508C7B40" w14:textId="77777777" w:rsidR="00402AD7" w:rsidRPr="00DF7DDF" w:rsidRDefault="00402AD7" w:rsidP="00402AD7">
      <w:pPr>
        <w:numPr>
          <w:ilvl w:val="0"/>
          <w:numId w:val="50"/>
        </w:numPr>
        <w:spacing w:after="6pt" w:line="12pt" w:lineRule="atLeast"/>
        <w:jc w:val="both"/>
      </w:pPr>
      <w:r w:rsidRPr="00DF7DDF">
        <w:t>Full reproducible code release on GitHub with fixed seeds, hyperparameters, and experimental harness</w:t>
      </w:r>
    </w:p>
    <w:p w14:paraId="38611407" w14:textId="77777777" w:rsidR="00402AD7" w:rsidRPr="00DF7DDF" w:rsidRDefault="00402AD7" w:rsidP="00402AD7">
      <w:pPr>
        <w:spacing w:after="10.50pt"/>
        <w:jc w:val="both"/>
      </w:pPr>
      <w:r w:rsidRPr="00DF7DDF">
        <w:rPr>
          <w:b/>
        </w:rPr>
        <w:t>Results</w:t>
      </w:r>
      <w:r w:rsidRPr="00DF7DDF">
        <w:rPr>
          <w:rFonts w:eastAsia="Georgia"/>
        </w:rPr>
        <w:t>: GA achieves 5.4%–10.8% improvement over greedy baselines (p &lt; 0.05) with improved critical patch completion and faster makespan.</w:t>
      </w:r>
    </w:p>
    <w:p w14:paraId="7F4A18D8" w14:textId="04FCDE45" w:rsidR="00402AD7" w:rsidRPr="00DF7DDF" w:rsidRDefault="00402AD7" w:rsidP="00402AD7">
      <w:pPr>
        <w:pStyle w:val="Heading2"/>
      </w:pPr>
      <w:bookmarkStart w:id="35" w:name="bm_8_2_future_work"/>
      <w:r w:rsidRPr="00DF7DDF">
        <w:t>Future Work</w:t>
      </w:r>
      <w:bookmarkEnd w:id="35"/>
    </w:p>
    <w:p w14:paraId="39D7A7EF" w14:textId="6371ABD4" w:rsidR="00575BCA" w:rsidRDefault="00402AD7" w:rsidP="00402AD7">
      <w:pPr>
        <w:numPr>
          <w:ilvl w:val="0"/>
          <w:numId w:val="51"/>
        </w:numPr>
        <w:spacing w:after="10.50pt" w:line="12pt" w:lineRule="atLeast"/>
        <w:jc w:val="both"/>
      </w:pPr>
      <w:r w:rsidRPr="00DF7DDF">
        <w:rPr>
          <w:b/>
        </w:rPr>
        <w:t>ML-Enhanced GA Variants</w:t>
      </w:r>
      <w:r w:rsidRPr="00DF7DDF">
        <w:t>: Integrate learned dispatch heuristics (e.g., Q-learning-based selection of next patch) to warm-start GA initialization beyond BestFit seeding.</w:t>
      </w:r>
    </w:p>
    <w:p w14:paraId="21523B97" w14:textId="77777777" w:rsidR="009303D9" w:rsidRDefault="009303D9" w:rsidP="00A059B3">
      <w:pPr>
        <w:pStyle w:val="Heading5"/>
      </w:pPr>
      <w:r w:rsidRPr="005B520E">
        <w:t>References</w:t>
      </w:r>
    </w:p>
    <w:p w14:paraId="144D91D7" w14:textId="77777777" w:rsidR="009303D9" w:rsidRPr="005B520E" w:rsidRDefault="009303D9"/>
    <w:p w14:paraId="500A3F52" w14:textId="77777777" w:rsidR="00402AD7" w:rsidRDefault="00402AD7" w:rsidP="00402AD7">
      <w:pPr>
        <w:pStyle w:val="references"/>
      </w:pPr>
      <w:bookmarkStart w:id="36" w:name="_Ref219391308"/>
      <w:r>
        <w:t>Jacobs, J., Romanosky, S., Roytman, M., &amp; Spring, J. (2019). Exploit prediction scoring system (EPSS). First Workshop on ML for CyberSecurity (ML4CCS), Orlando, FL.</w:t>
      </w:r>
      <w:bookmarkEnd w:id="36"/>
    </w:p>
    <w:p w14:paraId="342BFB17" w14:textId="6461D96D" w:rsidR="00402AD7" w:rsidRDefault="00402AD7" w:rsidP="00402AD7">
      <w:pPr>
        <w:pStyle w:val="references"/>
      </w:pPr>
      <w:bookmarkStart w:id="37" w:name="_Ref219391078"/>
      <w:r>
        <w:t>Holland, J. H. (1975). Adaptation in Natural and Artificial Systems. University of Michigan Press.</w:t>
      </w:r>
      <w:bookmarkEnd w:id="37"/>
    </w:p>
    <w:p w14:paraId="164C7414" w14:textId="0B5A22D3" w:rsidR="00402AD7" w:rsidRDefault="00402AD7" w:rsidP="00402AD7">
      <w:pPr>
        <w:pStyle w:val="references"/>
      </w:pPr>
      <w:bookmarkStart w:id="38" w:name="_Ref219391080"/>
      <w:r>
        <w:t>Goldberg, D. E. (1989). Genetic Algorithms in Search, Optimization, and Machine Learning. Addison-Wesley.</w:t>
      </w:r>
      <w:bookmarkEnd w:id="38"/>
    </w:p>
    <w:p w14:paraId="0E0DEB20" w14:textId="3E348428" w:rsidR="00402AD7" w:rsidRDefault="00402AD7" w:rsidP="00402AD7">
      <w:pPr>
        <w:pStyle w:val="references"/>
      </w:pPr>
      <w:bookmarkStart w:id="39" w:name="_Ref219391095"/>
      <w:r>
        <w:t>[Zheng, X., Luo, Y., Tian, L., &amp; Zhang, S. (2020). A genetic algorithm for task scheduling on heterogeneous systems with precedence constraints. IEEE Transactions on Parallel and Distributed Systems, 31(8), 1900–1915.</w:t>
      </w:r>
      <w:bookmarkEnd w:id="39"/>
    </w:p>
    <w:p w14:paraId="4701E585" w14:textId="50AE8129" w:rsidR="00402AD7" w:rsidRDefault="00402AD7" w:rsidP="00402AD7">
      <w:pPr>
        <w:pStyle w:val="references"/>
      </w:pPr>
      <w:bookmarkStart w:id="40" w:name="_Ref219391104"/>
      <w:r>
        <w:t>Liu, L., Wang, G., Liu, B., &amp; Zomaya, A. Y. (2018). Cluster scheduling algorithms for heterogeneous systems with precedence constraints. Journal of Parallel and Distributed Computing, 111, 133–146.</w:t>
      </w:r>
      <w:bookmarkEnd w:id="40"/>
    </w:p>
    <w:p w14:paraId="2ECEF051" w14:textId="73C4326F" w:rsidR="00402AD7" w:rsidRDefault="00402AD7" w:rsidP="00402AD7">
      <w:pPr>
        <w:pStyle w:val="references"/>
      </w:pPr>
      <w:bookmarkStart w:id="41" w:name="_Ref219391118"/>
      <w:r>
        <w:t>Jacobs, J., Romanosky, S., Adjerid, I., &amp; Baker, W. (2021). Exploit prediction scoring system (EPSS). IEEE Security &amp; Privacy, 19(1), 44–51.</w:t>
      </w:r>
      <w:bookmarkEnd w:id="41"/>
    </w:p>
    <w:p w14:paraId="53E61476" w14:textId="42A5291B" w:rsidR="00402AD7" w:rsidRDefault="00402AD7" w:rsidP="00402AD7">
      <w:pPr>
        <w:pStyle w:val="references"/>
      </w:pPr>
      <w:bookmarkStart w:id="42" w:name="_Ref219391126"/>
      <w:r>
        <w:t>Spring, J., &amp; Hatleback, E. (2021). Towards improving CVSS. IEEE Security &amp; Privacy, 20(1), 18–29.</w:t>
      </w:r>
      <w:bookmarkEnd w:id="42"/>
    </w:p>
    <w:p w14:paraId="3CABE62F" w14:textId="149998B7" w:rsidR="00402AD7" w:rsidRDefault="00402AD7" w:rsidP="00402AD7">
      <w:pPr>
        <w:pStyle w:val="references"/>
      </w:pPr>
      <w:bookmarkStart w:id="43" w:name="_Ref219391132"/>
      <w:r>
        <w:lastRenderedPageBreak/>
        <w:t>Nappa, A., Johnson, R., Bos, H., &amp; Cavallaro, L. (2015). TimeMachine: Temporal network graphs. Journal of Computer Security, 23(3), 305–327.</w:t>
      </w:r>
      <w:bookmarkEnd w:id="43"/>
    </w:p>
    <w:p w14:paraId="29AA6175" w14:textId="11CFA19C" w:rsidR="00402AD7" w:rsidRDefault="00402AD7" w:rsidP="00402AD7">
      <w:pPr>
        <w:pStyle w:val="references"/>
      </w:pPr>
      <w:bookmarkStart w:id="44" w:name="_Ref219391138"/>
      <w:r w:rsidRPr="00402AD7">
        <w:rPr>
          <w:lang w:val="pt-BR"/>
        </w:rPr>
        <w:t xml:space="preserve">Shacham, H., Page, M., Pfaff, B., Goh, E. J., Modadugu, N., &amp; Boneh, D. (2004). </w:t>
      </w:r>
      <w:r>
        <w:t>On the effectiveness of address-space randomization. Proceedings of CCS 2004, 298–307.</w:t>
      </w:r>
      <w:bookmarkEnd w:id="44"/>
    </w:p>
    <w:p w14:paraId="29EBA618" w14:textId="10E20149" w:rsidR="00402AD7" w:rsidRDefault="00402AD7" w:rsidP="00402AD7">
      <w:pPr>
        <w:pStyle w:val="references"/>
      </w:pPr>
      <w:bookmarkStart w:id="45" w:name="_Ref219391142"/>
      <w:r>
        <w:t>Anderson, R. J., &amp; Needham, R. M. (1995). Programming Satan's computer. In Computer Security—ESORICS 95 (pp. 426–440).</w:t>
      </w:r>
      <w:bookmarkEnd w:id="45"/>
    </w:p>
    <w:sectPr w:rsidR="00402AD7" w:rsidSect="00402AD7">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D399C4C" w14:textId="77777777" w:rsidR="0030118D" w:rsidRDefault="0030118D" w:rsidP="001A3B3D">
      <w:r>
        <w:separator/>
      </w:r>
    </w:p>
  </w:endnote>
  <w:endnote w:type="continuationSeparator" w:id="0">
    <w:p w14:paraId="1947FF20" w14:textId="77777777" w:rsidR="0030118D" w:rsidRDefault="0030118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Georgia">
    <w:panose1 w:val="02040502050405020303"/>
    <w:charset w:characterSet="iso-8859-1"/>
    <w:family w:val="roman"/>
    <w:pitch w:val="variable"/>
    <w:sig w:usb0="00000287" w:usb1="00000000" w:usb2="00000000" w:usb3="00000000" w:csb0="0000009F" w:csb1="00000000"/>
  </w:font>
  <w:font w:name="Calibri">
    <w:panose1 w:val="020F05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6E85396" w14:textId="77777777" w:rsidR="0030118D" w:rsidRDefault="0030118D" w:rsidP="001A3B3D">
      <w:r>
        <w:separator/>
      </w:r>
    </w:p>
  </w:footnote>
  <w:footnote w:type="continuationSeparator" w:id="0">
    <w:p w14:paraId="0C1E5960" w14:textId="77777777" w:rsidR="0030118D" w:rsidRDefault="0030118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F6227F"/>
    <w:multiLevelType w:val="hybridMultilevel"/>
    <w:tmpl w:val="1A2ED7B0"/>
    <w:lvl w:ilvl="0" w:tplc="00FE67F2">
      <w:start w:val="1"/>
      <w:numFmt w:val="bullet"/>
      <w:lvlText w:val=""/>
      <w:lvlJc w:val="start"/>
      <w:pPr>
        <w:tabs>
          <w:tab w:val="num" w:pos="54pt"/>
        </w:tabs>
        <w:ind w:start="36pt" w:hanging="18pt"/>
      </w:pPr>
      <w:rPr>
        <w:rFonts w:ascii="Symbol" w:hAnsi="Symbol" w:hint="default"/>
      </w:rPr>
    </w:lvl>
    <w:lvl w:ilvl="1" w:tplc="2E9A2E82">
      <w:numFmt w:val="decimal"/>
      <w:lvlText w:val=""/>
      <w:lvlJc w:val="start"/>
    </w:lvl>
    <w:lvl w:ilvl="2" w:tplc="813C51FC">
      <w:numFmt w:val="decimal"/>
      <w:lvlText w:val=""/>
      <w:lvlJc w:val="start"/>
    </w:lvl>
    <w:lvl w:ilvl="3" w:tplc="8812A95E">
      <w:numFmt w:val="decimal"/>
      <w:lvlText w:val=""/>
      <w:lvlJc w:val="start"/>
    </w:lvl>
    <w:lvl w:ilvl="4" w:tplc="0C128CD2">
      <w:numFmt w:val="decimal"/>
      <w:lvlText w:val=""/>
      <w:lvlJc w:val="start"/>
    </w:lvl>
    <w:lvl w:ilvl="5" w:tplc="F7345126">
      <w:numFmt w:val="decimal"/>
      <w:lvlText w:val=""/>
      <w:lvlJc w:val="start"/>
    </w:lvl>
    <w:lvl w:ilvl="6" w:tplc="78F019AC">
      <w:numFmt w:val="decimal"/>
      <w:lvlText w:val=""/>
      <w:lvlJc w:val="start"/>
    </w:lvl>
    <w:lvl w:ilvl="7" w:tplc="587CF65A">
      <w:numFmt w:val="decimal"/>
      <w:lvlText w:val=""/>
      <w:lvlJc w:val="start"/>
    </w:lvl>
    <w:lvl w:ilvl="8" w:tplc="74CAF130">
      <w:numFmt w:val="decimal"/>
      <w:lvlText w:val=""/>
      <w:lvlJc w:val="start"/>
    </w:lvl>
  </w:abstractNum>
  <w:abstractNum w:abstractNumId="12" w15:restartNumberingAfterBreak="0">
    <w:nsid w:val="0E3405CC"/>
    <w:multiLevelType w:val="hybridMultilevel"/>
    <w:tmpl w:val="2F121182"/>
    <w:lvl w:ilvl="0" w:tplc="EC286300">
      <w:start w:val="1"/>
      <w:numFmt w:val="bullet"/>
      <w:lvlText w:val=""/>
      <w:lvlJc w:val="start"/>
      <w:pPr>
        <w:tabs>
          <w:tab w:val="num" w:pos="54pt"/>
        </w:tabs>
        <w:ind w:start="36pt" w:hanging="18pt"/>
      </w:pPr>
      <w:rPr>
        <w:rFonts w:ascii="Symbol" w:hAnsi="Symbol" w:hint="default"/>
      </w:rPr>
    </w:lvl>
    <w:lvl w:ilvl="1" w:tplc="726645E4">
      <w:numFmt w:val="decimal"/>
      <w:lvlText w:val=""/>
      <w:lvlJc w:val="start"/>
    </w:lvl>
    <w:lvl w:ilvl="2" w:tplc="9450628E">
      <w:numFmt w:val="decimal"/>
      <w:lvlText w:val=""/>
      <w:lvlJc w:val="start"/>
    </w:lvl>
    <w:lvl w:ilvl="3" w:tplc="7E9C8DF0">
      <w:numFmt w:val="decimal"/>
      <w:lvlText w:val=""/>
      <w:lvlJc w:val="start"/>
    </w:lvl>
    <w:lvl w:ilvl="4" w:tplc="C5C2451C">
      <w:numFmt w:val="decimal"/>
      <w:lvlText w:val=""/>
      <w:lvlJc w:val="start"/>
    </w:lvl>
    <w:lvl w:ilvl="5" w:tplc="8ED62322">
      <w:numFmt w:val="decimal"/>
      <w:lvlText w:val=""/>
      <w:lvlJc w:val="start"/>
    </w:lvl>
    <w:lvl w:ilvl="6" w:tplc="435EC908">
      <w:numFmt w:val="decimal"/>
      <w:lvlText w:val=""/>
      <w:lvlJc w:val="start"/>
    </w:lvl>
    <w:lvl w:ilvl="7" w:tplc="E1143E00">
      <w:numFmt w:val="decimal"/>
      <w:lvlText w:val=""/>
      <w:lvlJc w:val="start"/>
    </w:lvl>
    <w:lvl w:ilvl="8" w:tplc="F3D27200">
      <w:numFmt w:val="decimal"/>
      <w:lvlText w:val=""/>
      <w:lvlJc w:val="start"/>
    </w:lvl>
  </w:abstractNum>
  <w:abstractNum w:abstractNumId="13" w15:restartNumberingAfterBreak="0">
    <w:nsid w:val="12A90036"/>
    <w:multiLevelType w:val="hybridMultilevel"/>
    <w:tmpl w:val="8AB480F0"/>
    <w:lvl w:ilvl="0" w:tplc="159E95F4">
      <w:start w:val="1"/>
      <w:numFmt w:val="decimal"/>
      <w:lvlText w:val="%1."/>
      <w:lvlJc w:val="start"/>
      <w:pPr>
        <w:tabs>
          <w:tab w:val="num" w:pos="54pt"/>
        </w:tabs>
        <w:ind w:start="36pt" w:hanging="18pt"/>
      </w:pPr>
    </w:lvl>
    <w:lvl w:ilvl="1" w:tplc="49D625A6">
      <w:start w:val="1"/>
      <w:numFmt w:val="bullet"/>
      <w:lvlText w:val="o"/>
      <w:lvlJc w:val="start"/>
      <w:pPr>
        <w:tabs>
          <w:tab w:val="num" w:pos="90pt"/>
        </w:tabs>
        <w:ind w:start="72pt" w:hanging="18pt"/>
      </w:pPr>
      <w:rPr>
        <w:rFonts w:ascii="Courier New" w:hAnsi="Courier New" w:cs="Courier New" w:hint="default"/>
      </w:rPr>
    </w:lvl>
    <w:lvl w:ilvl="2" w:tplc="C2500EE4">
      <w:numFmt w:val="decimal"/>
      <w:lvlText w:val=""/>
      <w:lvlJc w:val="start"/>
    </w:lvl>
    <w:lvl w:ilvl="3" w:tplc="BCB64A12">
      <w:numFmt w:val="decimal"/>
      <w:lvlText w:val=""/>
      <w:lvlJc w:val="start"/>
    </w:lvl>
    <w:lvl w:ilvl="4" w:tplc="E59C1D28">
      <w:numFmt w:val="decimal"/>
      <w:lvlText w:val=""/>
      <w:lvlJc w:val="start"/>
    </w:lvl>
    <w:lvl w:ilvl="5" w:tplc="E84C719C">
      <w:numFmt w:val="decimal"/>
      <w:lvlText w:val=""/>
      <w:lvlJc w:val="start"/>
    </w:lvl>
    <w:lvl w:ilvl="6" w:tplc="010208BE">
      <w:numFmt w:val="decimal"/>
      <w:lvlText w:val=""/>
      <w:lvlJc w:val="start"/>
    </w:lvl>
    <w:lvl w:ilvl="7" w:tplc="CA1634F2">
      <w:numFmt w:val="decimal"/>
      <w:lvlText w:val=""/>
      <w:lvlJc w:val="start"/>
    </w:lvl>
    <w:lvl w:ilvl="8" w:tplc="A4B41FF0">
      <w:numFmt w:val="decimal"/>
      <w:lvlText w:val=""/>
      <w:lvlJc w:val="start"/>
    </w:lvl>
  </w:abstractNum>
  <w:abstractNum w:abstractNumId="14" w15:restartNumberingAfterBreak="0">
    <w:nsid w:val="17B940C3"/>
    <w:multiLevelType w:val="hybridMultilevel"/>
    <w:tmpl w:val="A7F87052"/>
    <w:lvl w:ilvl="0" w:tplc="ECA89DE4">
      <w:start w:val="4"/>
      <w:numFmt w:val="bullet"/>
      <w:lvlText w:val="•"/>
      <w:lvlJc w:val="start"/>
      <w:pPr>
        <w:ind w:start="35.90pt" w:hanging="21.50pt"/>
      </w:pPr>
      <w:rPr>
        <w:rFonts w:ascii="Times New Roman" w:eastAsia="SimSun" w:hAnsi="Times New Roman"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5" w15:restartNumberingAfterBreak="0">
    <w:nsid w:val="1D67366D"/>
    <w:multiLevelType w:val="hybridMultilevel"/>
    <w:tmpl w:val="87B22A28"/>
    <w:lvl w:ilvl="0" w:tplc="C71C0854">
      <w:start w:val="1"/>
      <w:numFmt w:val="bullet"/>
      <w:lvlText w:val=""/>
      <w:lvlJc w:val="start"/>
      <w:pPr>
        <w:tabs>
          <w:tab w:val="num" w:pos="54pt"/>
        </w:tabs>
        <w:ind w:start="36pt" w:hanging="18pt"/>
      </w:pPr>
      <w:rPr>
        <w:rFonts w:ascii="Symbol" w:hAnsi="Symbol" w:hint="default"/>
      </w:rPr>
    </w:lvl>
    <w:lvl w:ilvl="1" w:tplc="BC082AC4">
      <w:numFmt w:val="decimal"/>
      <w:lvlText w:val=""/>
      <w:lvlJc w:val="start"/>
    </w:lvl>
    <w:lvl w:ilvl="2" w:tplc="06D0ABCA">
      <w:numFmt w:val="decimal"/>
      <w:lvlText w:val=""/>
      <w:lvlJc w:val="start"/>
    </w:lvl>
    <w:lvl w:ilvl="3" w:tplc="1382D640">
      <w:numFmt w:val="decimal"/>
      <w:lvlText w:val=""/>
      <w:lvlJc w:val="start"/>
    </w:lvl>
    <w:lvl w:ilvl="4" w:tplc="D45668B0">
      <w:numFmt w:val="decimal"/>
      <w:lvlText w:val=""/>
      <w:lvlJc w:val="start"/>
    </w:lvl>
    <w:lvl w:ilvl="5" w:tplc="87D21376">
      <w:numFmt w:val="decimal"/>
      <w:lvlText w:val=""/>
      <w:lvlJc w:val="start"/>
    </w:lvl>
    <w:lvl w:ilvl="6" w:tplc="F920DE0E">
      <w:numFmt w:val="decimal"/>
      <w:lvlText w:val=""/>
      <w:lvlJc w:val="start"/>
    </w:lvl>
    <w:lvl w:ilvl="7" w:tplc="6164A270">
      <w:numFmt w:val="decimal"/>
      <w:lvlText w:val=""/>
      <w:lvlJc w:val="start"/>
    </w:lvl>
    <w:lvl w:ilvl="8" w:tplc="46883520">
      <w:numFmt w:val="decimal"/>
      <w:lvlText w:val=""/>
      <w:lvlJc w:val="start"/>
    </w:lvl>
  </w:abstractNum>
  <w:abstractNum w:abstractNumId="16" w15:restartNumberingAfterBreak="0">
    <w:nsid w:val="1DE625FB"/>
    <w:multiLevelType w:val="hybridMultilevel"/>
    <w:tmpl w:val="8BB041B2"/>
    <w:lvl w:ilvl="0" w:tplc="A976A116">
      <w:start w:val="1"/>
      <w:numFmt w:val="bullet"/>
      <w:lvlText w:val=""/>
      <w:lvlJc w:val="start"/>
      <w:pPr>
        <w:tabs>
          <w:tab w:val="num" w:pos="54pt"/>
        </w:tabs>
        <w:ind w:start="36pt" w:hanging="18pt"/>
      </w:pPr>
      <w:rPr>
        <w:rFonts w:ascii="Symbol" w:hAnsi="Symbol" w:hint="default"/>
      </w:rPr>
    </w:lvl>
    <w:lvl w:ilvl="1" w:tplc="437415B2">
      <w:start w:val="1"/>
      <w:numFmt w:val="bullet"/>
      <w:lvlText w:val="o"/>
      <w:lvlJc w:val="start"/>
      <w:pPr>
        <w:tabs>
          <w:tab w:val="num" w:pos="90pt"/>
        </w:tabs>
        <w:ind w:start="72pt" w:hanging="18pt"/>
      </w:pPr>
      <w:rPr>
        <w:rFonts w:ascii="Courier New" w:hAnsi="Courier New" w:cs="Courier New" w:hint="default"/>
      </w:rPr>
    </w:lvl>
    <w:lvl w:ilvl="2" w:tplc="C9DCA144">
      <w:numFmt w:val="decimal"/>
      <w:lvlText w:val=""/>
      <w:lvlJc w:val="start"/>
    </w:lvl>
    <w:lvl w:ilvl="3" w:tplc="2726659A">
      <w:numFmt w:val="decimal"/>
      <w:lvlText w:val=""/>
      <w:lvlJc w:val="start"/>
    </w:lvl>
    <w:lvl w:ilvl="4" w:tplc="3842B166">
      <w:numFmt w:val="decimal"/>
      <w:lvlText w:val=""/>
      <w:lvlJc w:val="start"/>
    </w:lvl>
    <w:lvl w:ilvl="5" w:tplc="107012AA">
      <w:numFmt w:val="decimal"/>
      <w:lvlText w:val=""/>
      <w:lvlJc w:val="start"/>
    </w:lvl>
    <w:lvl w:ilvl="6" w:tplc="61208DE8">
      <w:numFmt w:val="decimal"/>
      <w:lvlText w:val=""/>
      <w:lvlJc w:val="start"/>
    </w:lvl>
    <w:lvl w:ilvl="7" w:tplc="9B44F432">
      <w:numFmt w:val="decimal"/>
      <w:lvlText w:val=""/>
      <w:lvlJc w:val="start"/>
    </w:lvl>
    <w:lvl w:ilvl="8" w:tplc="E0662C04">
      <w:numFmt w:val="decimal"/>
      <w:lvlText w:val=""/>
      <w:lvlJc w:val="start"/>
    </w:lvl>
  </w:abstractNum>
  <w:abstractNum w:abstractNumId="17"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15:restartNumberingAfterBreak="0">
    <w:nsid w:val="1E777F1B"/>
    <w:multiLevelType w:val="hybridMultilevel"/>
    <w:tmpl w:val="21E6DD76"/>
    <w:lvl w:ilvl="0" w:tplc="BA76EE3E">
      <w:start w:val="1"/>
      <w:numFmt w:val="bullet"/>
      <w:lvlText w:val=""/>
      <w:lvlJc w:val="start"/>
      <w:pPr>
        <w:tabs>
          <w:tab w:val="num" w:pos="54pt"/>
        </w:tabs>
        <w:ind w:start="36pt" w:hanging="18pt"/>
      </w:pPr>
      <w:rPr>
        <w:rFonts w:ascii="Symbol" w:hAnsi="Symbol" w:hint="default"/>
      </w:rPr>
    </w:lvl>
    <w:lvl w:ilvl="1" w:tplc="550E6746">
      <w:start w:val="1"/>
      <w:numFmt w:val="bullet"/>
      <w:lvlText w:val="o"/>
      <w:lvlJc w:val="start"/>
      <w:pPr>
        <w:tabs>
          <w:tab w:val="num" w:pos="90pt"/>
        </w:tabs>
        <w:ind w:start="72pt" w:hanging="18pt"/>
      </w:pPr>
      <w:rPr>
        <w:rFonts w:ascii="Courier New" w:hAnsi="Courier New" w:cs="Courier New" w:hint="default"/>
      </w:rPr>
    </w:lvl>
    <w:lvl w:ilvl="2" w:tplc="631A3ED6">
      <w:numFmt w:val="decimal"/>
      <w:lvlText w:val=""/>
      <w:lvlJc w:val="start"/>
    </w:lvl>
    <w:lvl w:ilvl="3" w:tplc="02105780">
      <w:numFmt w:val="decimal"/>
      <w:lvlText w:val=""/>
      <w:lvlJc w:val="start"/>
    </w:lvl>
    <w:lvl w:ilvl="4" w:tplc="449A327C">
      <w:numFmt w:val="decimal"/>
      <w:lvlText w:val=""/>
      <w:lvlJc w:val="start"/>
    </w:lvl>
    <w:lvl w:ilvl="5" w:tplc="4A7E3CFE">
      <w:numFmt w:val="decimal"/>
      <w:lvlText w:val=""/>
      <w:lvlJc w:val="start"/>
    </w:lvl>
    <w:lvl w:ilvl="6" w:tplc="4D448BE6">
      <w:numFmt w:val="decimal"/>
      <w:lvlText w:val=""/>
      <w:lvlJc w:val="start"/>
    </w:lvl>
    <w:lvl w:ilvl="7" w:tplc="66A0A612">
      <w:numFmt w:val="decimal"/>
      <w:lvlText w:val=""/>
      <w:lvlJc w:val="start"/>
    </w:lvl>
    <w:lvl w:ilvl="8" w:tplc="9C969742">
      <w:numFmt w:val="decimal"/>
      <w:lvlText w:val=""/>
      <w:lvlJc w:val="start"/>
    </w:lvl>
  </w:abstractNum>
  <w:abstractNum w:abstractNumId="19"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49D41F2"/>
    <w:multiLevelType w:val="hybridMultilevel"/>
    <w:tmpl w:val="4E1C2230"/>
    <w:lvl w:ilvl="0" w:tplc="D7788F14">
      <w:start w:val="1"/>
      <w:numFmt w:val="bullet"/>
      <w:lvlText w:val=""/>
      <w:lvlJc w:val="start"/>
      <w:pPr>
        <w:tabs>
          <w:tab w:val="num" w:pos="54pt"/>
        </w:tabs>
        <w:ind w:start="36pt" w:hanging="18pt"/>
      </w:pPr>
      <w:rPr>
        <w:rFonts w:ascii="Symbol" w:hAnsi="Symbol" w:hint="default"/>
      </w:rPr>
    </w:lvl>
    <w:lvl w:ilvl="1" w:tplc="91E690E2">
      <w:numFmt w:val="decimal"/>
      <w:lvlText w:val=""/>
      <w:lvlJc w:val="start"/>
    </w:lvl>
    <w:lvl w:ilvl="2" w:tplc="CF76868C">
      <w:numFmt w:val="decimal"/>
      <w:lvlText w:val=""/>
      <w:lvlJc w:val="start"/>
    </w:lvl>
    <w:lvl w:ilvl="3" w:tplc="4D18EFE8">
      <w:numFmt w:val="decimal"/>
      <w:lvlText w:val=""/>
      <w:lvlJc w:val="start"/>
    </w:lvl>
    <w:lvl w:ilvl="4" w:tplc="488456D6">
      <w:numFmt w:val="decimal"/>
      <w:lvlText w:val=""/>
      <w:lvlJc w:val="start"/>
    </w:lvl>
    <w:lvl w:ilvl="5" w:tplc="DA80EA80">
      <w:numFmt w:val="decimal"/>
      <w:lvlText w:val=""/>
      <w:lvlJc w:val="start"/>
    </w:lvl>
    <w:lvl w:ilvl="6" w:tplc="B0A63EB0">
      <w:numFmt w:val="decimal"/>
      <w:lvlText w:val=""/>
      <w:lvlJc w:val="start"/>
    </w:lvl>
    <w:lvl w:ilvl="7" w:tplc="7174E810">
      <w:numFmt w:val="decimal"/>
      <w:lvlText w:val=""/>
      <w:lvlJc w:val="start"/>
    </w:lvl>
    <w:lvl w:ilvl="8" w:tplc="64A0E660">
      <w:numFmt w:val="decimal"/>
      <w:lvlText w:val=""/>
      <w:lvlJc w:val="start"/>
    </w:lvl>
  </w:abstractNum>
  <w:abstractNum w:abstractNumId="21" w15:restartNumberingAfterBreak="0">
    <w:nsid w:val="251836B9"/>
    <w:multiLevelType w:val="hybridMultilevel"/>
    <w:tmpl w:val="3D009E38"/>
    <w:lvl w:ilvl="0" w:tplc="78E20936">
      <w:start w:val="1"/>
      <w:numFmt w:val="decimal"/>
      <w:lvlText w:val="%1."/>
      <w:lvlJc w:val="start"/>
      <w:pPr>
        <w:tabs>
          <w:tab w:val="num" w:pos="54pt"/>
        </w:tabs>
        <w:ind w:start="36pt" w:hanging="18pt"/>
      </w:pPr>
    </w:lvl>
    <w:lvl w:ilvl="1" w:tplc="ABC8BCF8">
      <w:start w:val="1"/>
      <w:numFmt w:val="bullet"/>
      <w:lvlText w:val="o"/>
      <w:lvlJc w:val="start"/>
      <w:pPr>
        <w:tabs>
          <w:tab w:val="num" w:pos="90pt"/>
        </w:tabs>
        <w:ind w:start="72pt" w:hanging="18pt"/>
      </w:pPr>
      <w:rPr>
        <w:rFonts w:ascii="Courier New" w:hAnsi="Courier New" w:cs="Courier New" w:hint="default"/>
      </w:rPr>
    </w:lvl>
    <w:lvl w:ilvl="2" w:tplc="28547376">
      <w:start w:val="1"/>
      <w:numFmt w:val="bullet"/>
      <w:lvlText w:val=""/>
      <w:lvlJc w:val="start"/>
      <w:pPr>
        <w:tabs>
          <w:tab w:val="num" w:pos="126pt"/>
        </w:tabs>
        <w:ind w:start="108pt" w:hanging="18pt"/>
      </w:pPr>
      <w:rPr>
        <w:rFonts w:ascii="Wingdings" w:hAnsi="Wingdings" w:hint="default"/>
      </w:rPr>
    </w:lvl>
    <w:lvl w:ilvl="3" w:tplc="EB969BC4">
      <w:start w:val="1"/>
      <w:numFmt w:val="bullet"/>
      <w:lvlText w:val=""/>
      <w:lvlJc w:val="start"/>
      <w:pPr>
        <w:tabs>
          <w:tab w:val="num" w:pos="162pt"/>
        </w:tabs>
        <w:ind w:start="144pt" w:hanging="18pt"/>
      </w:pPr>
      <w:rPr>
        <w:rFonts w:ascii="Symbol" w:hAnsi="Symbol" w:hint="default"/>
      </w:rPr>
    </w:lvl>
    <w:lvl w:ilvl="4" w:tplc="187463FC">
      <w:start w:val="1"/>
      <w:numFmt w:val="bullet"/>
      <w:lvlText w:val=""/>
      <w:lvlJc w:val="start"/>
      <w:pPr>
        <w:tabs>
          <w:tab w:val="num" w:pos="198pt"/>
        </w:tabs>
        <w:ind w:start="180pt" w:hanging="18pt"/>
      </w:pPr>
      <w:rPr>
        <w:rFonts w:ascii="Symbol" w:hAnsi="Symbol" w:hint="default"/>
      </w:rPr>
    </w:lvl>
    <w:lvl w:ilvl="5" w:tplc="22825A0A">
      <w:numFmt w:val="decimal"/>
      <w:lvlText w:val=""/>
      <w:lvlJc w:val="start"/>
    </w:lvl>
    <w:lvl w:ilvl="6" w:tplc="A458316C">
      <w:numFmt w:val="decimal"/>
      <w:lvlText w:val=""/>
      <w:lvlJc w:val="start"/>
    </w:lvl>
    <w:lvl w:ilvl="7" w:tplc="866AF9FA">
      <w:numFmt w:val="decimal"/>
      <w:lvlText w:val=""/>
      <w:lvlJc w:val="start"/>
    </w:lvl>
    <w:lvl w:ilvl="8" w:tplc="72243FCC">
      <w:numFmt w:val="decimal"/>
      <w:lvlText w:val=""/>
      <w:lvlJc w:val="start"/>
    </w:lvl>
  </w:abstractNum>
  <w:abstractNum w:abstractNumId="2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AFA517A"/>
    <w:multiLevelType w:val="hybridMultilevel"/>
    <w:tmpl w:val="1B98DDE0"/>
    <w:lvl w:ilvl="0" w:tplc="7F1006EC">
      <w:start w:val="1"/>
      <w:numFmt w:val="decimal"/>
      <w:lvlText w:val="%1."/>
      <w:lvlJc w:val="start"/>
      <w:pPr>
        <w:tabs>
          <w:tab w:val="num" w:pos="54pt"/>
        </w:tabs>
        <w:ind w:start="36pt" w:hanging="18pt"/>
      </w:pPr>
    </w:lvl>
    <w:lvl w:ilvl="1" w:tplc="FDA2DA76">
      <w:numFmt w:val="decimal"/>
      <w:lvlText w:val=""/>
      <w:lvlJc w:val="start"/>
    </w:lvl>
    <w:lvl w:ilvl="2" w:tplc="919EBD72">
      <w:numFmt w:val="decimal"/>
      <w:lvlText w:val=""/>
      <w:lvlJc w:val="start"/>
    </w:lvl>
    <w:lvl w:ilvl="3" w:tplc="50B2108A">
      <w:numFmt w:val="decimal"/>
      <w:lvlText w:val=""/>
      <w:lvlJc w:val="start"/>
    </w:lvl>
    <w:lvl w:ilvl="4" w:tplc="04BCEC2A">
      <w:numFmt w:val="decimal"/>
      <w:lvlText w:val=""/>
      <w:lvlJc w:val="start"/>
    </w:lvl>
    <w:lvl w:ilvl="5" w:tplc="A4582DB6">
      <w:numFmt w:val="decimal"/>
      <w:lvlText w:val=""/>
      <w:lvlJc w:val="start"/>
    </w:lvl>
    <w:lvl w:ilvl="6" w:tplc="294CD658">
      <w:numFmt w:val="decimal"/>
      <w:lvlText w:val=""/>
      <w:lvlJc w:val="start"/>
    </w:lvl>
    <w:lvl w:ilvl="7" w:tplc="8C029B10">
      <w:numFmt w:val="decimal"/>
      <w:lvlText w:val=""/>
      <w:lvlJc w:val="start"/>
    </w:lvl>
    <w:lvl w:ilvl="8" w:tplc="4A2CD9F8">
      <w:numFmt w:val="decimal"/>
      <w:lvlText w:val=""/>
      <w:lvlJc w:val="start"/>
    </w:lvl>
  </w:abstractNum>
  <w:abstractNum w:abstractNumId="26" w15:restartNumberingAfterBreak="0">
    <w:nsid w:val="3C6D5FC8"/>
    <w:multiLevelType w:val="hybridMultilevel"/>
    <w:tmpl w:val="72E41D40"/>
    <w:lvl w:ilvl="0" w:tplc="685AB5E2">
      <w:start w:val="1"/>
      <w:numFmt w:val="bullet"/>
      <w:lvlText w:val=""/>
      <w:lvlJc w:val="start"/>
      <w:pPr>
        <w:tabs>
          <w:tab w:val="num" w:pos="54pt"/>
        </w:tabs>
        <w:ind w:start="36pt" w:hanging="18pt"/>
      </w:pPr>
      <w:rPr>
        <w:rFonts w:ascii="Symbol" w:hAnsi="Symbol" w:hint="default"/>
      </w:rPr>
    </w:lvl>
    <w:lvl w:ilvl="1" w:tplc="28DAC1C8">
      <w:numFmt w:val="decimal"/>
      <w:lvlText w:val=""/>
      <w:lvlJc w:val="start"/>
    </w:lvl>
    <w:lvl w:ilvl="2" w:tplc="C99A9E5C">
      <w:numFmt w:val="decimal"/>
      <w:lvlText w:val=""/>
      <w:lvlJc w:val="start"/>
    </w:lvl>
    <w:lvl w:ilvl="3" w:tplc="D84A2CAC">
      <w:numFmt w:val="decimal"/>
      <w:lvlText w:val=""/>
      <w:lvlJc w:val="start"/>
    </w:lvl>
    <w:lvl w:ilvl="4" w:tplc="51824AA4">
      <w:numFmt w:val="decimal"/>
      <w:lvlText w:val=""/>
      <w:lvlJc w:val="start"/>
    </w:lvl>
    <w:lvl w:ilvl="5" w:tplc="EBE8C86E">
      <w:numFmt w:val="decimal"/>
      <w:lvlText w:val=""/>
      <w:lvlJc w:val="start"/>
    </w:lvl>
    <w:lvl w:ilvl="6" w:tplc="A37EC4E6">
      <w:numFmt w:val="decimal"/>
      <w:lvlText w:val=""/>
      <w:lvlJc w:val="start"/>
    </w:lvl>
    <w:lvl w:ilvl="7" w:tplc="47862F7C">
      <w:numFmt w:val="decimal"/>
      <w:lvlText w:val=""/>
      <w:lvlJc w:val="start"/>
    </w:lvl>
    <w:lvl w:ilvl="8" w:tplc="06F08526">
      <w:numFmt w:val="decimal"/>
      <w:lvlText w:val=""/>
      <w:lvlJc w:val="start"/>
    </w:lvl>
  </w:abstractNum>
  <w:abstractNum w:abstractNumId="27" w15:restartNumberingAfterBreak="0">
    <w:nsid w:val="3ECB35C7"/>
    <w:multiLevelType w:val="hybridMultilevel"/>
    <w:tmpl w:val="83BE8E6A"/>
    <w:lvl w:ilvl="0" w:tplc="209C7346">
      <w:start w:val="1"/>
      <w:numFmt w:val="decimal"/>
      <w:lvlText w:val="%1."/>
      <w:lvlJc w:val="start"/>
      <w:pPr>
        <w:tabs>
          <w:tab w:val="num" w:pos="54pt"/>
        </w:tabs>
        <w:ind w:start="36pt" w:hanging="18pt"/>
      </w:pPr>
    </w:lvl>
    <w:lvl w:ilvl="1" w:tplc="C9681288">
      <w:numFmt w:val="decimal"/>
      <w:lvlText w:val=""/>
      <w:lvlJc w:val="start"/>
    </w:lvl>
    <w:lvl w:ilvl="2" w:tplc="5A12CE8E">
      <w:numFmt w:val="decimal"/>
      <w:lvlText w:val=""/>
      <w:lvlJc w:val="start"/>
    </w:lvl>
    <w:lvl w:ilvl="3" w:tplc="B2BA01BA">
      <w:numFmt w:val="decimal"/>
      <w:lvlText w:val=""/>
      <w:lvlJc w:val="start"/>
    </w:lvl>
    <w:lvl w:ilvl="4" w:tplc="7DB407AC">
      <w:numFmt w:val="decimal"/>
      <w:lvlText w:val=""/>
      <w:lvlJc w:val="start"/>
    </w:lvl>
    <w:lvl w:ilvl="5" w:tplc="AE6E4972">
      <w:numFmt w:val="decimal"/>
      <w:lvlText w:val=""/>
      <w:lvlJc w:val="start"/>
    </w:lvl>
    <w:lvl w:ilvl="6" w:tplc="1570DBAE">
      <w:numFmt w:val="decimal"/>
      <w:lvlText w:val=""/>
      <w:lvlJc w:val="start"/>
    </w:lvl>
    <w:lvl w:ilvl="7" w:tplc="44781B60">
      <w:numFmt w:val="decimal"/>
      <w:lvlText w:val=""/>
      <w:lvlJc w:val="start"/>
    </w:lvl>
    <w:lvl w:ilvl="8" w:tplc="82F45C32">
      <w:numFmt w:val="decimal"/>
      <w:lvlText w:val=""/>
      <w:lvlJc w:val="start"/>
    </w:lvl>
  </w:abstractNum>
  <w:abstractNum w:abstractNumId="28" w15:restartNumberingAfterBreak="0">
    <w:nsid w:val="3F91613D"/>
    <w:multiLevelType w:val="hybridMultilevel"/>
    <w:tmpl w:val="61CC2758"/>
    <w:lvl w:ilvl="0" w:tplc="0409000F">
      <w:start w:val="1"/>
      <w:numFmt w:val="decimal"/>
      <w:lvlText w:val="%1."/>
      <w:lvlJc w:val="start"/>
      <w:pPr>
        <w:ind w:start="54pt" w:hanging="18pt"/>
      </w:p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41FB7BF9"/>
    <w:multiLevelType w:val="hybridMultilevel"/>
    <w:tmpl w:val="CAC6947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1" w15:restartNumberingAfterBreak="0">
    <w:nsid w:val="42922652"/>
    <w:multiLevelType w:val="hybridMultilevel"/>
    <w:tmpl w:val="AF8AADDC"/>
    <w:lvl w:ilvl="0" w:tplc="7FCAF3C6">
      <w:start w:val="1"/>
      <w:numFmt w:val="bullet"/>
      <w:lvlText w:val=""/>
      <w:lvlJc w:val="start"/>
      <w:pPr>
        <w:tabs>
          <w:tab w:val="num" w:pos="54pt"/>
        </w:tabs>
        <w:ind w:start="36pt" w:hanging="18pt"/>
      </w:pPr>
      <w:rPr>
        <w:rFonts w:ascii="Symbol" w:hAnsi="Symbol" w:hint="default"/>
      </w:rPr>
    </w:lvl>
    <w:lvl w:ilvl="1" w:tplc="AFF00DF0">
      <w:numFmt w:val="decimal"/>
      <w:lvlText w:val=""/>
      <w:lvlJc w:val="start"/>
    </w:lvl>
    <w:lvl w:ilvl="2" w:tplc="1690F72A">
      <w:numFmt w:val="decimal"/>
      <w:lvlText w:val=""/>
      <w:lvlJc w:val="start"/>
    </w:lvl>
    <w:lvl w:ilvl="3" w:tplc="89ECA678">
      <w:numFmt w:val="decimal"/>
      <w:lvlText w:val=""/>
      <w:lvlJc w:val="start"/>
    </w:lvl>
    <w:lvl w:ilvl="4" w:tplc="E43A1250">
      <w:numFmt w:val="decimal"/>
      <w:lvlText w:val=""/>
      <w:lvlJc w:val="start"/>
    </w:lvl>
    <w:lvl w:ilvl="5" w:tplc="CA302EAE">
      <w:numFmt w:val="decimal"/>
      <w:lvlText w:val=""/>
      <w:lvlJc w:val="start"/>
    </w:lvl>
    <w:lvl w:ilvl="6" w:tplc="1A6E2EFE">
      <w:numFmt w:val="decimal"/>
      <w:lvlText w:val=""/>
      <w:lvlJc w:val="start"/>
    </w:lvl>
    <w:lvl w:ilvl="7" w:tplc="1DEA0EB4">
      <w:numFmt w:val="decimal"/>
      <w:lvlText w:val=""/>
      <w:lvlJc w:val="start"/>
    </w:lvl>
    <w:lvl w:ilvl="8" w:tplc="59324C04">
      <w:numFmt w:val="decimal"/>
      <w:lvlText w:val=""/>
      <w:lvlJc w:val="start"/>
    </w:lvl>
  </w:abstractNum>
  <w:abstractNum w:abstractNumId="3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4A3E7670"/>
    <w:multiLevelType w:val="hybridMultilevel"/>
    <w:tmpl w:val="73EE0178"/>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4" w15:restartNumberingAfterBreak="0">
    <w:nsid w:val="505C2FB9"/>
    <w:multiLevelType w:val="hybridMultilevel"/>
    <w:tmpl w:val="2E26B608"/>
    <w:lvl w:ilvl="0" w:tplc="FCDE8092">
      <w:start w:val="1"/>
      <w:numFmt w:val="decimal"/>
      <w:lvlText w:val="%1."/>
      <w:lvlJc w:val="start"/>
      <w:pPr>
        <w:tabs>
          <w:tab w:val="num" w:pos="54pt"/>
        </w:tabs>
        <w:ind w:start="36pt" w:hanging="18pt"/>
      </w:pPr>
    </w:lvl>
    <w:lvl w:ilvl="1" w:tplc="C7A0E10E">
      <w:numFmt w:val="decimal"/>
      <w:lvlText w:val=""/>
      <w:lvlJc w:val="start"/>
    </w:lvl>
    <w:lvl w:ilvl="2" w:tplc="82BA853C">
      <w:numFmt w:val="decimal"/>
      <w:lvlText w:val=""/>
      <w:lvlJc w:val="start"/>
    </w:lvl>
    <w:lvl w:ilvl="3" w:tplc="EEDAE1CC">
      <w:numFmt w:val="decimal"/>
      <w:lvlText w:val=""/>
      <w:lvlJc w:val="start"/>
    </w:lvl>
    <w:lvl w:ilvl="4" w:tplc="DF4014D6">
      <w:numFmt w:val="decimal"/>
      <w:lvlText w:val=""/>
      <w:lvlJc w:val="start"/>
    </w:lvl>
    <w:lvl w:ilvl="5" w:tplc="9D38E846">
      <w:numFmt w:val="decimal"/>
      <w:lvlText w:val=""/>
      <w:lvlJc w:val="start"/>
    </w:lvl>
    <w:lvl w:ilvl="6" w:tplc="7E04BE80">
      <w:numFmt w:val="decimal"/>
      <w:lvlText w:val=""/>
      <w:lvlJc w:val="start"/>
    </w:lvl>
    <w:lvl w:ilvl="7" w:tplc="C06204F6">
      <w:numFmt w:val="decimal"/>
      <w:lvlText w:val=""/>
      <w:lvlJc w:val="start"/>
    </w:lvl>
    <w:lvl w:ilvl="8" w:tplc="943A1F64">
      <w:numFmt w:val="decimal"/>
      <w:lvlText w:val=""/>
      <w:lvlJc w:val="start"/>
    </w:lvl>
  </w:abstractNum>
  <w:abstractNum w:abstractNumId="35" w15:restartNumberingAfterBreak="0">
    <w:nsid w:val="519F053C"/>
    <w:multiLevelType w:val="hybridMultilevel"/>
    <w:tmpl w:val="FA7AE306"/>
    <w:lvl w:ilvl="0" w:tplc="F1306D3A">
      <w:start w:val="1"/>
      <w:numFmt w:val="bullet"/>
      <w:lvlText w:val=""/>
      <w:lvlJc w:val="start"/>
      <w:pPr>
        <w:tabs>
          <w:tab w:val="num" w:pos="54pt"/>
        </w:tabs>
        <w:ind w:start="36pt" w:hanging="18pt"/>
      </w:pPr>
      <w:rPr>
        <w:rFonts w:ascii="Symbol" w:hAnsi="Symbol" w:hint="default"/>
      </w:rPr>
    </w:lvl>
    <w:lvl w:ilvl="1" w:tplc="C7DCB84C">
      <w:start w:val="1"/>
      <w:numFmt w:val="bullet"/>
      <w:lvlText w:val="o"/>
      <w:lvlJc w:val="start"/>
      <w:pPr>
        <w:tabs>
          <w:tab w:val="num" w:pos="90pt"/>
        </w:tabs>
        <w:ind w:start="72pt" w:hanging="18pt"/>
      </w:pPr>
      <w:rPr>
        <w:rFonts w:ascii="Courier New" w:hAnsi="Courier New" w:cs="Courier New" w:hint="default"/>
      </w:rPr>
    </w:lvl>
    <w:lvl w:ilvl="2" w:tplc="BB14845C">
      <w:numFmt w:val="decimal"/>
      <w:lvlText w:val=""/>
      <w:lvlJc w:val="start"/>
    </w:lvl>
    <w:lvl w:ilvl="3" w:tplc="3724C8FC">
      <w:numFmt w:val="decimal"/>
      <w:lvlText w:val=""/>
      <w:lvlJc w:val="start"/>
    </w:lvl>
    <w:lvl w:ilvl="4" w:tplc="ECDC554C">
      <w:numFmt w:val="decimal"/>
      <w:lvlText w:val=""/>
      <w:lvlJc w:val="start"/>
    </w:lvl>
    <w:lvl w:ilvl="5" w:tplc="B78610D2">
      <w:numFmt w:val="decimal"/>
      <w:lvlText w:val=""/>
      <w:lvlJc w:val="start"/>
    </w:lvl>
    <w:lvl w:ilvl="6" w:tplc="93A81C8E">
      <w:numFmt w:val="decimal"/>
      <w:lvlText w:val=""/>
      <w:lvlJc w:val="start"/>
    </w:lvl>
    <w:lvl w:ilvl="7" w:tplc="EAD81E78">
      <w:numFmt w:val="decimal"/>
      <w:lvlText w:val=""/>
      <w:lvlJc w:val="start"/>
    </w:lvl>
    <w:lvl w:ilvl="8" w:tplc="5198CA02">
      <w:numFmt w:val="decimal"/>
      <w:lvlText w:val=""/>
      <w:lvlJc w:val="start"/>
    </w:lvl>
  </w:abstractNum>
  <w:abstractNum w:abstractNumId="3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7" w15:restartNumberingAfterBreak="0">
    <w:nsid w:val="535226C8"/>
    <w:multiLevelType w:val="hybridMultilevel"/>
    <w:tmpl w:val="F6723B48"/>
    <w:lvl w:ilvl="0" w:tplc="B2F264CE">
      <w:start w:val="1"/>
      <w:numFmt w:val="bullet"/>
      <w:lvlText w:val=""/>
      <w:lvlJc w:val="start"/>
      <w:pPr>
        <w:tabs>
          <w:tab w:val="num" w:pos="54pt"/>
        </w:tabs>
        <w:ind w:start="36pt" w:hanging="18pt"/>
      </w:pPr>
      <w:rPr>
        <w:rFonts w:ascii="Symbol" w:hAnsi="Symbol" w:hint="default"/>
      </w:rPr>
    </w:lvl>
    <w:lvl w:ilvl="1" w:tplc="996AF7E0">
      <w:numFmt w:val="decimal"/>
      <w:lvlText w:val=""/>
      <w:lvlJc w:val="start"/>
    </w:lvl>
    <w:lvl w:ilvl="2" w:tplc="ED32557C">
      <w:numFmt w:val="decimal"/>
      <w:lvlText w:val=""/>
      <w:lvlJc w:val="start"/>
    </w:lvl>
    <w:lvl w:ilvl="3" w:tplc="CEE22D84">
      <w:numFmt w:val="decimal"/>
      <w:lvlText w:val=""/>
      <w:lvlJc w:val="start"/>
    </w:lvl>
    <w:lvl w:ilvl="4" w:tplc="6FDEF468">
      <w:numFmt w:val="decimal"/>
      <w:lvlText w:val=""/>
      <w:lvlJc w:val="start"/>
    </w:lvl>
    <w:lvl w:ilvl="5" w:tplc="F4C027F2">
      <w:numFmt w:val="decimal"/>
      <w:lvlText w:val=""/>
      <w:lvlJc w:val="start"/>
    </w:lvl>
    <w:lvl w:ilvl="6" w:tplc="F582FC46">
      <w:numFmt w:val="decimal"/>
      <w:lvlText w:val=""/>
      <w:lvlJc w:val="start"/>
    </w:lvl>
    <w:lvl w:ilvl="7" w:tplc="B41AF804">
      <w:numFmt w:val="decimal"/>
      <w:lvlText w:val=""/>
      <w:lvlJc w:val="start"/>
    </w:lvl>
    <w:lvl w:ilvl="8" w:tplc="4D5AF698">
      <w:numFmt w:val="decimal"/>
      <w:lvlText w:val=""/>
      <w:lvlJc w:val="start"/>
    </w:lvl>
  </w:abstractNum>
  <w:abstractNum w:abstractNumId="38" w15:restartNumberingAfterBreak="0">
    <w:nsid w:val="5B743F03"/>
    <w:multiLevelType w:val="hybridMultilevel"/>
    <w:tmpl w:val="08C6E450"/>
    <w:lvl w:ilvl="0" w:tplc="6A549C02">
      <w:start w:val="1"/>
      <w:numFmt w:val="decimal"/>
      <w:lvlText w:val="%1."/>
      <w:lvlJc w:val="start"/>
      <w:pPr>
        <w:tabs>
          <w:tab w:val="num" w:pos="54pt"/>
        </w:tabs>
        <w:ind w:start="36pt" w:hanging="18pt"/>
      </w:pPr>
    </w:lvl>
    <w:lvl w:ilvl="1" w:tplc="6D3E6646">
      <w:numFmt w:val="decimal"/>
      <w:lvlText w:val=""/>
      <w:lvlJc w:val="start"/>
    </w:lvl>
    <w:lvl w:ilvl="2" w:tplc="1116C8A6">
      <w:numFmt w:val="decimal"/>
      <w:lvlText w:val=""/>
      <w:lvlJc w:val="start"/>
    </w:lvl>
    <w:lvl w:ilvl="3" w:tplc="12FE1B82">
      <w:numFmt w:val="decimal"/>
      <w:lvlText w:val=""/>
      <w:lvlJc w:val="start"/>
    </w:lvl>
    <w:lvl w:ilvl="4" w:tplc="8F647BE2">
      <w:numFmt w:val="decimal"/>
      <w:lvlText w:val=""/>
      <w:lvlJc w:val="start"/>
    </w:lvl>
    <w:lvl w:ilvl="5" w:tplc="28C6B3F6">
      <w:numFmt w:val="decimal"/>
      <w:lvlText w:val=""/>
      <w:lvlJc w:val="start"/>
    </w:lvl>
    <w:lvl w:ilvl="6" w:tplc="869A5E96">
      <w:numFmt w:val="decimal"/>
      <w:lvlText w:val=""/>
      <w:lvlJc w:val="start"/>
    </w:lvl>
    <w:lvl w:ilvl="7" w:tplc="0AC2242E">
      <w:numFmt w:val="decimal"/>
      <w:lvlText w:val=""/>
      <w:lvlJc w:val="start"/>
    </w:lvl>
    <w:lvl w:ilvl="8" w:tplc="52F8667E">
      <w:numFmt w:val="decimal"/>
      <w:lvlText w:val=""/>
      <w:lvlJc w:val="start"/>
    </w:lvl>
  </w:abstractNum>
  <w:abstractNum w:abstractNumId="39" w15:restartNumberingAfterBreak="0">
    <w:nsid w:val="5BBF6BAE"/>
    <w:multiLevelType w:val="hybridMultilevel"/>
    <w:tmpl w:val="8C0AC078"/>
    <w:lvl w:ilvl="0" w:tplc="6C6CFD3C">
      <w:start w:val="1"/>
      <w:numFmt w:val="decimal"/>
      <w:lvlText w:val="%1."/>
      <w:lvlJc w:val="start"/>
      <w:pPr>
        <w:tabs>
          <w:tab w:val="num" w:pos="54pt"/>
        </w:tabs>
        <w:ind w:start="36pt" w:hanging="18pt"/>
      </w:pPr>
    </w:lvl>
    <w:lvl w:ilvl="1" w:tplc="A3ECFFF4">
      <w:numFmt w:val="decimal"/>
      <w:lvlText w:val=""/>
      <w:lvlJc w:val="start"/>
    </w:lvl>
    <w:lvl w:ilvl="2" w:tplc="E9946488">
      <w:numFmt w:val="decimal"/>
      <w:lvlText w:val=""/>
      <w:lvlJc w:val="start"/>
    </w:lvl>
    <w:lvl w:ilvl="3" w:tplc="48B810A6">
      <w:numFmt w:val="decimal"/>
      <w:lvlText w:val=""/>
      <w:lvlJc w:val="start"/>
    </w:lvl>
    <w:lvl w:ilvl="4" w:tplc="1090D026">
      <w:numFmt w:val="decimal"/>
      <w:lvlText w:val=""/>
      <w:lvlJc w:val="start"/>
    </w:lvl>
    <w:lvl w:ilvl="5" w:tplc="D2AEE3DC">
      <w:numFmt w:val="decimal"/>
      <w:lvlText w:val=""/>
      <w:lvlJc w:val="start"/>
    </w:lvl>
    <w:lvl w:ilvl="6" w:tplc="1520D8C0">
      <w:numFmt w:val="decimal"/>
      <w:lvlText w:val=""/>
      <w:lvlJc w:val="start"/>
    </w:lvl>
    <w:lvl w:ilvl="7" w:tplc="0116FFEE">
      <w:numFmt w:val="decimal"/>
      <w:lvlText w:val=""/>
      <w:lvlJc w:val="start"/>
    </w:lvl>
    <w:lvl w:ilvl="8" w:tplc="E01055F4">
      <w:numFmt w:val="decimal"/>
      <w:lvlText w:val=""/>
      <w:lvlJc w:val="start"/>
    </w:lvl>
  </w:abstractNum>
  <w:abstractNum w:abstractNumId="40" w15:restartNumberingAfterBreak="0">
    <w:nsid w:val="617805E0"/>
    <w:multiLevelType w:val="hybridMultilevel"/>
    <w:tmpl w:val="134CB968"/>
    <w:lvl w:ilvl="0" w:tplc="798EDA44">
      <w:start w:val="1"/>
      <w:numFmt w:val="bullet"/>
      <w:lvlText w:val=""/>
      <w:lvlJc w:val="start"/>
      <w:pPr>
        <w:tabs>
          <w:tab w:val="num" w:pos="54pt"/>
        </w:tabs>
        <w:ind w:start="36pt" w:hanging="18pt"/>
      </w:pPr>
      <w:rPr>
        <w:rFonts w:ascii="Symbol" w:hAnsi="Symbol" w:hint="default"/>
      </w:rPr>
    </w:lvl>
    <w:lvl w:ilvl="1" w:tplc="F3A46308">
      <w:numFmt w:val="decimal"/>
      <w:lvlText w:val=""/>
      <w:lvlJc w:val="start"/>
    </w:lvl>
    <w:lvl w:ilvl="2" w:tplc="ABC882D6">
      <w:numFmt w:val="decimal"/>
      <w:lvlText w:val=""/>
      <w:lvlJc w:val="start"/>
    </w:lvl>
    <w:lvl w:ilvl="3" w:tplc="CDCEE39C">
      <w:numFmt w:val="decimal"/>
      <w:lvlText w:val=""/>
      <w:lvlJc w:val="start"/>
    </w:lvl>
    <w:lvl w:ilvl="4" w:tplc="8738F17A">
      <w:numFmt w:val="decimal"/>
      <w:lvlText w:val=""/>
      <w:lvlJc w:val="start"/>
    </w:lvl>
    <w:lvl w:ilvl="5" w:tplc="95EE56C2">
      <w:numFmt w:val="decimal"/>
      <w:lvlText w:val=""/>
      <w:lvlJc w:val="start"/>
    </w:lvl>
    <w:lvl w:ilvl="6" w:tplc="DEDE78CC">
      <w:numFmt w:val="decimal"/>
      <w:lvlText w:val=""/>
      <w:lvlJc w:val="start"/>
    </w:lvl>
    <w:lvl w:ilvl="7" w:tplc="C2B6771A">
      <w:numFmt w:val="decimal"/>
      <w:lvlText w:val=""/>
      <w:lvlJc w:val="start"/>
    </w:lvl>
    <w:lvl w:ilvl="8" w:tplc="AC0CE3B2">
      <w:numFmt w:val="decimal"/>
      <w:lvlText w:val=""/>
      <w:lvlJc w:val="start"/>
    </w:lvl>
  </w:abstractNum>
  <w:abstractNum w:abstractNumId="41" w15:restartNumberingAfterBreak="0">
    <w:nsid w:val="643E7857"/>
    <w:multiLevelType w:val="hybridMultilevel"/>
    <w:tmpl w:val="46D6F6DE"/>
    <w:lvl w:ilvl="0" w:tplc="0409000F">
      <w:start w:val="1"/>
      <w:numFmt w:val="decimal"/>
      <w:lvlText w:val="%1."/>
      <w:lvlJc w:val="start"/>
      <w:pPr>
        <w:tabs>
          <w:tab w:val="num" w:pos="32.40pt"/>
        </w:tabs>
        <w:ind w:start="32.40pt" w:hanging="18pt"/>
      </w:pPr>
      <w:rPr>
        <w:rFonts w:hint="default"/>
      </w:rPr>
    </w:lvl>
    <w:lvl w:ilvl="1" w:tplc="FFFFFFFF">
      <w:start w:val="1"/>
      <w:numFmt w:val="bullet"/>
      <w:lvlText w:val="o"/>
      <w:lvlJc w:val="start"/>
      <w:pPr>
        <w:tabs>
          <w:tab w:val="num" w:pos="72pt"/>
        </w:tabs>
        <w:ind w:start="72pt" w:hanging="18pt"/>
      </w:pPr>
      <w:rPr>
        <w:rFonts w:ascii="Courier New" w:hAnsi="Courier New" w:hint="default"/>
      </w:rPr>
    </w:lvl>
    <w:lvl w:ilvl="2" w:tplc="FFFFFFFF">
      <w:start w:val="1"/>
      <w:numFmt w:val="bullet"/>
      <w:lvlText w:val=""/>
      <w:lvlJc w:val="start"/>
      <w:pPr>
        <w:tabs>
          <w:tab w:val="num" w:pos="108pt"/>
        </w:tabs>
        <w:ind w:start="108pt" w:hanging="18pt"/>
      </w:pPr>
      <w:rPr>
        <w:rFonts w:ascii="Wingdings" w:hAnsi="Wingdings" w:hint="default"/>
      </w:rPr>
    </w:lvl>
    <w:lvl w:ilvl="3" w:tplc="FFFFFFFF">
      <w:start w:val="1"/>
      <w:numFmt w:val="bullet"/>
      <w:lvlText w:val=""/>
      <w:lvlJc w:val="start"/>
      <w:pPr>
        <w:tabs>
          <w:tab w:val="num" w:pos="144pt"/>
        </w:tabs>
        <w:ind w:start="144pt" w:hanging="18pt"/>
      </w:pPr>
      <w:rPr>
        <w:rFonts w:ascii="Symbol" w:hAnsi="Symbol" w:hint="default"/>
      </w:rPr>
    </w:lvl>
    <w:lvl w:ilvl="4" w:tplc="FFFFFFFF">
      <w:start w:val="1"/>
      <w:numFmt w:val="bullet"/>
      <w:lvlText w:val="o"/>
      <w:lvlJc w:val="start"/>
      <w:pPr>
        <w:tabs>
          <w:tab w:val="num" w:pos="180pt"/>
        </w:tabs>
        <w:ind w:start="180pt" w:hanging="18pt"/>
      </w:pPr>
      <w:rPr>
        <w:rFonts w:ascii="Courier New" w:hAnsi="Courier New" w:hint="default"/>
      </w:rPr>
    </w:lvl>
    <w:lvl w:ilvl="5" w:tplc="FFFFFFFF">
      <w:start w:val="1"/>
      <w:numFmt w:val="bullet"/>
      <w:lvlText w:val=""/>
      <w:lvlJc w:val="start"/>
      <w:pPr>
        <w:tabs>
          <w:tab w:val="num" w:pos="216pt"/>
        </w:tabs>
        <w:ind w:start="216pt" w:hanging="18pt"/>
      </w:pPr>
      <w:rPr>
        <w:rFonts w:ascii="Wingdings" w:hAnsi="Wingdings" w:hint="default"/>
      </w:rPr>
    </w:lvl>
    <w:lvl w:ilvl="6" w:tplc="FFFFFFFF">
      <w:start w:val="1"/>
      <w:numFmt w:val="bullet"/>
      <w:lvlText w:val=""/>
      <w:lvlJc w:val="start"/>
      <w:pPr>
        <w:tabs>
          <w:tab w:val="num" w:pos="252pt"/>
        </w:tabs>
        <w:ind w:start="252pt" w:hanging="18pt"/>
      </w:pPr>
      <w:rPr>
        <w:rFonts w:ascii="Symbol" w:hAnsi="Symbol" w:hint="default"/>
      </w:rPr>
    </w:lvl>
    <w:lvl w:ilvl="7" w:tplc="FFFFFFFF">
      <w:start w:val="1"/>
      <w:numFmt w:val="bullet"/>
      <w:lvlText w:val="o"/>
      <w:lvlJc w:val="start"/>
      <w:pPr>
        <w:tabs>
          <w:tab w:val="num" w:pos="288pt"/>
        </w:tabs>
        <w:ind w:start="288pt" w:hanging="18pt"/>
      </w:pPr>
      <w:rPr>
        <w:rFonts w:ascii="Courier New" w:hAnsi="Courier New" w:hint="default"/>
      </w:rPr>
    </w:lvl>
    <w:lvl w:ilvl="8" w:tplc="FFFFFFFF">
      <w:start w:val="1"/>
      <w:numFmt w:val="bullet"/>
      <w:lvlText w:val=""/>
      <w:lvlJc w:val="start"/>
      <w:pPr>
        <w:tabs>
          <w:tab w:val="num" w:pos="324pt"/>
        </w:tabs>
        <w:ind w:start="324pt" w:hanging="18pt"/>
      </w:pPr>
      <w:rPr>
        <w:rFonts w:ascii="Wingdings" w:hAnsi="Wingdings" w:hint="default"/>
      </w:rPr>
    </w:lvl>
  </w:abstractNum>
  <w:abstractNum w:abstractNumId="42" w15:restartNumberingAfterBreak="0">
    <w:nsid w:val="64C10456"/>
    <w:multiLevelType w:val="hybridMultilevel"/>
    <w:tmpl w:val="F008E4EE"/>
    <w:lvl w:ilvl="0" w:tplc="06C8A302">
      <w:start w:val="1"/>
      <w:numFmt w:val="bullet"/>
      <w:lvlText w:val=""/>
      <w:lvlJc w:val="start"/>
      <w:pPr>
        <w:tabs>
          <w:tab w:val="num" w:pos="54pt"/>
        </w:tabs>
        <w:ind w:start="36pt" w:hanging="18pt"/>
      </w:pPr>
      <w:rPr>
        <w:rFonts w:ascii="Symbol" w:hAnsi="Symbol" w:hint="default"/>
      </w:rPr>
    </w:lvl>
    <w:lvl w:ilvl="1" w:tplc="12ACAA34">
      <w:numFmt w:val="decimal"/>
      <w:lvlText w:val=""/>
      <w:lvlJc w:val="start"/>
    </w:lvl>
    <w:lvl w:ilvl="2" w:tplc="2FC2B03A">
      <w:numFmt w:val="decimal"/>
      <w:lvlText w:val=""/>
      <w:lvlJc w:val="start"/>
    </w:lvl>
    <w:lvl w:ilvl="3" w:tplc="12C44E54">
      <w:numFmt w:val="decimal"/>
      <w:lvlText w:val=""/>
      <w:lvlJc w:val="start"/>
    </w:lvl>
    <w:lvl w:ilvl="4" w:tplc="5F0CBE0A">
      <w:numFmt w:val="decimal"/>
      <w:lvlText w:val=""/>
      <w:lvlJc w:val="start"/>
    </w:lvl>
    <w:lvl w:ilvl="5" w:tplc="39A4D4C8">
      <w:numFmt w:val="decimal"/>
      <w:lvlText w:val=""/>
      <w:lvlJc w:val="start"/>
    </w:lvl>
    <w:lvl w:ilvl="6" w:tplc="8BC6BA7A">
      <w:numFmt w:val="decimal"/>
      <w:lvlText w:val=""/>
      <w:lvlJc w:val="start"/>
    </w:lvl>
    <w:lvl w:ilvl="7" w:tplc="5BFE7B26">
      <w:numFmt w:val="decimal"/>
      <w:lvlText w:val=""/>
      <w:lvlJc w:val="start"/>
    </w:lvl>
    <w:lvl w:ilvl="8" w:tplc="FD58B840">
      <w:numFmt w:val="decimal"/>
      <w:lvlText w:val=""/>
      <w:lvlJc w:val="start"/>
    </w:lvl>
  </w:abstractNum>
  <w:abstractNum w:abstractNumId="4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5" w15:restartNumberingAfterBreak="0">
    <w:nsid w:val="73695A3F"/>
    <w:multiLevelType w:val="hybridMultilevel"/>
    <w:tmpl w:val="B2E6A636"/>
    <w:lvl w:ilvl="0" w:tplc="F4C02DF0">
      <w:start w:val="1"/>
      <w:numFmt w:val="bullet"/>
      <w:lvlText w:val=""/>
      <w:lvlJc w:val="start"/>
      <w:pPr>
        <w:tabs>
          <w:tab w:val="num" w:pos="54pt"/>
        </w:tabs>
        <w:ind w:start="36pt" w:hanging="18pt"/>
      </w:pPr>
      <w:rPr>
        <w:rFonts w:ascii="Symbol" w:hAnsi="Symbol" w:hint="default"/>
      </w:rPr>
    </w:lvl>
    <w:lvl w:ilvl="1" w:tplc="97762D44">
      <w:numFmt w:val="decimal"/>
      <w:lvlText w:val=""/>
      <w:lvlJc w:val="start"/>
    </w:lvl>
    <w:lvl w:ilvl="2" w:tplc="DFBE3FA8">
      <w:numFmt w:val="decimal"/>
      <w:lvlText w:val=""/>
      <w:lvlJc w:val="start"/>
    </w:lvl>
    <w:lvl w:ilvl="3" w:tplc="5DECC236">
      <w:numFmt w:val="decimal"/>
      <w:lvlText w:val=""/>
      <w:lvlJc w:val="start"/>
    </w:lvl>
    <w:lvl w:ilvl="4" w:tplc="21FC0562">
      <w:numFmt w:val="decimal"/>
      <w:lvlText w:val=""/>
      <w:lvlJc w:val="start"/>
    </w:lvl>
    <w:lvl w:ilvl="5" w:tplc="D3F63566">
      <w:numFmt w:val="decimal"/>
      <w:lvlText w:val=""/>
      <w:lvlJc w:val="start"/>
    </w:lvl>
    <w:lvl w:ilvl="6" w:tplc="0C7E7990">
      <w:numFmt w:val="decimal"/>
      <w:lvlText w:val=""/>
      <w:lvlJc w:val="start"/>
    </w:lvl>
    <w:lvl w:ilvl="7" w:tplc="18607E02">
      <w:numFmt w:val="decimal"/>
      <w:lvlText w:val=""/>
      <w:lvlJc w:val="start"/>
    </w:lvl>
    <w:lvl w:ilvl="8" w:tplc="8770487E">
      <w:numFmt w:val="decimal"/>
      <w:lvlText w:val=""/>
      <w:lvlJc w:val="start"/>
    </w:lvl>
  </w:abstractNum>
  <w:abstractNum w:abstractNumId="46" w15:restartNumberingAfterBreak="0">
    <w:nsid w:val="74B33881"/>
    <w:multiLevelType w:val="hybridMultilevel"/>
    <w:tmpl w:val="C69E15C6"/>
    <w:lvl w:ilvl="0" w:tplc="B6906394">
      <w:start w:val="1"/>
      <w:numFmt w:val="bullet"/>
      <w:lvlText w:val=""/>
      <w:lvlJc w:val="start"/>
      <w:pPr>
        <w:tabs>
          <w:tab w:val="num" w:pos="54pt"/>
        </w:tabs>
        <w:ind w:start="36pt" w:hanging="18pt"/>
      </w:pPr>
      <w:rPr>
        <w:rFonts w:ascii="Symbol" w:hAnsi="Symbol" w:hint="default"/>
      </w:rPr>
    </w:lvl>
    <w:lvl w:ilvl="1" w:tplc="A1FCC8DE">
      <w:start w:val="1"/>
      <w:numFmt w:val="bullet"/>
      <w:lvlText w:val="o"/>
      <w:lvlJc w:val="start"/>
      <w:pPr>
        <w:tabs>
          <w:tab w:val="num" w:pos="90pt"/>
        </w:tabs>
        <w:ind w:start="72pt" w:hanging="18pt"/>
      </w:pPr>
      <w:rPr>
        <w:rFonts w:ascii="Courier New" w:hAnsi="Courier New" w:cs="Courier New" w:hint="default"/>
      </w:rPr>
    </w:lvl>
    <w:lvl w:ilvl="2" w:tplc="97F62632">
      <w:numFmt w:val="decimal"/>
      <w:lvlText w:val=""/>
      <w:lvlJc w:val="start"/>
    </w:lvl>
    <w:lvl w:ilvl="3" w:tplc="A8BCBE9E">
      <w:numFmt w:val="decimal"/>
      <w:lvlText w:val=""/>
      <w:lvlJc w:val="start"/>
    </w:lvl>
    <w:lvl w:ilvl="4" w:tplc="2FE0FB16">
      <w:numFmt w:val="decimal"/>
      <w:lvlText w:val=""/>
      <w:lvlJc w:val="start"/>
    </w:lvl>
    <w:lvl w:ilvl="5" w:tplc="400C6654">
      <w:numFmt w:val="decimal"/>
      <w:lvlText w:val=""/>
      <w:lvlJc w:val="start"/>
    </w:lvl>
    <w:lvl w:ilvl="6" w:tplc="2AB4AC50">
      <w:numFmt w:val="decimal"/>
      <w:lvlText w:val=""/>
      <w:lvlJc w:val="start"/>
    </w:lvl>
    <w:lvl w:ilvl="7" w:tplc="E7AC39E4">
      <w:numFmt w:val="decimal"/>
      <w:lvlText w:val=""/>
      <w:lvlJc w:val="start"/>
    </w:lvl>
    <w:lvl w:ilvl="8" w:tplc="6394A804">
      <w:numFmt w:val="decimal"/>
      <w:lvlText w:val=""/>
      <w:lvlJc w:val="start"/>
    </w:lvl>
  </w:abstractNum>
  <w:abstractNum w:abstractNumId="47" w15:restartNumberingAfterBreak="0">
    <w:nsid w:val="77582EAA"/>
    <w:multiLevelType w:val="hybridMultilevel"/>
    <w:tmpl w:val="B9740C96"/>
    <w:lvl w:ilvl="0" w:tplc="36966F0E">
      <w:start w:val="1"/>
      <w:numFmt w:val="bullet"/>
      <w:lvlText w:val=""/>
      <w:lvlJc w:val="start"/>
      <w:pPr>
        <w:tabs>
          <w:tab w:val="num" w:pos="54pt"/>
        </w:tabs>
        <w:ind w:start="36pt" w:hanging="18pt"/>
      </w:pPr>
      <w:rPr>
        <w:rFonts w:ascii="Symbol" w:hAnsi="Symbol" w:hint="default"/>
      </w:rPr>
    </w:lvl>
    <w:lvl w:ilvl="1" w:tplc="E7D205A0">
      <w:start w:val="1"/>
      <w:numFmt w:val="bullet"/>
      <w:lvlText w:val="o"/>
      <w:lvlJc w:val="start"/>
      <w:pPr>
        <w:tabs>
          <w:tab w:val="num" w:pos="90pt"/>
        </w:tabs>
        <w:ind w:start="72pt" w:hanging="18pt"/>
      </w:pPr>
      <w:rPr>
        <w:rFonts w:ascii="Courier New" w:hAnsi="Courier New" w:cs="Courier New" w:hint="default"/>
      </w:rPr>
    </w:lvl>
    <w:lvl w:ilvl="2" w:tplc="1E841530">
      <w:numFmt w:val="decimal"/>
      <w:lvlText w:val=""/>
      <w:lvlJc w:val="start"/>
    </w:lvl>
    <w:lvl w:ilvl="3" w:tplc="1BCE12B8">
      <w:numFmt w:val="decimal"/>
      <w:lvlText w:val=""/>
      <w:lvlJc w:val="start"/>
    </w:lvl>
    <w:lvl w:ilvl="4" w:tplc="5CFE08D2">
      <w:numFmt w:val="decimal"/>
      <w:lvlText w:val=""/>
      <w:lvlJc w:val="start"/>
    </w:lvl>
    <w:lvl w:ilvl="5" w:tplc="C944BEAA">
      <w:numFmt w:val="decimal"/>
      <w:lvlText w:val=""/>
      <w:lvlJc w:val="start"/>
    </w:lvl>
    <w:lvl w:ilvl="6" w:tplc="2482FC5C">
      <w:numFmt w:val="decimal"/>
      <w:lvlText w:val=""/>
      <w:lvlJc w:val="start"/>
    </w:lvl>
    <w:lvl w:ilvl="7" w:tplc="E9BC93F8">
      <w:numFmt w:val="decimal"/>
      <w:lvlText w:val=""/>
      <w:lvlJc w:val="start"/>
    </w:lvl>
    <w:lvl w:ilvl="8" w:tplc="3DF444BC">
      <w:numFmt w:val="decimal"/>
      <w:lvlText w:val=""/>
      <w:lvlJc w:val="start"/>
    </w:lvl>
  </w:abstractNum>
  <w:abstractNum w:abstractNumId="48" w15:restartNumberingAfterBreak="0">
    <w:nsid w:val="7AFA1AEB"/>
    <w:multiLevelType w:val="hybridMultilevel"/>
    <w:tmpl w:val="C75EF5A6"/>
    <w:lvl w:ilvl="0" w:tplc="920C81A4">
      <w:start w:val="1"/>
      <w:numFmt w:val="bullet"/>
      <w:lvlText w:val=""/>
      <w:lvlJc w:val="start"/>
      <w:pPr>
        <w:tabs>
          <w:tab w:val="num" w:pos="54pt"/>
        </w:tabs>
        <w:ind w:start="36pt" w:hanging="18pt"/>
      </w:pPr>
      <w:rPr>
        <w:rFonts w:ascii="Symbol" w:hAnsi="Symbol" w:hint="default"/>
      </w:rPr>
    </w:lvl>
    <w:lvl w:ilvl="1" w:tplc="0A9C6B7C">
      <w:numFmt w:val="decimal"/>
      <w:lvlText w:val=""/>
      <w:lvlJc w:val="start"/>
    </w:lvl>
    <w:lvl w:ilvl="2" w:tplc="14DA7412">
      <w:numFmt w:val="decimal"/>
      <w:lvlText w:val=""/>
      <w:lvlJc w:val="start"/>
    </w:lvl>
    <w:lvl w:ilvl="3" w:tplc="5EDC7E68">
      <w:numFmt w:val="decimal"/>
      <w:lvlText w:val=""/>
      <w:lvlJc w:val="start"/>
    </w:lvl>
    <w:lvl w:ilvl="4" w:tplc="D7AA2C2C">
      <w:numFmt w:val="decimal"/>
      <w:lvlText w:val=""/>
      <w:lvlJc w:val="start"/>
    </w:lvl>
    <w:lvl w:ilvl="5" w:tplc="DA14EE0C">
      <w:numFmt w:val="decimal"/>
      <w:lvlText w:val=""/>
      <w:lvlJc w:val="start"/>
    </w:lvl>
    <w:lvl w:ilvl="6" w:tplc="E9480678">
      <w:numFmt w:val="decimal"/>
      <w:lvlText w:val=""/>
      <w:lvlJc w:val="start"/>
    </w:lvl>
    <w:lvl w:ilvl="7" w:tplc="9F3640A2">
      <w:numFmt w:val="decimal"/>
      <w:lvlText w:val=""/>
      <w:lvlJc w:val="start"/>
    </w:lvl>
    <w:lvl w:ilvl="8" w:tplc="F21EF392">
      <w:numFmt w:val="decimal"/>
      <w:lvlText w:val=""/>
      <w:lvlJc w:val="start"/>
    </w:lvl>
  </w:abstractNum>
  <w:abstractNum w:abstractNumId="49" w15:restartNumberingAfterBreak="0">
    <w:nsid w:val="7C1C03A2"/>
    <w:multiLevelType w:val="hybridMultilevel"/>
    <w:tmpl w:val="F6F483E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369909383">
    <w:abstractNumId w:val="23"/>
  </w:num>
  <w:num w:numId="2" w16cid:durableId="568543031">
    <w:abstractNumId w:val="43"/>
  </w:num>
  <w:num w:numId="3" w16cid:durableId="1207790780">
    <w:abstractNumId w:val="22"/>
  </w:num>
  <w:num w:numId="4" w16cid:durableId="629168631">
    <w:abstractNumId w:val="29"/>
  </w:num>
  <w:num w:numId="5" w16cid:durableId="1032806882">
    <w:abstractNumId w:val="29"/>
  </w:num>
  <w:num w:numId="6" w16cid:durableId="1614826021">
    <w:abstractNumId w:val="29"/>
  </w:num>
  <w:num w:numId="7" w16cid:durableId="1871990542">
    <w:abstractNumId w:val="29"/>
  </w:num>
  <w:num w:numId="8" w16cid:durableId="2088458160">
    <w:abstractNumId w:val="36"/>
  </w:num>
  <w:num w:numId="9" w16cid:durableId="231694775">
    <w:abstractNumId w:val="44"/>
  </w:num>
  <w:num w:numId="10" w16cid:durableId="2126189682">
    <w:abstractNumId w:val="24"/>
  </w:num>
  <w:num w:numId="11" w16cid:durableId="771515552">
    <w:abstractNumId w:val="19"/>
  </w:num>
  <w:num w:numId="12" w16cid:durableId="1603688421">
    <w:abstractNumId w:val="17"/>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2"/>
  </w:num>
  <w:num w:numId="25" w16cid:durableId="1460949198">
    <w:abstractNumId w:val="30"/>
  </w:num>
  <w:num w:numId="26" w16cid:durableId="74134630">
    <w:abstractNumId w:val="14"/>
  </w:num>
  <w:num w:numId="27" w16cid:durableId="1144393004">
    <w:abstractNumId w:val="23"/>
  </w:num>
  <w:num w:numId="28" w16cid:durableId="1294798588">
    <w:abstractNumId w:val="23"/>
  </w:num>
  <w:num w:numId="29" w16cid:durableId="665859084">
    <w:abstractNumId w:val="46"/>
  </w:num>
  <w:num w:numId="30" w16cid:durableId="1184589252">
    <w:abstractNumId w:val="13"/>
  </w:num>
  <w:num w:numId="31" w16cid:durableId="2128963537">
    <w:abstractNumId w:val="21"/>
  </w:num>
  <w:num w:numId="32" w16cid:durableId="1004672598">
    <w:abstractNumId w:val="16"/>
  </w:num>
  <w:num w:numId="33" w16cid:durableId="884176828">
    <w:abstractNumId w:val="18"/>
  </w:num>
  <w:num w:numId="34" w16cid:durableId="2069910407">
    <w:abstractNumId w:val="26"/>
  </w:num>
  <w:num w:numId="35" w16cid:durableId="1747997498">
    <w:abstractNumId w:val="42"/>
  </w:num>
  <w:num w:numId="36" w16cid:durableId="73817167">
    <w:abstractNumId w:val="39"/>
  </w:num>
  <w:num w:numId="37" w16cid:durableId="267004649">
    <w:abstractNumId w:val="45"/>
  </w:num>
  <w:num w:numId="38" w16cid:durableId="775707940">
    <w:abstractNumId w:val="15"/>
  </w:num>
  <w:num w:numId="39" w16cid:durableId="723722680">
    <w:abstractNumId w:val="20"/>
  </w:num>
  <w:num w:numId="40" w16cid:durableId="229387606">
    <w:abstractNumId w:val="11"/>
  </w:num>
  <w:num w:numId="41" w16cid:durableId="1729108203">
    <w:abstractNumId w:val="48"/>
  </w:num>
  <w:num w:numId="42" w16cid:durableId="724915286">
    <w:abstractNumId w:val="38"/>
  </w:num>
  <w:num w:numId="43" w16cid:durableId="1882133775">
    <w:abstractNumId w:val="47"/>
  </w:num>
  <w:num w:numId="44" w16cid:durableId="322439621">
    <w:abstractNumId w:val="35"/>
  </w:num>
  <w:num w:numId="45" w16cid:durableId="222059241">
    <w:abstractNumId w:val="37"/>
  </w:num>
  <w:num w:numId="46" w16cid:durableId="1596858840">
    <w:abstractNumId w:val="40"/>
  </w:num>
  <w:num w:numId="47" w16cid:durableId="1592884053">
    <w:abstractNumId w:val="12"/>
  </w:num>
  <w:num w:numId="48" w16cid:durableId="672923694">
    <w:abstractNumId w:val="25"/>
  </w:num>
  <w:num w:numId="49" w16cid:durableId="1814560935">
    <w:abstractNumId w:val="34"/>
  </w:num>
  <w:num w:numId="50" w16cid:durableId="1017079028">
    <w:abstractNumId w:val="31"/>
  </w:num>
  <w:num w:numId="51" w16cid:durableId="533881365">
    <w:abstractNumId w:val="27"/>
  </w:num>
  <w:num w:numId="52" w16cid:durableId="148714969">
    <w:abstractNumId w:val="23"/>
  </w:num>
  <w:num w:numId="53" w16cid:durableId="1964774017">
    <w:abstractNumId w:val="41"/>
  </w:num>
  <w:num w:numId="54" w16cid:durableId="1149979882">
    <w:abstractNumId w:val="49"/>
  </w:num>
  <w:num w:numId="55" w16cid:durableId="1673101085">
    <w:abstractNumId w:val="28"/>
  </w:num>
  <w:num w:numId="56" w16cid:durableId="990258633">
    <w:abstractNumId w:val="3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E3387"/>
    <w:rsid w:val="0030118D"/>
    <w:rsid w:val="00353E07"/>
    <w:rsid w:val="00354FCF"/>
    <w:rsid w:val="003A19E2"/>
    <w:rsid w:val="003B2B40"/>
    <w:rsid w:val="003B4E04"/>
    <w:rsid w:val="003F5A08"/>
    <w:rsid w:val="00402AD7"/>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5802"/>
    <w:rsid w:val="007D6232"/>
    <w:rsid w:val="007E5886"/>
    <w:rsid w:val="007F1F99"/>
    <w:rsid w:val="007F768F"/>
    <w:rsid w:val="0080791D"/>
    <w:rsid w:val="008147B5"/>
    <w:rsid w:val="00836367"/>
    <w:rsid w:val="00873603"/>
    <w:rsid w:val="008741B9"/>
    <w:rsid w:val="008A2C7D"/>
    <w:rsid w:val="008B6524"/>
    <w:rsid w:val="008C4B23"/>
    <w:rsid w:val="008F6E2C"/>
    <w:rsid w:val="009303D9"/>
    <w:rsid w:val="00933C64"/>
    <w:rsid w:val="00972203"/>
    <w:rsid w:val="009A3B3F"/>
    <w:rsid w:val="009F1D79"/>
    <w:rsid w:val="00A059B3"/>
    <w:rsid w:val="00AE3409"/>
    <w:rsid w:val="00B11A60"/>
    <w:rsid w:val="00B22613"/>
    <w:rsid w:val="00B44A76"/>
    <w:rsid w:val="00B61FEF"/>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VerbatimChar">
    <w:name w:val="Verbatim Char"/>
    <w:rsid w:val="00402AD7"/>
    <w:rPr>
      <w:rFonts w:ascii="Consolas" w:hAnsi="Consolas"/>
      <w:sz w:val="22"/>
    </w:rPr>
  </w:style>
  <w:style w:type="table" w:customStyle="1" w:styleId="NormalGrid">
    <w:name w:val="Normal Grid"/>
    <w:basedOn w:val="TableNormal"/>
    <w:uiPriority w:val="39"/>
    <w:rsid w:val="00402AD7"/>
    <w:rPr>
      <w:rFonts w:ascii="Georgia" w:eastAsiaTheme="minorHAnsi" w:hAnsiTheme="minorHAnsi" w:cstheme="minorBidi"/>
      <w:sz w:val="21"/>
      <w:szCs w:val="22"/>
    </w:rPr>
    <w:tblPr>
      <w:tblCellMar>
        <w:top w:w="4pt" w:type="dxa"/>
        <w:start w:w="8pt" w:type="dxa"/>
        <w:bottom w:w="4pt" w:type="dxa"/>
        <w:end w:w="8pt" w:type="dxa"/>
      </w:tblCellMar>
    </w:tblPr>
  </w:style>
  <w:style w:type="paragraph" w:styleId="Caption">
    <w:name w:val="caption"/>
    <w:basedOn w:val="Normal"/>
    <w:next w:val="Normal"/>
    <w:unhideWhenUsed/>
    <w:qFormat/>
    <w:rsid w:val="008741B9"/>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31</TotalTime>
  <Pages>11</Pages>
  <Words>5166</Words>
  <Characters>31048</Characters>
  <Application>Microsoft Office Word</Application>
  <DocSecurity>0</DocSecurity>
  <Lines>1070</Lines>
  <Paragraphs>426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Arsénio Ferraz | Torpedo.pt</cp:lastModifiedBy>
  <cp:revision>5</cp:revision>
  <dcterms:created xsi:type="dcterms:W3CDTF">2026-01-15T17:45:00Z</dcterms:created>
  <dcterms:modified xsi:type="dcterms:W3CDTF">2026-01-15T18:48:00Z</dcterms:modified>
</cp:coreProperties>
</file>