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8C05CB" w:rsidRPr="008104DF" w14:paraId="5FFDE78D" w14:textId="77777777" w:rsidTr="00E41348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495BC0BD" w14:textId="77777777" w:rsidR="008C05CB" w:rsidRPr="00386784" w:rsidRDefault="008C05CB" w:rsidP="00E41348">
            <w:pPr>
              <w:jc w:val="center"/>
              <w:rPr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8C05CB" w:rsidRPr="008104DF" w14:paraId="43525CD8" w14:textId="77777777" w:rsidTr="00E41348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2AA904B5" w14:textId="77777777" w:rsidR="008C05CB" w:rsidRPr="00386784" w:rsidRDefault="008C05CB" w:rsidP="00E41348">
            <w:pPr>
              <w:jc w:val="center"/>
              <w:rPr>
                <w:rStyle w:val="FontStyle11"/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86784"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31267097" w14:textId="77777777" w:rsidR="008C05CB" w:rsidRPr="008104DF" w:rsidRDefault="008C05CB" w:rsidP="00E41348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2ABA2CB8" w14:textId="77777777" w:rsidR="008C05CB" w:rsidRPr="008104DF" w:rsidRDefault="008C05CB" w:rsidP="00E41348">
            <w:pPr>
              <w:ind w:firstLine="0"/>
              <w:rPr>
                <w:b/>
              </w:rPr>
            </w:pPr>
          </w:p>
        </w:tc>
      </w:tr>
    </w:tbl>
    <w:p w14:paraId="49C0A7AE" w14:textId="77777777" w:rsidR="008C05CB" w:rsidRDefault="008C05CB" w:rsidP="008C05CB">
      <w:pPr>
        <w:pStyle w:val="a5"/>
        <w:spacing w:line="0" w:lineRule="atLeast"/>
        <w:ind w:firstLine="0"/>
      </w:pPr>
    </w:p>
    <w:p w14:paraId="7EED968C" w14:textId="77777777" w:rsidR="008C05CB" w:rsidRPr="00E34A13" w:rsidRDefault="008C05CB" w:rsidP="008C05CB">
      <w:pPr>
        <w:pStyle w:val="a5"/>
        <w:spacing w:line="240" w:lineRule="auto"/>
        <w:ind w:firstLine="0"/>
        <w:jc w:val="center"/>
        <w:rPr>
          <w:szCs w:val="32"/>
        </w:rPr>
      </w:pPr>
      <w:r w:rsidRPr="00E34A13">
        <w:rPr>
          <w:szCs w:val="32"/>
        </w:rPr>
        <w:t>ОТЧЕТ</w:t>
      </w:r>
    </w:p>
    <w:p w14:paraId="7BB57EFA" w14:textId="77777777" w:rsidR="008C05CB" w:rsidRPr="00E34A13" w:rsidRDefault="008C05CB" w:rsidP="008C05CB">
      <w:pPr>
        <w:pStyle w:val="a5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szCs w:val="32"/>
        </w:rPr>
        <w:t>по учебной практике</w:t>
      </w:r>
    </w:p>
    <w:p w14:paraId="7CD5426A" w14:textId="77777777" w:rsidR="008C05CB" w:rsidRPr="00D17805" w:rsidRDefault="008C05CB" w:rsidP="008C05CB">
      <w:pPr>
        <w:pStyle w:val="a5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>
        <w:rPr>
          <w:b w:val="0"/>
          <w:iCs/>
          <w:szCs w:val="28"/>
          <w:u w:val="single"/>
        </w:rPr>
        <w:t xml:space="preserve">      </w:t>
      </w:r>
      <w:r w:rsidRPr="00D17805">
        <w:rPr>
          <w:b w:val="0"/>
          <w:szCs w:val="32"/>
          <w:u w:val="single"/>
        </w:rPr>
        <w:t>УП.04.01</w:t>
      </w:r>
      <w:r>
        <w:rPr>
          <w:b w:val="0"/>
          <w:szCs w:val="32"/>
          <w:u w:val="single"/>
        </w:rPr>
        <w:t>___</w:t>
      </w:r>
      <w:r w:rsidRPr="00E34A13">
        <w:rPr>
          <w:b w:val="0"/>
          <w:iCs/>
          <w:szCs w:val="28"/>
          <w:u w:val="single"/>
        </w:rPr>
        <w:t xml:space="preserve"> Внедрение и поддержка пр</w:t>
      </w:r>
      <w:r>
        <w:rPr>
          <w:b w:val="0"/>
          <w:iCs/>
          <w:szCs w:val="28"/>
          <w:u w:val="single"/>
        </w:rPr>
        <w:t xml:space="preserve">ограммного обеспечения      </w:t>
      </w:r>
      <w:r w:rsidRPr="00E34A13">
        <w:rPr>
          <w:b w:val="0"/>
          <w:iCs/>
          <w:szCs w:val="28"/>
          <w:u w:val="single"/>
        </w:rPr>
        <w:t xml:space="preserve">         .</w:t>
      </w:r>
    </w:p>
    <w:p w14:paraId="1C61D79E" w14:textId="77777777" w:rsidR="008C05CB" w:rsidRPr="00E34A13" w:rsidRDefault="008C05CB" w:rsidP="008C05CB">
      <w:pPr>
        <w:pStyle w:val="a5"/>
        <w:spacing w:line="240" w:lineRule="auto"/>
        <w:ind w:firstLine="0"/>
        <w:jc w:val="center"/>
        <w:rPr>
          <w:b w:val="0"/>
          <w:i/>
          <w:szCs w:val="28"/>
        </w:rPr>
      </w:pPr>
    </w:p>
    <w:p w14:paraId="70998CA8" w14:textId="77777777" w:rsidR="008C05CB" w:rsidRPr="00E34A13" w:rsidRDefault="008C05CB" w:rsidP="008C05CB">
      <w:pPr>
        <w:pStyle w:val="a5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4DB5F514" w14:textId="77777777" w:rsidR="008C05CB" w:rsidRPr="00556CE2" w:rsidRDefault="008C05CB" w:rsidP="008C05CB">
      <w:pPr>
        <w:pStyle w:val="a5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  <w:u w:val="single"/>
        </w:rPr>
      </w:pPr>
      <w:r w:rsidRPr="00E34A13">
        <w:rPr>
          <w:b w:val="0"/>
          <w:iCs/>
          <w:szCs w:val="28"/>
          <w:u w:val="single"/>
        </w:rPr>
        <w:t xml:space="preserve"> </w:t>
      </w:r>
      <w:r w:rsidRPr="00556CE2">
        <w:rPr>
          <w:b w:val="0"/>
          <w:szCs w:val="32"/>
          <w:u w:val="single"/>
        </w:rPr>
        <w:t xml:space="preserve">Профессионального модуля ПМ.02.01 </w:t>
      </w:r>
      <w:r w:rsidRPr="00556CE2">
        <w:rPr>
          <w:b w:val="0"/>
          <w:iCs/>
          <w:szCs w:val="28"/>
          <w:u w:val="single"/>
        </w:rPr>
        <w:t>Разработка и администрирование ба</w:t>
      </w:r>
      <w:r>
        <w:rPr>
          <w:b w:val="0"/>
          <w:iCs/>
          <w:szCs w:val="28"/>
          <w:u w:val="single"/>
        </w:rPr>
        <w:t>з данных</w:t>
      </w:r>
      <w:r w:rsidRPr="00556CE2">
        <w:rPr>
          <w:b w:val="0"/>
          <w:iCs/>
          <w:szCs w:val="28"/>
          <w:u w:val="single"/>
        </w:rPr>
        <w:t xml:space="preserve">    .</w:t>
      </w:r>
    </w:p>
    <w:p w14:paraId="5887D768" w14:textId="77777777" w:rsidR="008C05CB" w:rsidRPr="00E34A13" w:rsidRDefault="008C05CB" w:rsidP="008C05CB">
      <w:pPr>
        <w:pStyle w:val="a5"/>
        <w:spacing w:line="240" w:lineRule="auto"/>
        <w:ind w:firstLine="0"/>
        <w:jc w:val="center"/>
        <w:rPr>
          <w:b w:val="0"/>
          <w:i/>
          <w:color w:val="FF0000"/>
          <w:szCs w:val="32"/>
        </w:rPr>
      </w:pPr>
    </w:p>
    <w:p w14:paraId="6E5F9422" w14:textId="77777777" w:rsidR="008C05CB" w:rsidRPr="00E34A13" w:rsidRDefault="008C05CB" w:rsidP="008C05CB">
      <w:pPr>
        <w:pStyle w:val="a5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63C2D702" w14:textId="77777777" w:rsidR="008C05CB" w:rsidRPr="00B948A0" w:rsidRDefault="008C05CB" w:rsidP="008C05CB">
      <w:pPr>
        <w:pStyle w:val="a5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>
        <w:rPr>
          <w:b w:val="0"/>
          <w:szCs w:val="32"/>
          <w:u w:val="single"/>
        </w:rPr>
        <w:t xml:space="preserve"> </w:t>
      </w:r>
      <w:r w:rsidRPr="00E34A13">
        <w:rPr>
          <w:b w:val="0"/>
          <w:szCs w:val="32"/>
          <w:u w:val="single"/>
        </w:rPr>
        <w:t xml:space="preserve">  </w:t>
      </w:r>
      <w:r w:rsidRPr="00B948A0">
        <w:rPr>
          <w:b w:val="0"/>
          <w:szCs w:val="32"/>
          <w:u w:val="single"/>
        </w:rPr>
        <w:t>Специальность 09.02.07</w:t>
      </w:r>
      <w:r>
        <w:rPr>
          <w:b w:val="0"/>
          <w:szCs w:val="32"/>
        </w:rPr>
        <w:t>_</w:t>
      </w:r>
      <w:r w:rsidRPr="00E34A13">
        <w:rPr>
          <w:b w:val="0"/>
          <w:szCs w:val="32"/>
          <w:u w:val="single"/>
        </w:rPr>
        <w:t>Информационные системы и программирование</w:t>
      </w:r>
      <w:r>
        <w:rPr>
          <w:b w:val="0"/>
          <w:szCs w:val="32"/>
          <w:u w:val="single"/>
        </w:rPr>
        <w:t xml:space="preserve">   </w:t>
      </w:r>
      <w:r w:rsidRPr="00D1492E">
        <w:rPr>
          <w:b w:val="0"/>
          <w:szCs w:val="32"/>
          <w:u w:val="single"/>
        </w:rPr>
        <w:t>.</w:t>
      </w:r>
    </w:p>
    <w:p w14:paraId="44BF4EE7" w14:textId="77777777" w:rsidR="008C05CB" w:rsidRPr="00E34A13" w:rsidRDefault="008C05CB" w:rsidP="008C05CB">
      <w:pPr>
        <w:pStyle w:val="a5"/>
        <w:spacing w:line="240" w:lineRule="auto"/>
        <w:ind w:firstLine="0"/>
        <w:rPr>
          <w:i/>
          <w:szCs w:val="32"/>
        </w:rPr>
      </w:pPr>
    </w:p>
    <w:p w14:paraId="7A42D253" w14:textId="04C8363F" w:rsidR="008C05CB" w:rsidRPr="00E34A13" w:rsidRDefault="008C05CB" w:rsidP="008C05CB">
      <w:pPr>
        <w:pStyle w:val="a5"/>
        <w:spacing w:line="240" w:lineRule="auto"/>
        <w:ind w:firstLine="0"/>
        <w:rPr>
          <w:b w:val="0"/>
          <w:szCs w:val="32"/>
          <w:u w:val="single"/>
        </w:rPr>
      </w:pPr>
      <w:r w:rsidRPr="00E34A13">
        <w:rPr>
          <w:b w:val="0"/>
          <w:szCs w:val="32"/>
        </w:rPr>
        <w:t xml:space="preserve">Студент      </w:t>
      </w:r>
      <w:r w:rsidRPr="00E34A13">
        <w:rPr>
          <w:b w:val="0"/>
          <w:szCs w:val="32"/>
          <w:u w:val="single"/>
        </w:rPr>
        <w:t xml:space="preserve">   </w:t>
      </w:r>
      <w:r>
        <w:rPr>
          <w:b w:val="0"/>
          <w:szCs w:val="32"/>
          <w:u w:val="single"/>
        </w:rPr>
        <w:t>Некрасов Константин А</w:t>
      </w:r>
      <w:r w:rsidR="000A424B">
        <w:rPr>
          <w:b w:val="0"/>
          <w:szCs w:val="32"/>
          <w:u w:val="single"/>
        </w:rPr>
        <w:t>л</w:t>
      </w:r>
      <w:r>
        <w:rPr>
          <w:b w:val="0"/>
          <w:szCs w:val="32"/>
          <w:u w:val="single"/>
        </w:rPr>
        <w:t>ександрович</w:t>
      </w:r>
      <w:r w:rsidRPr="00E34A13">
        <w:rPr>
          <w:b w:val="0"/>
          <w:szCs w:val="32"/>
          <w:u w:val="single"/>
        </w:rPr>
        <w:t xml:space="preserve">. </w:t>
      </w:r>
    </w:p>
    <w:p w14:paraId="708BB542" w14:textId="77777777" w:rsidR="008C05CB" w:rsidRPr="00E34A13" w:rsidRDefault="008C05CB" w:rsidP="008C05CB">
      <w:pPr>
        <w:pStyle w:val="a5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i/>
          <w:szCs w:val="28"/>
        </w:rPr>
        <w:t>(фамилия, имя, отчество)</w:t>
      </w:r>
    </w:p>
    <w:p w14:paraId="3AB58F9A" w14:textId="77777777" w:rsidR="008C05CB" w:rsidRPr="00E34A13" w:rsidRDefault="008C05CB" w:rsidP="008C05CB">
      <w:pPr>
        <w:pStyle w:val="a5"/>
        <w:spacing w:line="240" w:lineRule="auto"/>
        <w:ind w:firstLine="0"/>
        <w:rPr>
          <w:b w:val="0"/>
          <w:szCs w:val="32"/>
          <w:u w:val="single"/>
        </w:rPr>
      </w:pPr>
      <w:r w:rsidRPr="00E34A13">
        <w:rPr>
          <w:b w:val="0"/>
          <w:szCs w:val="32"/>
        </w:rPr>
        <w:t>Группа</w:t>
      </w:r>
      <w:r w:rsidRPr="00E34A13">
        <w:rPr>
          <w:b w:val="0"/>
          <w:szCs w:val="32"/>
        </w:rPr>
        <w:tab/>
      </w:r>
      <w:r w:rsidRPr="00E34A13">
        <w:rPr>
          <w:b w:val="0"/>
          <w:szCs w:val="32"/>
          <w:u w:val="single"/>
        </w:rPr>
        <w:t xml:space="preserve">   П50-</w:t>
      </w:r>
      <w:r>
        <w:rPr>
          <w:b w:val="0"/>
          <w:szCs w:val="32"/>
          <w:u w:val="single"/>
        </w:rPr>
        <w:t>3</w:t>
      </w:r>
      <w:r w:rsidRPr="00E34A13">
        <w:rPr>
          <w:b w:val="0"/>
          <w:szCs w:val="32"/>
          <w:u w:val="single"/>
        </w:rPr>
        <w:t>-</w:t>
      </w:r>
      <w:r>
        <w:rPr>
          <w:b w:val="0"/>
          <w:szCs w:val="32"/>
          <w:u w:val="single"/>
        </w:rPr>
        <w:t>20</w:t>
      </w:r>
    </w:p>
    <w:p w14:paraId="6252CCB4" w14:textId="77777777" w:rsidR="008C05CB" w:rsidRPr="00E34A13" w:rsidRDefault="008C05CB" w:rsidP="008C05CB">
      <w:pPr>
        <w:pStyle w:val="a5"/>
        <w:spacing w:line="240" w:lineRule="auto"/>
        <w:ind w:firstLine="0"/>
        <w:rPr>
          <w:b w:val="0"/>
          <w:szCs w:val="32"/>
        </w:rPr>
      </w:pPr>
    </w:p>
    <w:p w14:paraId="1D83F35A" w14:textId="77777777" w:rsidR="008C05CB" w:rsidRPr="00E34A13" w:rsidRDefault="008C05CB" w:rsidP="008C05CB">
      <w:pPr>
        <w:pStyle w:val="a5"/>
        <w:spacing w:line="240" w:lineRule="auto"/>
        <w:ind w:firstLine="0"/>
        <w:rPr>
          <w:b w:val="0"/>
          <w:szCs w:val="32"/>
        </w:rPr>
      </w:pPr>
      <w:r w:rsidRPr="00E34A13">
        <w:rPr>
          <w:b w:val="0"/>
          <w:szCs w:val="32"/>
        </w:rPr>
        <w:t>Руководитель по практической подготовке от техникума</w:t>
      </w:r>
    </w:p>
    <w:p w14:paraId="6A1B94FE" w14:textId="77777777" w:rsidR="008C05CB" w:rsidRPr="00E34A13" w:rsidRDefault="008C05CB" w:rsidP="008C05CB">
      <w:pPr>
        <w:pStyle w:val="a5"/>
        <w:spacing w:line="240" w:lineRule="auto"/>
        <w:ind w:firstLine="0"/>
        <w:rPr>
          <w:b w:val="0"/>
          <w:szCs w:val="32"/>
        </w:rPr>
      </w:pPr>
    </w:p>
    <w:p w14:paraId="3F2FB12F" w14:textId="77777777" w:rsidR="008C05CB" w:rsidRPr="00E34A13" w:rsidRDefault="008C05CB" w:rsidP="008C05CB">
      <w:pPr>
        <w:pStyle w:val="a5"/>
        <w:spacing w:line="240" w:lineRule="auto"/>
        <w:ind w:firstLine="0"/>
        <w:rPr>
          <w:b w:val="0"/>
          <w:i/>
          <w:szCs w:val="28"/>
        </w:rPr>
      </w:pPr>
      <w:r w:rsidRPr="00E34A13">
        <w:rPr>
          <w:b w:val="0"/>
          <w:szCs w:val="32"/>
          <w:u w:val="single"/>
        </w:rPr>
        <w:t xml:space="preserve">    </w:t>
      </w:r>
      <w:r>
        <w:rPr>
          <w:b w:val="0"/>
          <w:szCs w:val="32"/>
          <w:u w:val="single"/>
        </w:rPr>
        <w:t>Пахомов Даниил Александрович</w:t>
      </w:r>
      <w:r w:rsidRPr="00E34A13">
        <w:rPr>
          <w:b w:val="0"/>
          <w:szCs w:val="32"/>
          <w:u w:val="single"/>
        </w:rPr>
        <w:t xml:space="preserve">.   </w:t>
      </w:r>
      <w:r w:rsidRPr="00E34A13">
        <w:rPr>
          <w:b w:val="0"/>
          <w:i/>
          <w:szCs w:val="28"/>
        </w:rPr>
        <w:t xml:space="preserve">                                        </w:t>
      </w:r>
    </w:p>
    <w:p w14:paraId="23AD3AE8" w14:textId="77777777" w:rsidR="008C05CB" w:rsidRPr="00E34A13" w:rsidRDefault="008C05CB" w:rsidP="008C05CB">
      <w:pPr>
        <w:pStyle w:val="a5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i/>
          <w:szCs w:val="28"/>
        </w:rPr>
        <w:t>(фамилия, имя, отчество)</w:t>
      </w:r>
    </w:p>
    <w:p w14:paraId="47B9A029" w14:textId="77777777" w:rsidR="008C05CB" w:rsidRPr="00E34A13" w:rsidRDefault="008C05CB" w:rsidP="008C05CB">
      <w:pPr>
        <w:pStyle w:val="a5"/>
        <w:spacing w:line="240" w:lineRule="auto"/>
        <w:ind w:firstLine="0"/>
        <w:jc w:val="right"/>
        <w:rPr>
          <w:b w:val="0"/>
          <w:szCs w:val="32"/>
        </w:rPr>
      </w:pPr>
      <w:r w:rsidRPr="00E34A13">
        <w:rPr>
          <w:b w:val="0"/>
          <w:szCs w:val="32"/>
        </w:rPr>
        <w:t xml:space="preserve"> </w:t>
      </w:r>
    </w:p>
    <w:p w14:paraId="3742227B" w14:textId="77777777" w:rsidR="008C05CB" w:rsidRDefault="008C05CB" w:rsidP="008C05CB">
      <w:pPr>
        <w:pStyle w:val="a5"/>
        <w:spacing w:line="240" w:lineRule="auto"/>
        <w:ind w:firstLine="0"/>
        <w:jc w:val="right"/>
        <w:rPr>
          <w:b w:val="0"/>
          <w:szCs w:val="32"/>
        </w:rPr>
      </w:pPr>
      <w:r w:rsidRPr="00E34A13">
        <w:rPr>
          <w:b w:val="0"/>
          <w:szCs w:val="32"/>
        </w:rPr>
        <w:t>«</w:t>
      </w:r>
      <w:r>
        <w:rPr>
          <w:b w:val="0"/>
          <w:szCs w:val="32"/>
        </w:rPr>
        <w:t>__</w:t>
      </w:r>
      <w:r w:rsidRPr="00E34A13">
        <w:rPr>
          <w:b w:val="0"/>
          <w:szCs w:val="32"/>
        </w:rPr>
        <w:t xml:space="preserve">» </w:t>
      </w:r>
      <w:r>
        <w:rPr>
          <w:b w:val="0"/>
          <w:szCs w:val="32"/>
        </w:rPr>
        <w:t>______</w:t>
      </w:r>
      <w:r w:rsidRPr="00E34A13">
        <w:rPr>
          <w:b w:val="0"/>
          <w:szCs w:val="32"/>
        </w:rPr>
        <w:t xml:space="preserve"> 202</w:t>
      </w:r>
      <w:r>
        <w:rPr>
          <w:b w:val="0"/>
          <w:szCs w:val="32"/>
        </w:rPr>
        <w:t>3</w:t>
      </w:r>
      <w:r w:rsidRPr="00E34A13">
        <w:rPr>
          <w:b w:val="0"/>
          <w:szCs w:val="32"/>
        </w:rPr>
        <w:t xml:space="preserve"> года</w:t>
      </w:r>
    </w:p>
    <w:p w14:paraId="79E3909F" w14:textId="77777777" w:rsidR="008F02BC" w:rsidRDefault="008F02BC"/>
    <w:p w14:paraId="1797D4A2" w14:textId="77777777" w:rsidR="008C05CB" w:rsidRDefault="008C05CB" w:rsidP="00C75B57">
      <w:pPr>
        <w:pStyle w:val="a3"/>
      </w:pPr>
    </w:p>
    <w:p w14:paraId="7CA2F8D4" w14:textId="77777777" w:rsidR="008C05CB" w:rsidRPr="000626CD" w:rsidRDefault="008C05CB" w:rsidP="008C05CB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bookmarkStart w:id="0" w:name="_Toc144904926"/>
      <w:r w:rsidRPr="000626CD">
        <w:rPr>
          <w:rFonts w:ascii="Times New Roman" w:hAnsi="Times New Roman" w:cs="Times New Roman"/>
          <w:color w:val="auto"/>
        </w:rPr>
        <w:lastRenderedPageBreak/>
        <w:t>Практическая работа №2</w:t>
      </w:r>
      <w:bookmarkEnd w:id="0"/>
    </w:p>
    <w:p w14:paraId="1330E29E" w14:textId="77777777" w:rsidR="008C05CB" w:rsidRDefault="008C05CB" w:rsidP="008C05CB">
      <w:pPr>
        <w:ind w:firstLine="0"/>
        <w:jc w:val="center"/>
      </w:pPr>
      <w:r>
        <w:t xml:space="preserve">Тема «Создание моделей и </w:t>
      </w:r>
      <w:r>
        <w:rPr>
          <w:lang w:val="en-US"/>
        </w:rPr>
        <w:t>DAO</w:t>
      </w:r>
      <w:r>
        <w:t>».</w:t>
      </w:r>
    </w:p>
    <w:p w14:paraId="557275C7" w14:textId="6005412D" w:rsidR="008C05CB" w:rsidRPr="00556CE2" w:rsidRDefault="008C05CB" w:rsidP="008C05CB">
      <w:pPr>
        <w:pStyle w:val="a3"/>
      </w:pPr>
      <w:r>
        <w:t xml:space="preserve">Цель работы: создать несколько моделей данных и для них </w:t>
      </w:r>
      <w:r>
        <w:rPr>
          <w:lang w:val="en-US"/>
        </w:rPr>
        <w:t>Dao</w:t>
      </w:r>
      <w:r w:rsidRPr="00556CE2">
        <w:t xml:space="preserve">, </w:t>
      </w:r>
      <w:r>
        <w:t>а также добавить контроллеры для взаимодействия с представлениями.</w:t>
      </w:r>
    </w:p>
    <w:p w14:paraId="231D3DD8" w14:textId="77777777" w:rsidR="008C05CB" w:rsidRDefault="008C05CB" w:rsidP="008C05CB">
      <w:pPr>
        <w:pStyle w:val="a3"/>
      </w:pPr>
      <w:r>
        <w:t>Ход работы:</w:t>
      </w:r>
    </w:p>
    <w:p w14:paraId="33DA462F" w14:textId="77777777" w:rsidR="008C05CB" w:rsidRDefault="008C05CB" w:rsidP="008C05CB">
      <w:pPr>
        <w:pStyle w:val="a8"/>
        <w:numPr>
          <w:ilvl w:val="0"/>
          <w:numId w:val="2"/>
        </w:numPr>
        <w:ind w:left="0" w:firstLine="709"/>
      </w:pPr>
      <w:r>
        <w:t>Для начала создадим несколько моделей с полями, конструктором, геттерами и сеттерами:</w:t>
      </w:r>
    </w:p>
    <w:p w14:paraId="57C35430" w14:textId="36A0D7D6" w:rsidR="008C05CB" w:rsidRDefault="008C05CB" w:rsidP="008C05CB">
      <w:pPr>
        <w:keepNext/>
        <w:ind w:firstLine="0"/>
        <w:jc w:val="center"/>
      </w:pPr>
      <w:r w:rsidRPr="008C05CB">
        <w:rPr>
          <w:noProof/>
        </w:rPr>
        <w:drawing>
          <wp:inline distT="0" distB="0" distL="0" distR="0" wp14:anchorId="538503E2" wp14:editId="7C16580E">
            <wp:extent cx="5940425" cy="4610735"/>
            <wp:effectExtent l="0" t="0" r="3175" b="0"/>
            <wp:docPr id="935263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63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A7A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556CE2">
        <w:rPr>
          <w:i w:val="0"/>
          <w:color w:val="auto"/>
          <w:sz w:val="24"/>
        </w:rPr>
        <w:t xml:space="preserve">Рисунок </w:t>
      </w:r>
      <w:r w:rsidRPr="00556CE2">
        <w:rPr>
          <w:i w:val="0"/>
          <w:color w:val="auto"/>
          <w:sz w:val="24"/>
        </w:rPr>
        <w:fldChar w:fldCharType="begin"/>
      </w:r>
      <w:r w:rsidRPr="00556CE2">
        <w:rPr>
          <w:i w:val="0"/>
          <w:color w:val="auto"/>
          <w:sz w:val="24"/>
        </w:rPr>
        <w:instrText xml:space="preserve"> SEQ Рисунок \* ARABIC </w:instrText>
      </w:r>
      <w:r w:rsidRPr="00556CE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16</w:t>
      </w:r>
      <w:r w:rsidRPr="00556CE2">
        <w:rPr>
          <w:i w:val="0"/>
          <w:color w:val="auto"/>
          <w:sz w:val="24"/>
        </w:rPr>
        <w:fldChar w:fldCharType="end"/>
      </w:r>
      <w:r w:rsidRPr="00556CE2">
        <w:rPr>
          <w:i w:val="0"/>
          <w:color w:val="auto"/>
          <w:sz w:val="24"/>
        </w:rPr>
        <w:t>. Модель</w:t>
      </w:r>
    </w:p>
    <w:p w14:paraId="33AA70BE" w14:textId="77777777" w:rsidR="008C05CB" w:rsidRPr="00556CE2" w:rsidRDefault="008C05CB" w:rsidP="008C05CB">
      <w:pPr>
        <w:pStyle w:val="a8"/>
        <w:numPr>
          <w:ilvl w:val="0"/>
          <w:numId w:val="2"/>
        </w:numPr>
        <w:ind w:left="0" w:firstLine="709"/>
      </w:pPr>
      <w:r>
        <w:t>Далее</w:t>
      </w:r>
      <w:r w:rsidRPr="00556CE2">
        <w:rPr>
          <w:lang w:val="en-US"/>
        </w:rPr>
        <w:t xml:space="preserve">, </w:t>
      </w:r>
      <w:r>
        <w:t>создадим</w:t>
      </w:r>
      <w:r w:rsidRPr="00556CE2">
        <w:rPr>
          <w:lang w:val="en-US"/>
        </w:rPr>
        <w:t xml:space="preserve"> </w:t>
      </w:r>
      <w:r>
        <w:rPr>
          <w:lang w:val="en-US"/>
        </w:rPr>
        <w:t>DAO (Data Access Object)</w:t>
      </w:r>
      <w:r w:rsidRPr="00556CE2">
        <w:rPr>
          <w:lang w:val="en-US"/>
        </w:rPr>
        <w:t xml:space="preserve">. </w:t>
      </w:r>
      <w:r>
        <w:t xml:space="preserve">Он будет хранить в себе методы для взаимодействия с базой данных (в нашем случае с </w:t>
      </w:r>
      <w:r>
        <w:rPr>
          <w:lang w:val="en-US"/>
        </w:rPr>
        <w:t>mock</w:t>
      </w:r>
      <w:r w:rsidRPr="00556CE2">
        <w:t>-</w:t>
      </w:r>
      <w:r>
        <w:t xml:space="preserve">базой данных). Выделив такие методы в отдельные </w:t>
      </w:r>
      <w:proofErr w:type="spellStart"/>
      <w:r>
        <w:rPr>
          <w:lang w:val="en-US"/>
        </w:rPr>
        <w:t>dao</w:t>
      </w:r>
      <w:proofErr w:type="spellEnd"/>
      <w:r w:rsidRPr="00556CE2">
        <w:t>, мы повысим читаемость и качество нашего кода:</w:t>
      </w:r>
    </w:p>
    <w:p w14:paraId="2CB3FDC5" w14:textId="6C023CE1" w:rsidR="008C05CB" w:rsidRDefault="008C05CB" w:rsidP="008C05CB">
      <w:pPr>
        <w:keepNext/>
        <w:ind w:firstLine="0"/>
        <w:jc w:val="center"/>
      </w:pPr>
      <w:r w:rsidRPr="008C05CB">
        <w:rPr>
          <w:noProof/>
        </w:rPr>
        <w:lastRenderedPageBreak/>
        <w:drawing>
          <wp:inline distT="0" distB="0" distL="0" distR="0" wp14:anchorId="2CE6654C" wp14:editId="05DC87F1">
            <wp:extent cx="5940425" cy="4501515"/>
            <wp:effectExtent l="0" t="0" r="3175" b="0"/>
            <wp:docPr id="185284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7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2C1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  <w:lang w:val="en-US"/>
        </w:rPr>
      </w:pPr>
      <w:r w:rsidRPr="00556CE2">
        <w:rPr>
          <w:i w:val="0"/>
          <w:color w:val="auto"/>
          <w:sz w:val="24"/>
        </w:rPr>
        <w:t xml:space="preserve">Рисунок </w:t>
      </w:r>
      <w:r w:rsidRPr="00556CE2">
        <w:rPr>
          <w:i w:val="0"/>
          <w:color w:val="auto"/>
          <w:sz w:val="24"/>
        </w:rPr>
        <w:fldChar w:fldCharType="begin"/>
      </w:r>
      <w:r w:rsidRPr="00556CE2">
        <w:rPr>
          <w:i w:val="0"/>
          <w:color w:val="auto"/>
          <w:sz w:val="24"/>
        </w:rPr>
        <w:instrText xml:space="preserve"> SEQ Рисунок \* ARABIC </w:instrText>
      </w:r>
      <w:r w:rsidRPr="00556CE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17</w:t>
      </w:r>
      <w:r w:rsidRPr="00556CE2">
        <w:rPr>
          <w:i w:val="0"/>
          <w:color w:val="auto"/>
          <w:sz w:val="24"/>
        </w:rPr>
        <w:fldChar w:fldCharType="end"/>
      </w:r>
      <w:r w:rsidRPr="00556CE2">
        <w:rPr>
          <w:i w:val="0"/>
          <w:color w:val="auto"/>
          <w:sz w:val="24"/>
        </w:rPr>
        <w:t xml:space="preserve">. </w:t>
      </w:r>
      <w:r w:rsidRPr="00556CE2">
        <w:rPr>
          <w:i w:val="0"/>
          <w:color w:val="auto"/>
          <w:sz w:val="24"/>
          <w:lang w:val="en-US"/>
        </w:rPr>
        <w:t>Dao</w:t>
      </w:r>
    </w:p>
    <w:p w14:paraId="7E76D4D3" w14:textId="77777777" w:rsidR="008C05CB" w:rsidRPr="00556CE2" w:rsidRDefault="008C05CB" w:rsidP="008C05CB">
      <w:pPr>
        <w:spacing w:before="0"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14:paraId="74ECADC3" w14:textId="7981D790" w:rsidR="008C05CB" w:rsidRPr="00556CE2" w:rsidRDefault="008C05CB" w:rsidP="008C05CB">
      <w:pPr>
        <w:pStyle w:val="a8"/>
        <w:numPr>
          <w:ilvl w:val="0"/>
          <w:numId w:val="2"/>
        </w:numPr>
        <w:ind w:left="0" w:firstLine="709"/>
      </w:pPr>
      <w:r>
        <w:lastRenderedPageBreak/>
        <w:t xml:space="preserve">Затем, для каждой модели был создан контроллер. Используем аннотацию </w:t>
      </w:r>
      <w:r w:rsidRPr="00B51522">
        <w:t>@</w:t>
      </w:r>
      <w:proofErr w:type="spellStart"/>
      <w:r>
        <w:rPr>
          <w:lang w:val="en-US"/>
        </w:rPr>
        <w:t>RequestMapping</w:t>
      </w:r>
      <w:proofErr w:type="spellEnd"/>
      <w:r w:rsidRPr="00B51522">
        <w:t xml:space="preserve"> </w:t>
      </w:r>
      <w:r>
        <w:t xml:space="preserve">для определения </w:t>
      </w:r>
      <w:r>
        <w:rPr>
          <w:lang w:val="en-US"/>
        </w:rPr>
        <w:t>end</w:t>
      </w:r>
      <w:r w:rsidRPr="00B51522">
        <w:t>-</w:t>
      </w:r>
      <w:r>
        <w:rPr>
          <w:lang w:val="en-US"/>
        </w:rPr>
        <w:t>point</w:t>
      </w:r>
      <w:r w:rsidRPr="00B51522">
        <w:t>’</w:t>
      </w:r>
      <w:r>
        <w:t xml:space="preserve">а нашего контроллера. Инициализируем наш </w:t>
      </w:r>
      <w:r>
        <w:rPr>
          <w:lang w:val="en-US"/>
        </w:rPr>
        <w:t>DAO</w:t>
      </w:r>
      <w:r>
        <w:t xml:space="preserve">, и далее обращаемся к нему, вызывая нужные методы. Аннотация </w:t>
      </w:r>
      <w:r w:rsidRPr="00B51522">
        <w:t>@</w:t>
      </w:r>
      <w:proofErr w:type="spellStart"/>
      <w:r>
        <w:rPr>
          <w:lang w:val="en-US"/>
        </w:rPr>
        <w:t>PostMapping</w:t>
      </w:r>
      <w:proofErr w:type="spellEnd"/>
      <w:r w:rsidRPr="00B51522">
        <w:t xml:space="preserve"> </w:t>
      </w:r>
      <w:r>
        <w:t xml:space="preserve">используется для выполнения </w:t>
      </w:r>
      <w:r>
        <w:rPr>
          <w:lang w:val="en-US"/>
        </w:rPr>
        <w:t>POST</w:t>
      </w:r>
      <w:r w:rsidRPr="00B51522">
        <w:t>-</w:t>
      </w:r>
      <w:r>
        <w:t xml:space="preserve">запросов, </w:t>
      </w:r>
      <w:r>
        <w:rPr>
          <w:lang w:val="en-US"/>
        </w:rPr>
        <w:t>redirect</w:t>
      </w:r>
      <w:r w:rsidRPr="00B51522">
        <w:t xml:space="preserve"> </w:t>
      </w:r>
      <w:r>
        <w:t>возвращает нас на начальную страницу:</w:t>
      </w:r>
    </w:p>
    <w:p w14:paraId="36D2FF29" w14:textId="2F9D2E32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3C01F4E7" wp14:editId="1DCA4FE7">
            <wp:extent cx="5940425" cy="4440555"/>
            <wp:effectExtent l="0" t="0" r="3175" b="0"/>
            <wp:docPr id="140155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58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A255" w14:textId="77777777" w:rsidR="008C05CB" w:rsidRDefault="008C05CB" w:rsidP="008C05CB">
      <w:pPr>
        <w:pStyle w:val="a7"/>
        <w:ind w:firstLine="0"/>
        <w:jc w:val="center"/>
        <w:rPr>
          <w:i w:val="0"/>
          <w:noProof/>
          <w:color w:val="auto"/>
          <w:sz w:val="24"/>
        </w:rPr>
      </w:pPr>
      <w:r w:rsidRPr="00556CE2">
        <w:rPr>
          <w:i w:val="0"/>
          <w:color w:val="auto"/>
          <w:sz w:val="24"/>
        </w:rPr>
        <w:t xml:space="preserve">Рисунок </w:t>
      </w:r>
      <w:r w:rsidRPr="00556CE2">
        <w:rPr>
          <w:i w:val="0"/>
          <w:color w:val="auto"/>
          <w:sz w:val="24"/>
        </w:rPr>
        <w:fldChar w:fldCharType="begin"/>
      </w:r>
      <w:r w:rsidRPr="00556CE2">
        <w:rPr>
          <w:i w:val="0"/>
          <w:color w:val="auto"/>
          <w:sz w:val="24"/>
        </w:rPr>
        <w:instrText xml:space="preserve"> SEQ Рисунок \* ARABIC </w:instrText>
      </w:r>
      <w:r w:rsidRPr="00556CE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19</w:t>
      </w:r>
      <w:r w:rsidRPr="00556CE2">
        <w:rPr>
          <w:i w:val="0"/>
          <w:color w:val="auto"/>
          <w:sz w:val="24"/>
        </w:rPr>
        <w:fldChar w:fldCharType="end"/>
      </w:r>
      <w:r w:rsidRPr="00556CE2">
        <w:rPr>
          <w:i w:val="0"/>
          <w:color w:val="auto"/>
          <w:sz w:val="24"/>
        </w:rPr>
        <w:t xml:space="preserve">. </w:t>
      </w:r>
      <w:r w:rsidRPr="00556CE2">
        <w:rPr>
          <w:i w:val="0"/>
          <w:color w:val="auto"/>
          <w:sz w:val="24"/>
          <w:lang w:val="en-US"/>
        </w:rPr>
        <w:t>GET</w:t>
      </w:r>
      <w:r w:rsidRPr="00556CE2">
        <w:rPr>
          <w:i w:val="0"/>
          <w:color w:val="auto"/>
          <w:sz w:val="24"/>
        </w:rPr>
        <w:t xml:space="preserve"> и </w:t>
      </w:r>
      <w:r w:rsidRPr="00556CE2">
        <w:rPr>
          <w:i w:val="0"/>
          <w:color w:val="auto"/>
          <w:sz w:val="24"/>
          <w:lang w:val="en-US"/>
        </w:rPr>
        <w:t>POST</w:t>
      </w:r>
      <w:r w:rsidRPr="00556CE2">
        <w:rPr>
          <w:i w:val="0"/>
          <w:color w:val="auto"/>
          <w:sz w:val="24"/>
        </w:rPr>
        <w:t xml:space="preserve"> </w:t>
      </w:r>
      <w:r w:rsidRPr="00556CE2">
        <w:rPr>
          <w:i w:val="0"/>
          <w:noProof/>
          <w:color w:val="auto"/>
          <w:sz w:val="24"/>
        </w:rPr>
        <w:t>методы в контроллере</w:t>
      </w:r>
    </w:p>
    <w:p w14:paraId="55C779EF" w14:textId="77777777" w:rsidR="008C05CB" w:rsidRPr="00B51522" w:rsidRDefault="008C05CB" w:rsidP="008C05CB">
      <w:pPr>
        <w:spacing w:before="0" w:after="160" w:line="259" w:lineRule="auto"/>
        <w:ind w:firstLine="0"/>
        <w:jc w:val="left"/>
        <w:rPr>
          <w:iCs/>
          <w:noProof/>
          <w:sz w:val="24"/>
          <w:szCs w:val="18"/>
        </w:rPr>
      </w:pPr>
      <w:r>
        <w:rPr>
          <w:i/>
          <w:noProof/>
          <w:sz w:val="24"/>
        </w:rPr>
        <w:br w:type="page"/>
      </w:r>
    </w:p>
    <w:p w14:paraId="609DA49B" w14:textId="77777777" w:rsidR="008C05CB" w:rsidRDefault="008C05CB" w:rsidP="008C05CB">
      <w:pPr>
        <w:pStyle w:val="a8"/>
        <w:numPr>
          <w:ilvl w:val="0"/>
          <w:numId w:val="2"/>
        </w:numPr>
        <w:ind w:left="0" w:firstLine="709"/>
      </w:pPr>
      <w:r>
        <w:lastRenderedPageBreak/>
        <w:t xml:space="preserve">Также прописываем методы для изменения и удаления, помечая их аннотациями </w:t>
      </w:r>
      <w:r w:rsidRPr="00B51522">
        <w:t>@</w:t>
      </w:r>
      <w:proofErr w:type="spellStart"/>
      <w:r>
        <w:rPr>
          <w:lang w:val="en-US"/>
        </w:rPr>
        <w:t>PatchMapping</w:t>
      </w:r>
      <w:proofErr w:type="spellEnd"/>
      <w:r w:rsidRPr="00B51522">
        <w:t xml:space="preserve"> @</w:t>
      </w:r>
      <w:proofErr w:type="spellStart"/>
      <w:r>
        <w:rPr>
          <w:lang w:val="en-US"/>
        </w:rPr>
        <w:t>DeleteMapping</w:t>
      </w:r>
      <w:proofErr w:type="spellEnd"/>
      <w:r w:rsidRPr="00B51522">
        <w:t xml:space="preserve"> </w:t>
      </w:r>
      <w:r>
        <w:t>соответственно</w:t>
      </w:r>
      <w:r w:rsidRPr="00B51522">
        <w:t xml:space="preserve">. </w:t>
      </w:r>
      <w:r>
        <w:rPr>
          <w:lang w:val="en-US"/>
        </w:rPr>
        <w:t>@PathVariable</w:t>
      </w:r>
      <w:r>
        <w:t xml:space="preserve"> используем для считывания </w:t>
      </w:r>
      <w:r>
        <w:rPr>
          <w:lang w:val="en-US"/>
        </w:rPr>
        <w:t xml:space="preserve">id </w:t>
      </w:r>
      <w:r>
        <w:t>в строку:</w:t>
      </w:r>
    </w:p>
    <w:p w14:paraId="1AC0C5E6" w14:textId="3240851D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703F664D" wp14:editId="3ED098AF">
            <wp:extent cx="5940425" cy="2799080"/>
            <wp:effectExtent l="0" t="0" r="3175" b="1270"/>
            <wp:docPr id="1205268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6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822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B51522">
        <w:rPr>
          <w:i w:val="0"/>
          <w:color w:val="auto"/>
          <w:sz w:val="24"/>
        </w:rPr>
        <w:t xml:space="preserve">Рисунок </w:t>
      </w:r>
      <w:r w:rsidRPr="00B51522">
        <w:rPr>
          <w:i w:val="0"/>
          <w:color w:val="auto"/>
          <w:sz w:val="24"/>
        </w:rPr>
        <w:fldChar w:fldCharType="begin"/>
      </w:r>
      <w:r w:rsidRPr="00B51522">
        <w:rPr>
          <w:i w:val="0"/>
          <w:color w:val="auto"/>
          <w:sz w:val="24"/>
        </w:rPr>
        <w:instrText xml:space="preserve"> SEQ Рисунок \* ARABIC </w:instrText>
      </w:r>
      <w:r w:rsidRPr="00B5152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20</w:t>
      </w:r>
      <w:r w:rsidRPr="00B51522">
        <w:rPr>
          <w:i w:val="0"/>
          <w:color w:val="auto"/>
          <w:sz w:val="24"/>
        </w:rPr>
        <w:fldChar w:fldCharType="end"/>
      </w:r>
      <w:r w:rsidRPr="00B51522">
        <w:rPr>
          <w:i w:val="0"/>
          <w:color w:val="auto"/>
          <w:sz w:val="24"/>
        </w:rPr>
        <w:t xml:space="preserve">. </w:t>
      </w:r>
      <w:r w:rsidRPr="00B51522">
        <w:rPr>
          <w:i w:val="0"/>
          <w:color w:val="auto"/>
          <w:sz w:val="24"/>
          <w:lang w:val="en-US"/>
        </w:rPr>
        <w:t>PATCH</w:t>
      </w:r>
      <w:r w:rsidRPr="00DC4AE2">
        <w:rPr>
          <w:i w:val="0"/>
          <w:color w:val="auto"/>
          <w:sz w:val="24"/>
        </w:rPr>
        <w:t xml:space="preserve"> </w:t>
      </w:r>
      <w:r w:rsidRPr="00B51522">
        <w:rPr>
          <w:i w:val="0"/>
          <w:color w:val="auto"/>
          <w:sz w:val="24"/>
        </w:rPr>
        <w:t xml:space="preserve">и </w:t>
      </w:r>
      <w:r w:rsidRPr="00B51522">
        <w:rPr>
          <w:i w:val="0"/>
          <w:color w:val="auto"/>
          <w:sz w:val="24"/>
          <w:lang w:val="en-US"/>
        </w:rPr>
        <w:t>DELETE</w:t>
      </w:r>
      <w:r w:rsidRPr="00DC4AE2">
        <w:rPr>
          <w:i w:val="0"/>
          <w:color w:val="auto"/>
          <w:sz w:val="24"/>
        </w:rPr>
        <w:t xml:space="preserve"> </w:t>
      </w:r>
      <w:r w:rsidRPr="00B51522">
        <w:rPr>
          <w:i w:val="0"/>
          <w:color w:val="auto"/>
          <w:sz w:val="24"/>
        </w:rPr>
        <w:t>методы</w:t>
      </w:r>
    </w:p>
    <w:p w14:paraId="48C8D74E" w14:textId="77777777" w:rsidR="008C05CB" w:rsidRPr="00B51522" w:rsidRDefault="008C05CB" w:rsidP="008C05CB">
      <w:pPr>
        <w:spacing w:before="0" w:after="160" w:line="259" w:lineRule="auto"/>
        <w:ind w:firstLine="0"/>
        <w:jc w:val="left"/>
        <w:rPr>
          <w:iCs/>
          <w:sz w:val="24"/>
          <w:szCs w:val="18"/>
        </w:rPr>
      </w:pPr>
      <w:r>
        <w:rPr>
          <w:i/>
          <w:sz w:val="24"/>
        </w:rPr>
        <w:br w:type="page"/>
      </w:r>
    </w:p>
    <w:p w14:paraId="5BF894FD" w14:textId="77777777" w:rsidR="008C05CB" w:rsidRDefault="008C05CB" w:rsidP="008C05CB">
      <w:pPr>
        <w:pStyle w:val="a8"/>
        <w:numPr>
          <w:ilvl w:val="0"/>
          <w:numId w:val="2"/>
        </w:numPr>
        <w:ind w:left="0" w:firstLine="709"/>
      </w:pPr>
      <w:r>
        <w:lastRenderedPageBreak/>
        <w:t>Повторяем вышеуказанные действия для других моделей, и пишем вёрстку</w:t>
      </w:r>
      <w:r w:rsidRPr="00B51522">
        <w:t xml:space="preserve">, </w:t>
      </w:r>
      <w:r>
        <w:t xml:space="preserve">для вывода списка моделей используем </w:t>
      </w:r>
      <w:proofErr w:type="spellStart"/>
      <w:r>
        <w:rPr>
          <w:lang w:val="en-US"/>
        </w:rPr>
        <w:t>th</w:t>
      </w:r>
      <w:proofErr w:type="spellEnd"/>
      <w:r w:rsidRPr="00B51522">
        <w:t>:</w:t>
      </w:r>
      <w:r>
        <w:rPr>
          <w:lang w:val="en-US"/>
        </w:rPr>
        <w:t>each</w:t>
      </w:r>
      <w:r w:rsidRPr="00B51522">
        <w:t xml:space="preserve">. </w:t>
      </w:r>
      <w:r>
        <w:t xml:space="preserve">Он работает как цикл </w:t>
      </w:r>
      <w:r>
        <w:rPr>
          <w:lang w:val="en-US"/>
        </w:rPr>
        <w:t>foreach</w:t>
      </w:r>
      <w:r w:rsidRPr="00DC4AE2">
        <w:t xml:space="preserve">, </w:t>
      </w:r>
      <w:proofErr w:type="spellStart"/>
      <w:r>
        <w:rPr>
          <w:lang w:val="en-US"/>
        </w:rPr>
        <w:t>th</w:t>
      </w:r>
      <w:proofErr w:type="spellEnd"/>
      <w:r w:rsidRPr="00DC4AE2">
        <w:t>:</w:t>
      </w:r>
      <w:proofErr w:type="spellStart"/>
      <w:r>
        <w:rPr>
          <w:lang w:val="en-US"/>
        </w:rPr>
        <w:t>href</w:t>
      </w:r>
      <w:proofErr w:type="spellEnd"/>
      <w:r w:rsidRPr="00DC4AE2">
        <w:t xml:space="preserve"> </w:t>
      </w:r>
      <w:r>
        <w:t xml:space="preserve">укажет ссылку на нужный объект, </w:t>
      </w:r>
      <w:proofErr w:type="spellStart"/>
      <w:r>
        <w:rPr>
          <w:lang w:val="en-US"/>
        </w:rPr>
        <w:t>th</w:t>
      </w:r>
      <w:proofErr w:type="spellEnd"/>
      <w:r w:rsidRPr="00DC4AE2">
        <w:t>:</w:t>
      </w:r>
      <w:r>
        <w:rPr>
          <w:lang w:val="en-US"/>
        </w:rPr>
        <w:t>text</w:t>
      </w:r>
      <w:r w:rsidRPr="00DC4AE2">
        <w:t xml:space="preserve"> </w:t>
      </w:r>
      <w:r>
        <w:t>выведет нужный текст:</w:t>
      </w:r>
    </w:p>
    <w:p w14:paraId="6A789CF4" w14:textId="247BE821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4084F57B" wp14:editId="1FFF1256">
            <wp:extent cx="5940425" cy="4474210"/>
            <wp:effectExtent l="0" t="0" r="3175" b="2540"/>
            <wp:docPr id="101282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2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1DD3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  <w:lang w:val="en-US"/>
        </w:rPr>
      </w:pPr>
      <w:r w:rsidRPr="00B51522">
        <w:rPr>
          <w:i w:val="0"/>
          <w:color w:val="auto"/>
          <w:sz w:val="24"/>
        </w:rPr>
        <w:t xml:space="preserve">Рисунок </w:t>
      </w:r>
      <w:r w:rsidRPr="00B51522">
        <w:rPr>
          <w:i w:val="0"/>
          <w:color w:val="auto"/>
          <w:sz w:val="24"/>
        </w:rPr>
        <w:fldChar w:fldCharType="begin"/>
      </w:r>
      <w:r w:rsidRPr="00B51522">
        <w:rPr>
          <w:i w:val="0"/>
          <w:color w:val="auto"/>
          <w:sz w:val="24"/>
        </w:rPr>
        <w:instrText xml:space="preserve"> SEQ Рисунок \* ARABIC </w:instrText>
      </w:r>
      <w:r w:rsidRPr="00B5152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21</w:t>
      </w:r>
      <w:r w:rsidRPr="00B51522">
        <w:rPr>
          <w:i w:val="0"/>
          <w:color w:val="auto"/>
          <w:sz w:val="24"/>
        </w:rPr>
        <w:fldChar w:fldCharType="end"/>
      </w:r>
      <w:r w:rsidRPr="00B51522">
        <w:rPr>
          <w:i w:val="0"/>
          <w:color w:val="auto"/>
          <w:sz w:val="24"/>
        </w:rPr>
        <w:t xml:space="preserve">. Вёрстка </w:t>
      </w:r>
      <w:r w:rsidRPr="00B51522">
        <w:rPr>
          <w:i w:val="0"/>
          <w:color w:val="auto"/>
          <w:sz w:val="24"/>
          <w:lang w:val="en-US"/>
        </w:rPr>
        <w:t>index.html</w:t>
      </w:r>
    </w:p>
    <w:p w14:paraId="5AC6F1AE" w14:textId="77777777" w:rsidR="008C05CB" w:rsidRPr="00DC4AE2" w:rsidRDefault="008C05CB" w:rsidP="008C05CB">
      <w:pPr>
        <w:spacing w:before="0"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14:paraId="1D328BBC" w14:textId="77777777" w:rsidR="008C05CB" w:rsidRDefault="008C05CB" w:rsidP="008C05CB">
      <w:pPr>
        <w:pStyle w:val="a8"/>
        <w:numPr>
          <w:ilvl w:val="0"/>
          <w:numId w:val="2"/>
        </w:numPr>
        <w:ind w:left="0" w:firstLine="709"/>
      </w:pPr>
      <w:r>
        <w:lastRenderedPageBreak/>
        <w:t xml:space="preserve">Для перехода на </w:t>
      </w:r>
      <w:r>
        <w:rPr>
          <w:lang w:val="en-US"/>
        </w:rPr>
        <w:t>URL</w:t>
      </w:r>
      <w:r w:rsidRPr="00DC4AE2">
        <w:t xml:space="preserve"> </w:t>
      </w:r>
      <w:r>
        <w:t xml:space="preserve">с указанием </w:t>
      </w:r>
      <w:r>
        <w:rPr>
          <w:lang w:val="en-US"/>
        </w:rPr>
        <w:t>id</w:t>
      </w:r>
      <w:r w:rsidRPr="00DC4AE2">
        <w:t xml:space="preserve"> </w:t>
      </w:r>
      <w:r>
        <w:t xml:space="preserve">сущности используем </w:t>
      </w:r>
      <w:proofErr w:type="spellStart"/>
      <w:r>
        <w:rPr>
          <w:lang w:val="en-US"/>
        </w:rPr>
        <w:t>th</w:t>
      </w:r>
      <w:proofErr w:type="spellEnd"/>
      <w:r w:rsidRPr="00DC4AE2">
        <w:t>:</w:t>
      </w:r>
      <w:r>
        <w:rPr>
          <w:lang w:val="en-US"/>
        </w:rPr>
        <w:t>action</w:t>
      </w:r>
      <w:r>
        <w:t xml:space="preserve"> с указанием пути до модели с нужным </w:t>
      </w:r>
      <w:r w:rsidRPr="00DC4AE2">
        <w:t>идентификатором, который берём прямо из сущности:</w:t>
      </w:r>
    </w:p>
    <w:p w14:paraId="372777E0" w14:textId="7ED3A94B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1912950A" wp14:editId="45565C47">
            <wp:extent cx="5940425" cy="3771265"/>
            <wp:effectExtent l="0" t="0" r="3175" b="635"/>
            <wp:docPr id="1400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9848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  <w:lang w:val="en-US"/>
        </w:rPr>
      </w:pPr>
      <w:r w:rsidRPr="00DC4AE2">
        <w:rPr>
          <w:i w:val="0"/>
          <w:color w:val="auto"/>
          <w:sz w:val="24"/>
        </w:rPr>
        <w:t xml:space="preserve">Рисунок </w:t>
      </w:r>
      <w:r w:rsidRPr="00DC4AE2">
        <w:rPr>
          <w:i w:val="0"/>
          <w:color w:val="auto"/>
          <w:sz w:val="24"/>
        </w:rPr>
        <w:fldChar w:fldCharType="begin"/>
      </w:r>
      <w:r w:rsidRPr="00DC4AE2">
        <w:rPr>
          <w:i w:val="0"/>
          <w:color w:val="auto"/>
          <w:sz w:val="24"/>
        </w:rPr>
        <w:instrText xml:space="preserve"> SEQ Рисунок \* ARABIC </w:instrText>
      </w:r>
      <w:r w:rsidRPr="00DC4AE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22</w:t>
      </w:r>
      <w:r w:rsidRPr="00DC4AE2">
        <w:rPr>
          <w:i w:val="0"/>
          <w:color w:val="auto"/>
          <w:sz w:val="24"/>
        </w:rPr>
        <w:fldChar w:fldCharType="end"/>
      </w:r>
      <w:r w:rsidRPr="00DC4AE2">
        <w:rPr>
          <w:i w:val="0"/>
          <w:color w:val="auto"/>
          <w:sz w:val="24"/>
        </w:rPr>
        <w:t xml:space="preserve">. Вёрстка </w:t>
      </w:r>
      <w:r w:rsidRPr="00DC4AE2">
        <w:rPr>
          <w:i w:val="0"/>
          <w:color w:val="auto"/>
          <w:sz w:val="24"/>
          <w:lang w:val="en-US"/>
        </w:rPr>
        <w:t>show.html</w:t>
      </w:r>
    </w:p>
    <w:p w14:paraId="1694B5B6" w14:textId="77777777" w:rsidR="008C05CB" w:rsidRPr="00BA38A8" w:rsidRDefault="008C05CB" w:rsidP="008C05CB">
      <w:pPr>
        <w:spacing w:before="0"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14:paraId="620BB965" w14:textId="3C68EE77" w:rsidR="008C05CB" w:rsidRDefault="008C05CB" w:rsidP="008C05CB">
      <w:pPr>
        <w:pStyle w:val="a8"/>
        <w:numPr>
          <w:ilvl w:val="0"/>
          <w:numId w:val="2"/>
        </w:numPr>
        <w:ind w:left="0" w:firstLine="709"/>
      </w:pPr>
      <w:r>
        <w:lastRenderedPageBreak/>
        <w:t>Для создания новой сущности, указываем ссылку на объект, который будем добавлять (</w:t>
      </w:r>
      <w:proofErr w:type="spellStart"/>
      <w:r>
        <w:rPr>
          <w:lang w:val="en-US"/>
        </w:rPr>
        <w:t>th</w:t>
      </w:r>
      <w:proofErr w:type="spellEnd"/>
      <w:r w:rsidRPr="00BA38A8">
        <w:t>:</w:t>
      </w:r>
      <w:r>
        <w:rPr>
          <w:lang w:val="en-US"/>
        </w:rPr>
        <w:t>object</w:t>
      </w:r>
      <w:r>
        <w:t xml:space="preserve">), и при помощи </w:t>
      </w:r>
      <w:proofErr w:type="spellStart"/>
      <w:r>
        <w:rPr>
          <w:lang w:val="en-US"/>
        </w:rPr>
        <w:t>th</w:t>
      </w:r>
      <w:proofErr w:type="spellEnd"/>
      <w:r w:rsidRPr="00BA38A8">
        <w:t>:</w:t>
      </w:r>
      <w:r>
        <w:rPr>
          <w:lang w:val="en-US"/>
        </w:rPr>
        <w:t>field</w:t>
      </w:r>
      <w:r w:rsidRPr="00BA38A8">
        <w:t xml:space="preserve"> </w:t>
      </w:r>
      <w:r>
        <w:t>привязываем поля для ввода к полям сущности</w:t>
      </w:r>
      <w:r w:rsidR="00E80427">
        <w:t>, и добавим обязательность заполнения полей и максимальное допустимое значение в поле рейтинг</w:t>
      </w:r>
      <w:r>
        <w:t>:</w:t>
      </w:r>
    </w:p>
    <w:p w14:paraId="76D43B53" w14:textId="7DC9474F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2DC194CA" wp14:editId="33FFF375">
            <wp:extent cx="5940425" cy="4497070"/>
            <wp:effectExtent l="0" t="0" r="3175" b="0"/>
            <wp:docPr id="1245490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90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D730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  <w:lang w:val="en-US"/>
        </w:rPr>
      </w:pPr>
      <w:r w:rsidRPr="00DC4AE2">
        <w:rPr>
          <w:i w:val="0"/>
          <w:color w:val="auto"/>
          <w:sz w:val="24"/>
        </w:rPr>
        <w:t xml:space="preserve">Рисунок </w:t>
      </w:r>
      <w:r w:rsidRPr="00DC4AE2">
        <w:rPr>
          <w:i w:val="0"/>
          <w:color w:val="auto"/>
          <w:sz w:val="24"/>
        </w:rPr>
        <w:fldChar w:fldCharType="begin"/>
      </w:r>
      <w:r w:rsidRPr="00DC4AE2">
        <w:rPr>
          <w:i w:val="0"/>
          <w:color w:val="auto"/>
          <w:sz w:val="24"/>
        </w:rPr>
        <w:instrText xml:space="preserve"> SEQ Рисунок \* ARABIC </w:instrText>
      </w:r>
      <w:r w:rsidRPr="00DC4AE2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23</w:t>
      </w:r>
      <w:r w:rsidRPr="00DC4AE2">
        <w:rPr>
          <w:i w:val="0"/>
          <w:color w:val="auto"/>
          <w:sz w:val="24"/>
        </w:rPr>
        <w:fldChar w:fldCharType="end"/>
      </w:r>
      <w:r w:rsidRPr="00DC4AE2">
        <w:rPr>
          <w:i w:val="0"/>
          <w:color w:val="auto"/>
          <w:sz w:val="24"/>
        </w:rPr>
        <w:t xml:space="preserve">. Разметка </w:t>
      </w:r>
      <w:r w:rsidRPr="00DC4AE2">
        <w:rPr>
          <w:i w:val="0"/>
          <w:color w:val="auto"/>
          <w:sz w:val="24"/>
          <w:lang w:val="en-US"/>
        </w:rPr>
        <w:t>new.html</w:t>
      </w:r>
    </w:p>
    <w:p w14:paraId="39F025FA" w14:textId="77777777" w:rsidR="008C05CB" w:rsidRPr="00BA38A8" w:rsidRDefault="008C05CB" w:rsidP="008C05CB">
      <w:pPr>
        <w:spacing w:before="0"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14:paraId="4CEDC3FB" w14:textId="388D2EAA" w:rsidR="008C05CB" w:rsidRDefault="008C05CB" w:rsidP="008C05CB">
      <w:pPr>
        <w:pStyle w:val="a8"/>
        <w:numPr>
          <w:ilvl w:val="0"/>
          <w:numId w:val="2"/>
        </w:numPr>
        <w:ind w:left="0" w:firstLine="709"/>
      </w:pPr>
      <w:r>
        <w:lastRenderedPageBreak/>
        <w:t xml:space="preserve">Для изменения сущности используем те же функции, только с методом </w:t>
      </w:r>
      <w:r>
        <w:rPr>
          <w:lang w:val="en-US"/>
        </w:rPr>
        <w:t>PATCH</w:t>
      </w:r>
      <w:r w:rsidR="00E80427">
        <w:t>, также добавим обязательность заполнения полей и максимальное значение для поля рейтинг</w:t>
      </w:r>
      <w:r w:rsidRPr="00BA38A8">
        <w:t>:</w:t>
      </w:r>
    </w:p>
    <w:p w14:paraId="58845E0E" w14:textId="4A2EA903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7B16BC0A" wp14:editId="314A50B5">
            <wp:extent cx="5940425" cy="4318000"/>
            <wp:effectExtent l="0" t="0" r="3175" b="6350"/>
            <wp:docPr id="124452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3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22C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  <w:lang w:val="en-US"/>
        </w:rPr>
      </w:pPr>
      <w:r w:rsidRPr="00BA38A8">
        <w:rPr>
          <w:i w:val="0"/>
          <w:color w:val="auto"/>
          <w:sz w:val="24"/>
        </w:rPr>
        <w:t xml:space="preserve">Рисунок </w:t>
      </w:r>
      <w:r w:rsidRPr="00BA38A8">
        <w:rPr>
          <w:i w:val="0"/>
          <w:color w:val="auto"/>
          <w:sz w:val="24"/>
        </w:rPr>
        <w:fldChar w:fldCharType="begin"/>
      </w:r>
      <w:r w:rsidRPr="00BA38A8">
        <w:rPr>
          <w:i w:val="0"/>
          <w:color w:val="auto"/>
          <w:sz w:val="24"/>
        </w:rPr>
        <w:instrText xml:space="preserve"> SEQ Рисунок \* ARABIC </w:instrText>
      </w:r>
      <w:r w:rsidRPr="00BA38A8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24</w:t>
      </w:r>
      <w:r w:rsidRPr="00BA38A8">
        <w:rPr>
          <w:i w:val="0"/>
          <w:color w:val="auto"/>
          <w:sz w:val="24"/>
        </w:rPr>
        <w:fldChar w:fldCharType="end"/>
      </w:r>
      <w:r w:rsidRPr="00BA38A8">
        <w:rPr>
          <w:i w:val="0"/>
          <w:color w:val="auto"/>
          <w:sz w:val="24"/>
          <w:lang w:val="en-US"/>
        </w:rPr>
        <w:t xml:space="preserve">. </w:t>
      </w:r>
      <w:r w:rsidRPr="00BA38A8">
        <w:rPr>
          <w:i w:val="0"/>
          <w:color w:val="auto"/>
          <w:sz w:val="24"/>
        </w:rPr>
        <w:t xml:space="preserve">Разметка </w:t>
      </w:r>
      <w:r w:rsidRPr="00BA38A8">
        <w:rPr>
          <w:i w:val="0"/>
          <w:color w:val="auto"/>
          <w:sz w:val="24"/>
          <w:lang w:val="en-US"/>
        </w:rPr>
        <w:t>edit.html</w:t>
      </w:r>
    </w:p>
    <w:p w14:paraId="06A6C231" w14:textId="77777777" w:rsidR="008C05CB" w:rsidRPr="002A04B5" w:rsidRDefault="008C05CB" w:rsidP="008C05CB">
      <w:pPr>
        <w:spacing w:before="0"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14:paraId="46747D1C" w14:textId="5BB52288" w:rsidR="008C05CB" w:rsidRDefault="008C05CB" w:rsidP="008C05CB">
      <w:pPr>
        <w:pStyle w:val="a8"/>
        <w:numPr>
          <w:ilvl w:val="0"/>
          <w:numId w:val="2"/>
        </w:numPr>
        <w:ind w:left="0" w:firstLine="851"/>
      </w:pPr>
      <w:r>
        <w:lastRenderedPageBreak/>
        <w:t>Выполняем те же действия для других моделей, и создаём</w:t>
      </w:r>
      <w:r w:rsidR="00E80427">
        <w:t xml:space="preserve"> страницу</w:t>
      </w:r>
      <w:r>
        <w:t xml:space="preserve"> для перехода на все списки:</w:t>
      </w:r>
    </w:p>
    <w:p w14:paraId="7DF0748F" w14:textId="4432C86E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6B3FFFBF" wp14:editId="7325DDA7">
            <wp:extent cx="5940425" cy="3982720"/>
            <wp:effectExtent l="0" t="0" r="3175" b="0"/>
            <wp:docPr id="2058960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0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68B" w14:textId="77777777" w:rsidR="008C05CB" w:rsidRPr="002A04B5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2A04B5">
        <w:rPr>
          <w:i w:val="0"/>
          <w:color w:val="auto"/>
          <w:sz w:val="24"/>
        </w:rPr>
        <w:t xml:space="preserve">Рисунок </w:t>
      </w:r>
      <w:r w:rsidRPr="002A04B5">
        <w:rPr>
          <w:i w:val="0"/>
          <w:color w:val="auto"/>
          <w:sz w:val="24"/>
        </w:rPr>
        <w:fldChar w:fldCharType="begin"/>
      </w:r>
      <w:r w:rsidRPr="002A04B5">
        <w:rPr>
          <w:i w:val="0"/>
          <w:color w:val="auto"/>
          <w:sz w:val="24"/>
        </w:rPr>
        <w:instrText xml:space="preserve"> SEQ Рисунок \* ARABIC </w:instrText>
      </w:r>
      <w:r w:rsidRPr="002A04B5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25</w:t>
      </w:r>
      <w:r w:rsidRPr="002A04B5">
        <w:rPr>
          <w:i w:val="0"/>
          <w:color w:val="auto"/>
          <w:sz w:val="24"/>
        </w:rPr>
        <w:fldChar w:fldCharType="end"/>
      </w:r>
      <w:r w:rsidRPr="002A04B5">
        <w:rPr>
          <w:i w:val="0"/>
          <w:color w:val="auto"/>
          <w:sz w:val="24"/>
        </w:rPr>
        <w:t xml:space="preserve">. Разметка </w:t>
      </w:r>
      <w:r w:rsidRPr="002A04B5">
        <w:rPr>
          <w:i w:val="0"/>
          <w:color w:val="auto"/>
          <w:sz w:val="24"/>
          <w:lang w:val="en-US"/>
        </w:rPr>
        <w:t>main</w:t>
      </w:r>
      <w:r w:rsidRPr="002A04B5">
        <w:rPr>
          <w:i w:val="0"/>
          <w:color w:val="auto"/>
          <w:sz w:val="24"/>
        </w:rPr>
        <w:t>.</w:t>
      </w:r>
      <w:r w:rsidRPr="002A04B5">
        <w:rPr>
          <w:i w:val="0"/>
          <w:color w:val="auto"/>
          <w:sz w:val="24"/>
          <w:lang w:val="en-US"/>
        </w:rPr>
        <w:t>html</w:t>
      </w:r>
    </w:p>
    <w:p w14:paraId="049A27E4" w14:textId="77777777" w:rsidR="008C05CB" w:rsidRDefault="008C05CB" w:rsidP="008C05CB">
      <w:r>
        <w:t>Результат:</w:t>
      </w:r>
    </w:p>
    <w:p w14:paraId="28F8FB72" w14:textId="1C85592C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42BAAA47" wp14:editId="6F4EFE72">
            <wp:extent cx="5940425" cy="1924685"/>
            <wp:effectExtent l="0" t="0" r="3175" b="0"/>
            <wp:docPr id="16146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25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FEEE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2A04B5">
        <w:rPr>
          <w:i w:val="0"/>
          <w:color w:val="auto"/>
          <w:sz w:val="24"/>
        </w:rPr>
        <w:t xml:space="preserve">Рисунок </w:t>
      </w:r>
      <w:r w:rsidRPr="002A04B5">
        <w:rPr>
          <w:i w:val="0"/>
          <w:color w:val="auto"/>
          <w:sz w:val="24"/>
        </w:rPr>
        <w:fldChar w:fldCharType="begin"/>
      </w:r>
      <w:r w:rsidRPr="002A04B5">
        <w:rPr>
          <w:i w:val="0"/>
          <w:color w:val="auto"/>
          <w:sz w:val="24"/>
        </w:rPr>
        <w:instrText xml:space="preserve"> SEQ Рисунок \* ARABIC </w:instrText>
      </w:r>
      <w:r w:rsidRPr="002A04B5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26</w:t>
      </w:r>
      <w:r w:rsidRPr="002A04B5">
        <w:rPr>
          <w:i w:val="0"/>
          <w:color w:val="auto"/>
          <w:sz w:val="24"/>
        </w:rPr>
        <w:fldChar w:fldCharType="end"/>
      </w:r>
      <w:r w:rsidRPr="002A04B5">
        <w:rPr>
          <w:i w:val="0"/>
          <w:color w:val="auto"/>
          <w:sz w:val="24"/>
        </w:rPr>
        <w:t>. Главная страница</w:t>
      </w:r>
    </w:p>
    <w:p w14:paraId="238AEB58" w14:textId="39BAAFA3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lastRenderedPageBreak/>
        <w:drawing>
          <wp:inline distT="0" distB="0" distL="0" distR="0" wp14:anchorId="49F0E30C" wp14:editId="19D6EA69">
            <wp:extent cx="5940425" cy="2286000"/>
            <wp:effectExtent l="0" t="0" r="3175" b="0"/>
            <wp:docPr id="36667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71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649D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2A04B5">
        <w:rPr>
          <w:i w:val="0"/>
          <w:color w:val="auto"/>
          <w:sz w:val="24"/>
        </w:rPr>
        <w:t xml:space="preserve">Рисунок </w:t>
      </w:r>
      <w:r w:rsidRPr="002A04B5">
        <w:rPr>
          <w:i w:val="0"/>
          <w:color w:val="auto"/>
          <w:sz w:val="24"/>
        </w:rPr>
        <w:fldChar w:fldCharType="begin"/>
      </w:r>
      <w:r w:rsidRPr="002A04B5">
        <w:rPr>
          <w:i w:val="0"/>
          <w:color w:val="auto"/>
          <w:sz w:val="24"/>
        </w:rPr>
        <w:instrText xml:space="preserve"> SEQ Рисунок \* ARABIC </w:instrText>
      </w:r>
      <w:r w:rsidRPr="002A04B5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27</w:t>
      </w:r>
      <w:r w:rsidRPr="002A04B5">
        <w:rPr>
          <w:i w:val="0"/>
          <w:color w:val="auto"/>
          <w:sz w:val="24"/>
        </w:rPr>
        <w:fldChar w:fldCharType="end"/>
      </w:r>
      <w:r w:rsidRPr="002A04B5">
        <w:rPr>
          <w:i w:val="0"/>
          <w:color w:val="auto"/>
          <w:sz w:val="24"/>
        </w:rPr>
        <w:t>. Страница списка</w:t>
      </w:r>
    </w:p>
    <w:p w14:paraId="1CE7A61E" w14:textId="0F31187B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6984D9A2" wp14:editId="3CCB0597">
            <wp:extent cx="5940425" cy="2761615"/>
            <wp:effectExtent l="0" t="0" r="3175" b="635"/>
            <wp:docPr id="118262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2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085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2A04B5">
        <w:rPr>
          <w:i w:val="0"/>
          <w:color w:val="auto"/>
          <w:sz w:val="24"/>
        </w:rPr>
        <w:t xml:space="preserve">Рисунок </w:t>
      </w:r>
      <w:r w:rsidRPr="002A04B5">
        <w:rPr>
          <w:i w:val="0"/>
          <w:color w:val="auto"/>
          <w:sz w:val="24"/>
        </w:rPr>
        <w:fldChar w:fldCharType="begin"/>
      </w:r>
      <w:r w:rsidRPr="002A04B5">
        <w:rPr>
          <w:i w:val="0"/>
          <w:color w:val="auto"/>
          <w:sz w:val="24"/>
        </w:rPr>
        <w:instrText xml:space="preserve"> SEQ Рисунок \* ARABIC </w:instrText>
      </w:r>
      <w:r w:rsidRPr="002A04B5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28</w:t>
      </w:r>
      <w:r w:rsidRPr="002A04B5">
        <w:rPr>
          <w:i w:val="0"/>
          <w:color w:val="auto"/>
          <w:sz w:val="24"/>
        </w:rPr>
        <w:fldChar w:fldCharType="end"/>
      </w:r>
      <w:r w:rsidRPr="002A04B5">
        <w:rPr>
          <w:i w:val="0"/>
          <w:color w:val="auto"/>
          <w:sz w:val="24"/>
        </w:rPr>
        <w:t>. Страница создания</w:t>
      </w:r>
    </w:p>
    <w:p w14:paraId="0F3B744B" w14:textId="6502F829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drawing>
          <wp:inline distT="0" distB="0" distL="0" distR="0" wp14:anchorId="3DF736F4" wp14:editId="18DD42DA">
            <wp:extent cx="5940425" cy="1501775"/>
            <wp:effectExtent l="0" t="0" r="3175" b="3175"/>
            <wp:docPr id="3631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2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0C07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F84AD4">
        <w:rPr>
          <w:i w:val="0"/>
          <w:color w:val="auto"/>
          <w:sz w:val="24"/>
        </w:rPr>
        <w:t xml:space="preserve">Рисунок </w:t>
      </w:r>
      <w:r w:rsidRPr="00F84AD4">
        <w:rPr>
          <w:i w:val="0"/>
          <w:color w:val="auto"/>
          <w:sz w:val="24"/>
        </w:rPr>
        <w:fldChar w:fldCharType="begin"/>
      </w:r>
      <w:r w:rsidRPr="00F84AD4">
        <w:rPr>
          <w:i w:val="0"/>
          <w:color w:val="auto"/>
          <w:sz w:val="24"/>
        </w:rPr>
        <w:instrText xml:space="preserve"> SEQ Рисунок \* ARABIC </w:instrText>
      </w:r>
      <w:r w:rsidRPr="00F84AD4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29</w:t>
      </w:r>
      <w:r w:rsidRPr="00F84AD4">
        <w:rPr>
          <w:i w:val="0"/>
          <w:color w:val="auto"/>
          <w:sz w:val="24"/>
        </w:rPr>
        <w:fldChar w:fldCharType="end"/>
      </w:r>
      <w:r w:rsidRPr="00F84AD4">
        <w:rPr>
          <w:i w:val="0"/>
          <w:color w:val="auto"/>
          <w:sz w:val="24"/>
        </w:rPr>
        <w:t>. Страница информации</w:t>
      </w:r>
    </w:p>
    <w:p w14:paraId="657F5DE1" w14:textId="5E9C06DE" w:rsidR="008C05CB" w:rsidRDefault="00E80427" w:rsidP="008C05CB">
      <w:pPr>
        <w:keepNext/>
        <w:ind w:firstLine="0"/>
        <w:jc w:val="center"/>
      </w:pPr>
      <w:r w:rsidRPr="00E80427">
        <w:rPr>
          <w:noProof/>
        </w:rPr>
        <w:lastRenderedPageBreak/>
        <w:drawing>
          <wp:inline distT="0" distB="0" distL="0" distR="0" wp14:anchorId="22C06D3C" wp14:editId="34C8B000">
            <wp:extent cx="5940425" cy="2092960"/>
            <wp:effectExtent l="0" t="0" r="3175" b="2540"/>
            <wp:docPr id="1621907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7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6BF5" w14:textId="77777777" w:rsidR="008C05CB" w:rsidRDefault="008C05CB" w:rsidP="008C05CB">
      <w:pPr>
        <w:pStyle w:val="a7"/>
        <w:ind w:firstLine="0"/>
        <w:jc w:val="center"/>
        <w:rPr>
          <w:i w:val="0"/>
          <w:color w:val="auto"/>
          <w:sz w:val="24"/>
        </w:rPr>
      </w:pPr>
      <w:r w:rsidRPr="00F84AD4">
        <w:rPr>
          <w:i w:val="0"/>
          <w:color w:val="auto"/>
          <w:sz w:val="24"/>
        </w:rPr>
        <w:t xml:space="preserve">Рисунок </w:t>
      </w:r>
      <w:r w:rsidRPr="00F84AD4">
        <w:rPr>
          <w:i w:val="0"/>
          <w:color w:val="auto"/>
          <w:sz w:val="24"/>
        </w:rPr>
        <w:fldChar w:fldCharType="begin"/>
      </w:r>
      <w:r w:rsidRPr="00F84AD4">
        <w:rPr>
          <w:i w:val="0"/>
          <w:color w:val="auto"/>
          <w:sz w:val="24"/>
        </w:rPr>
        <w:instrText xml:space="preserve"> SEQ Рисунок \* ARABIC </w:instrText>
      </w:r>
      <w:r w:rsidRPr="00F84AD4">
        <w:rPr>
          <w:i w:val="0"/>
          <w:color w:val="auto"/>
          <w:sz w:val="24"/>
        </w:rPr>
        <w:fldChar w:fldCharType="separate"/>
      </w:r>
      <w:r w:rsidRPr="00F84AD4">
        <w:rPr>
          <w:i w:val="0"/>
          <w:noProof/>
          <w:color w:val="auto"/>
          <w:sz w:val="24"/>
        </w:rPr>
        <w:t>30</w:t>
      </w:r>
      <w:r w:rsidRPr="00F84AD4">
        <w:rPr>
          <w:i w:val="0"/>
          <w:color w:val="auto"/>
          <w:sz w:val="24"/>
        </w:rPr>
        <w:fldChar w:fldCharType="end"/>
      </w:r>
      <w:r w:rsidRPr="00F84AD4">
        <w:rPr>
          <w:i w:val="0"/>
          <w:color w:val="auto"/>
          <w:sz w:val="24"/>
        </w:rPr>
        <w:t>. Страница изменения</w:t>
      </w:r>
    </w:p>
    <w:p w14:paraId="02D79370" w14:textId="1214C6D8" w:rsidR="008C05CB" w:rsidRPr="00AF2CAE" w:rsidRDefault="008C05CB" w:rsidP="008C05CB">
      <w:r>
        <w:t xml:space="preserve">Вывод: созданы несколько моделей данных и для них </w:t>
      </w:r>
      <w:r>
        <w:rPr>
          <w:lang w:val="en-US"/>
        </w:rPr>
        <w:t>Dao</w:t>
      </w:r>
      <w:r>
        <w:t xml:space="preserve"> а также добавлены контроллеры для взаимодействия с представлениями.</w:t>
      </w:r>
    </w:p>
    <w:p w14:paraId="6835508A" w14:textId="7152480C" w:rsidR="005F48F7" w:rsidRPr="005F48F7" w:rsidRDefault="005F48F7" w:rsidP="008C05CB">
      <w:pPr>
        <w:pStyle w:val="a3"/>
      </w:pPr>
    </w:p>
    <w:sectPr w:rsidR="005F48F7" w:rsidRPr="005F48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9C0"/>
    <w:multiLevelType w:val="hybridMultilevel"/>
    <w:tmpl w:val="BA7E15F6"/>
    <w:lvl w:ilvl="0" w:tplc="01BCF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E37706"/>
    <w:multiLevelType w:val="hybridMultilevel"/>
    <w:tmpl w:val="4576429C"/>
    <w:lvl w:ilvl="0" w:tplc="271600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68039461">
    <w:abstractNumId w:val="1"/>
  </w:num>
  <w:num w:numId="2" w16cid:durableId="700591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06F"/>
    <w:rsid w:val="00092735"/>
    <w:rsid w:val="000A424B"/>
    <w:rsid w:val="002E6D23"/>
    <w:rsid w:val="00341879"/>
    <w:rsid w:val="005F48F7"/>
    <w:rsid w:val="006637C6"/>
    <w:rsid w:val="006B15A1"/>
    <w:rsid w:val="006D72ED"/>
    <w:rsid w:val="0074416C"/>
    <w:rsid w:val="00827B20"/>
    <w:rsid w:val="0084475E"/>
    <w:rsid w:val="008C05CB"/>
    <w:rsid w:val="008F02BC"/>
    <w:rsid w:val="00992DDE"/>
    <w:rsid w:val="00B30E83"/>
    <w:rsid w:val="00B9519F"/>
    <w:rsid w:val="00C5454E"/>
    <w:rsid w:val="00C75B57"/>
    <w:rsid w:val="00D7306F"/>
    <w:rsid w:val="00D73158"/>
    <w:rsid w:val="00DE5C49"/>
    <w:rsid w:val="00E80427"/>
    <w:rsid w:val="00FB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20CEC"/>
  <w15:chartTrackingRefBased/>
  <w15:docId w15:val="{C86D840C-C830-4FE6-9B17-CB2ACF730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B57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0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но"/>
    <w:basedOn w:val="a"/>
    <w:link w:val="a4"/>
    <w:qFormat/>
    <w:rsid w:val="0084475E"/>
    <w:pPr>
      <w:spacing w:before="0" w:after="0"/>
    </w:pPr>
    <w:rPr>
      <w:rFonts w:eastAsiaTheme="minorHAnsi"/>
      <w:szCs w:val="22"/>
      <w:lang w:eastAsia="en-US"/>
    </w:rPr>
  </w:style>
  <w:style w:type="character" w:customStyle="1" w:styleId="a4">
    <w:name w:val="Стильно Знак"/>
    <w:basedOn w:val="a0"/>
    <w:link w:val="a3"/>
    <w:rsid w:val="0084475E"/>
    <w:rPr>
      <w:rFonts w:ascii="Times New Roman" w:hAnsi="Times New Roman" w:cs="Times New Roman"/>
      <w:sz w:val="28"/>
    </w:rPr>
  </w:style>
  <w:style w:type="paragraph" w:customStyle="1" w:styleId="2">
    <w:name w:val="Стиль2"/>
    <w:link w:val="20"/>
    <w:autoRedefine/>
    <w:qFormat/>
    <w:rsid w:val="006B15A1"/>
    <w:pPr>
      <w:spacing w:line="360" w:lineRule="auto"/>
      <w:jc w:val="center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20">
    <w:name w:val="Стиль2 Знак"/>
    <w:basedOn w:val="a0"/>
    <w:link w:val="2"/>
    <w:rsid w:val="006B15A1"/>
    <w:rPr>
      <w:rFonts w:ascii="Times New Roman" w:eastAsiaTheme="minorEastAsia" w:hAnsi="Times New Roman" w:cs="Times New Roman"/>
      <w:sz w:val="24"/>
      <w:szCs w:val="24"/>
    </w:rPr>
  </w:style>
  <w:style w:type="paragraph" w:styleId="a5">
    <w:name w:val="Body Text Indent"/>
    <w:basedOn w:val="a"/>
    <w:link w:val="a6"/>
    <w:uiPriority w:val="99"/>
    <w:rsid w:val="00C75B57"/>
    <w:pPr>
      <w:widowControl w:val="0"/>
      <w:spacing w:line="340" w:lineRule="auto"/>
      <w:ind w:firstLine="700"/>
    </w:pPr>
    <w:rPr>
      <w:b/>
      <w:bCs/>
    </w:rPr>
  </w:style>
  <w:style w:type="character" w:customStyle="1" w:styleId="a6">
    <w:name w:val="Основной текст с отступом Знак"/>
    <w:basedOn w:val="a0"/>
    <w:link w:val="a5"/>
    <w:uiPriority w:val="99"/>
    <w:rsid w:val="00C75B57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FontStyle11">
    <w:name w:val="Font Style11"/>
    <w:rsid w:val="00C75B57"/>
    <w:rPr>
      <w:rFonts w:ascii="Century Schoolbook" w:hAnsi="Century Schoolbook" w:cs="Century Schoolbook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C75B5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C75B5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05C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Костя Некрасов</cp:lastModifiedBy>
  <cp:revision>3</cp:revision>
  <dcterms:created xsi:type="dcterms:W3CDTF">2023-09-07T09:10:00Z</dcterms:created>
  <dcterms:modified xsi:type="dcterms:W3CDTF">2023-09-07T09:10:00Z</dcterms:modified>
</cp:coreProperties>
</file>