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AFA" w:rsidRPr="006663FC" w:rsidRDefault="00502AFA" w:rsidP="00502AFA">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Министерство образования Республики Беларусь </w:t>
      </w:r>
    </w:p>
    <w:p w:rsidR="00502AFA" w:rsidRPr="006663FC" w:rsidRDefault="00502AFA" w:rsidP="00502AFA">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Pr="006663FC" w:rsidRDefault="00502AFA" w:rsidP="00502AFA">
      <w:pPr>
        <w:spacing w:after="20"/>
        <w:ind w:left="10" w:right="73"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Учреждение образования </w:t>
      </w:r>
    </w:p>
    <w:p w:rsidR="00502AFA" w:rsidRPr="006663FC" w:rsidRDefault="00502AFA" w:rsidP="00502AFA">
      <w:pPr>
        <w:spacing w:after="5" w:line="317" w:lineRule="auto"/>
        <w:ind w:left="3505" w:right="25" w:hanging="246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rsidR="00502AFA" w:rsidRPr="006663FC" w:rsidRDefault="00502AFA" w:rsidP="00502AFA">
      <w:pPr>
        <w:spacing w:after="73"/>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Pr="006663FC" w:rsidRDefault="00502AFA" w:rsidP="00502AFA">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Кафедра электронных вычислительных машин </w:t>
      </w:r>
    </w:p>
    <w:p w:rsidR="00502AFA" w:rsidRPr="006663FC" w:rsidRDefault="00502AFA" w:rsidP="00502AFA">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Pr="006663FC" w:rsidRDefault="00502AFA" w:rsidP="00502AFA">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Pr="006663FC" w:rsidRDefault="00502AFA" w:rsidP="00502AFA">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Pr="006663FC" w:rsidRDefault="00502AFA" w:rsidP="00502AFA">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Default="00502AFA" w:rsidP="00502AFA">
      <w:pPr>
        <w:spacing w:after="18"/>
        <w:rPr>
          <w:rFonts w:ascii="Times New Roman" w:eastAsia="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Pr="006663FC" w:rsidRDefault="00502AFA" w:rsidP="00502AFA">
      <w:pPr>
        <w:spacing w:after="18"/>
        <w:rPr>
          <w:rFonts w:ascii="Times New Roman" w:hAnsi="Times New Roman" w:cs="Times New Roman"/>
          <w:sz w:val="28"/>
          <w:szCs w:val="28"/>
        </w:rPr>
      </w:pPr>
    </w:p>
    <w:p w:rsidR="00502AFA" w:rsidRPr="006663FC" w:rsidRDefault="00502AFA" w:rsidP="00502AFA">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Pr="006663FC" w:rsidRDefault="00502AFA" w:rsidP="00502AFA">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Pr="006663FC" w:rsidRDefault="00502AFA" w:rsidP="00502AFA">
      <w:pPr>
        <w:spacing w:after="75"/>
        <w:ind w:left="10" w:right="72" w:hanging="10"/>
        <w:jc w:val="center"/>
        <w:rPr>
          <w:rFonts w:ascii="Times New Roman" w:hAnsi="Times New Roman" w:cs="Times New Roman"/>
          <w:sz w:val="28"/>
          <w:szCs w:val="28"/>
        </w:rPr>
      </w:pPr>
      <w:r>
        <w:rPr>
          <w:rFonts w:ascii="Times New Roman" w:eastAsia="Times New Roman" w:hAnsi="Times New Roman" w:cs="Times New Roman"/>
          <w:sz w:val="28"/>
          <w:szCs w:val="28"/>
        </w:rPr>
        <w:t>Лабораторная работа №3</w:t>
      </w:r>
      <w:r w:rsidRPr="006663FC">
        <w:rPr>
          <w:rFonts w:ascii="Times New Roman" w:eastAsia="Times New Roman" w:hAnsi="Times New Roman" w:cs="Times New Roman"/>
          <w:sz w:val="28"/>
          <w:szCs w:val="28"/>
        </w:rPr>
        <w:t xml:space="preserve"> </w:t>
      </w:r>
    </w:p>
    <w:p w:rsidR="00502AFA" w:rsidRPr="00336567" w:rsidRDefault="00502AFA" w:rsidP="00502AFA">
      <w:pPr>
        <w:spacing w:after="66"/>
        <w:ind w:left="10" w:right="69" w:hanging="10"/>
        <w:jc w:val="center"/>
        <w:rPr>
          <w:rFonts w:ascii="Times New Roman" w:eastAsia="Times New Roman" w:hAnsi="Times New Roman" w:cs="Times New Roman"/>
          <w:sz w:val="28"/>
          <w:szCs w:val="28"/>
        </w:rPr>
      </w:pPr>
      <w:r w:rsidRPr="006663FC">
        <w:rPr>
          <w:rFonts w:ascii="Times New Roman" w:eastAsia="Times New Roman" w:hAnsi="Times New Roman" w:cs="Times New Roman"/>
          <w:sz w:val="28"/>
          <w:szCs w:val="28"/>
        </w:rPr>
        <w:t>«Принятие решений</w:t>
      </w:r>
      <w:r>
        <w:rPr>
          <w:rFonts w:ascii="Times New Roman" w:eastAsia="Times New Roman" w:hAnsi="Times New Roman" w:cs="Times New Roman"/>
          <w:sz w:val="28"/>
          <w:szCs w:val="28"/>
        </w:rPr>
        <w:t xml:space="preserve"> в условиях риска при многих критериях</w:t>
      </w:r>
      <w:r w:rsidRPr="006663FC">
        <w:rPr>
          <w:rFonts w:ascii="Times New Roman" w:eastAsia="Times New Roman" w:hAnsi="Times New Roman" w:cs="Times New Roman"/>
          <w:sz w:val="28"/>
          <w:szCs w:val="28"/>
        </w:rPr>
        <w:t xml:space="preserve">» </w:t>
      </w:r>
    </w:p>
    <w:p w:rsidR="00502AFA" w:rsidRPr="006663FC" w:rsidRDefault="00502AFA" w:rsidP="00502AFA">
      <w:pPr>
        <w:spacing w:after="20"/>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Вариант № </w:t>
      </w:r>
      <w:r>
        <w:rPr>
          <w:rFonts w:ascii="Times New Roman" w:eastAsia="Times New Roman" w:hAnsi="Times New Roman" w:cs="Times New Roman"/>
          <w:sz w:val="28"/>
          <w:szCs w:val="28"/>
        </w:rPr>
        <w:t>1</w:t>
      </w:r>
    </w:p>
    <w:p w:rsidR="00502AFA" w:rsidRPr="006663FC" w:rsidRDefault="00502AFA" w:rsidP="00502AFA">
      <w:pPr>
        <w:spacing w:after="21"/>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Pr="006663FC" w:rsidRDefault="00502AFA" w:rsidP="00502AFA">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Pr="006663FC" w:rsidRDefault="00502AFA" w:rsidP="00502AFA">
      <w:pPr>
        <w:spacing w:after="19"/>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Pr="006663FC" w:rsidRDefault="00502AFA" w:rsidP="00502AFA">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rsidR="00502AFA" w:rsidRDefault="00502AFA" w:rsidP="00502AFA">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Выполнил                                                                                       Проверил:</w:t>
      </w:r>
    </w:p>
    <w:p w:rsidR="00502AFA" w:rsidRDefault="00502AFA" w:rsidP="00502AFA">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студент группы </w:t>
      </w:r>
      <w:proofErr w:type="gramStart"/>
      <w:r>
        <w:rPr>
          <w:rFonts w:ascii="Times New Roman" w:eastAsia="Times New Roman" w:hAnsi="Times New Roman" w:cs="Times New Roman"/>
          <w:color w:val="000000" w:themeColor="text1"/>
          <w:sz w:val="28"/>
          <w:szCs w:val="28"/>
        </w:rPr>
        <w:t>050504</w:t>
      </w:r>
      <w:r w:rsidRPr="47EB413C">
        <w:rPr>
          <w:rFonts w:ascii="Times New Roman" w:eastAsia="Times New Roman" w:hAnsi="Times New Roman" w:cs="Times New Roman"/>
          <w:color w:val="000000" w:themeColor="text1"/>
          <w:sz w:val="28"/>
          <w:szCs w:val="28"/>
        </w:rPr>
        <w:t xml:space="preserve">:   </w:t>
      </w:r>
      <w:proofErr w:type="gramEnd"/>
      <w:r w:rsidRPr="47EB413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sz w:val="28"/>
          <w:szCs w:val="28"/>
        </w:rPr>
        <w:t>Селезнев А. И.</w:t>
      </w:r>
    </w:p>
    <w:p w:rsidR="00502AFA" w:rsidRDefault="00502AFA" w:rsidP="00502AFA">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Авдеенко М. Ю.</w:t>
      </w: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p>
    <w:p w:rsidR="00502AFA" w:rsidRDefault="00502AFA" w:rsidP="00502AFA">
      <w:pPr>
        <w:spacing w:after="0" w:line="240" w:lineRule="auto"/>
        <w:rPr>
          <w:rFonts w:ascii="Times New Roman" w:eastAsia="Times New Roman" w:hAnsi="Times New Roman" w:cs="Times New Roman"/>
          <w:color w:val="000000" w:themeColor="text1"/>
          <w:sz w:val="28"/>
          <w:szCs w:val="28"/>
        </w:rPr>
      </w:pPr>
    </w:p>
    <w:p w:rsidR="00502AFA" w:rsidRDefault="00502AFA" w:rsidP="00502AFA">
      <w:pPr>
        <w:spacing w:after="0" w:line="240" w:lineRule="auto"/>
        <w:jc w:val="right"/>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 </w:t>
      </w:r>
    </w:p>
    <w:p w:rsidR="00502AFA" w:rsidRDefault="00502AFA" w:rsidP="00502AFA">
      <w:pPr>
        <w:spacing w:after="0" w:line="240" w:lineRule="auto"/>
        <w:ind w:left="10" w:right="73" w:hanging="10"/>
        <w:jc w:val="center"/>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Минск 202</w:t>
      </w:r>
      <w:r>
        <w:rPr>
          <w:rFonts w:ascii="Times New Roman" w:eastAsia="Times New Roman" w:hAnsi="Times New Roman" w:cs="Times New Roman"/>
          <w:color w:val="000000" w:themeColor="text1"/>
          <w:sz w:val="28"/>
          <w:szCs w:val="28"/>
        </w:rPr>
        <w:t>3</w:t>
      </w:r>
    </w:p>
    <w:p w:rsidR="00502AFA" w:rsidRDefault="00502AFA" w:rsidP="003D091E">
      <w:pPr>
        <w:spacing w:after="0" w:line="240" w:lineRule="auto"/>
        <w:ind w:firstLine="550"/>
        <w:jc w:val="both"/>
        <w:rPr>
          <w:rFonts w:ascii="Times New Roman" w:hAnsi="Times New Roman" w:cs="Times New Roman"/>
          <w:b/>
          <w:bCs/>
          <w:sz w:val="28"/>
          <w:szCs w:val="28"/>
        </w:rPr>
      </w:pPr>
      <w:r w:rsidRPr="00C22AD6">
        <w:rPr>
          <w:rFonts w:ascii="Times New Roman" w:hAnsi="Times New Roman" w:cs="Times New Roman"/>
          <w:b/>
          <w:bCs/>
          <w:sz w:val="28"/>
          <w:szCs w:val="28"/>
        </w:rPr>
        <w:lastRenderedPageBreak/>
        <w:t>1. Исходные данные для выполнения</w:t>
      </w:r>
    </w:p>
    <w:p w:rsidR="003D091E" w:rsidRPr="00C22AD6" w:rsidRDefault="003D091E" w:rsidP="003D091E">
      <w:pPr>
        <w:spacing w:after="0" w:line="240" w:lineRule="auto"/>
        <w:ind w:firstLine="550"/>
        <w:jc w:val="both"/>
        <w:rPr>
          <w:rFonts w:ascii="Times New Roman" w:hAnsi="Times New Roman" w:cs="Times New Roman"/>
          <w:b/>
          <w:bCs/>
          <w:sz w:val="28"/>
          <w:szCs w:val="28"/>
        </w:rPr>
      </w:pPr>
    </w:p>
    <w:p w:rsidR="00FE0ED0" w:rsidRDefault="00FE0ED0" w:rsidP="003D091E">
      <w:pPr>
        <w:pStyle w:val="aa"/>
        <w:spacing w:before="0" w:beforeAutospacing="0" w:after="0" w:afterAutospacing="0"/>
        <w:ind w:firstLine="550"/>
        <w:jc w:val="both"/>
      </w:pPr>
      <w:r>
        <w:rPr>
          <w:color w:val="000000"/>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производства трех видов пластмассы: для бытовых изделий, технической обычной и технической упрочненной.</w:t>
      </w:r>
    </w:p>
    <w:p w:rsidR="00FE0ED0" w:rsidRDefault="00FE0ED0" w:rsidP="003D091E">
      <w:pPr>
        <w:pStyle w:val="aa"/>
        <w:spacing w:before="0" w:beforeAutospacing="0" w:after="0" w:afterAutospacing="0"/>
        <w:ind w:firstLine="550"/>
        <w:jc w:val="both"/>
        <w:rPr>
          <w:color w:val="000000"/>
          <w:sz w:val="28"/>
          <w:szCs w:val="28"/>
        </w:rPr>
      </w:pPr>
      <w:r>
        <w:rPr>
          <w:color w:val="000000"/>
          <w:sz w:val="28"/>
          <w:szCs w:val="28"/>
        </w:rPr>
        <w:t xml:space="preserve">Стоимость линий Л1, Л2, Л3 - 200, 600 и 300 тыс. </w:t>
      </w:r>
      <w:proofErr w:type="spellStart"/>
      <w:r>
        <w:rPr>
          <w:color w:val="000000"/>
          <w:sz w:val="28"/>
          <w:szCs w:val="28"/>
        </w:rPr>
        <w:t>ден</w:t>
      </w:r>
      <w:proofErr w:type="spellEnd"/>
      <w:r>
        <w:rPr>
          <w:color w:val="000000"/>
          <w:sz w:val="28"/>
          <w:szCs w:val="28"/>
        </w:rPr>
        <w:t>. ед. соответственно. Другие характеристики линий зависят от вида выпускаемой пластмассы.</w:t>
      </w:r>
    </w:p>
    <w:p w:rsidR="003D091E" w:rsidRDefault="003D091E" w:rsidP="003D091E">
      <w:pPr>
        <w:pStyle w:val="aa"/>
        <w:spacing w:before="0" w:beforeAutospacing="0" w:after="0" w:afterAutospacing="0"/>
        <w:ind w:firstLine="550"/>
        <w:jc w:val="both"/>
      </w:pPr>
    </w:p>
    <w:tbl>
      <w:tblPr>
        <w:tblW w:w="5000" w:type="pct"/>
        <w:tblCellMar>
          <w:left w:w="40" w:type="dxa"/>
          <w:right w:w="40" w:type="dxa"/>
        </w:tblCellMar>
        <w:tblLook w:val="0000" w:firstRow="0" w:lastRow="0" w:firstColumn="0" w:lastColumn="0" w:noHBand="0" w:noVBand="0"/>
      </w:tblPr>
      <w:tblGrid>
        <w:gridCol w:w="3326"/>
        <w:gridCol w:w="667"/>
        <w:gridCol w:w="669"/>
        <w:gridCol w:w="669"/>
        <w:gridCol w:w="669"/>
        <w:gridCol w:w="667"/>
        <w:gridCol w:w="669"/>
        <w:gridCol w:w="669"/>
        <w:gridCol w:w="669"/>
        <w:gridCol w:w="665"/>
      </w:tblGrid>
      <w:tr w:rsidR="00502AFA" w:rsidRPr="00B40DA5" w:rsidTr="00670D3E">
        <w:trPr>
          <w:cantSplit/>
        </w:trPr>
        <w:tc>
          <w:tcPr>
            <w:tcW w:w="1781" w:type="pct"/>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ind w:right="88"/>
              <w:rPr>
                <w:rFonts w:ascii="Times New Roman" w:hAnsi="Times New Roman" w:cs="Times New Roman"/>
                <w:sz w:val="24"/>
                <w:szCs w:val="28"/>
              </w:rPr>
            </w:pPr>
            <w:r w:rsidRPr="00B40DA5">
              <w:rPr>
                <w:rFonts w:ascii="Times New Roman" w:hAnsi="Times New Roman" w:cs="Times New Roman"/>
                <w:sz w:val="24"/>
                <w:szCs w:val="28"/>
              </w:rPr>
              <w:t>Пластмасса</w:t>
            </w:r>
          </w:p>
        </w:tc>
        <w:tc>
          <w:tcPr>
            <w:tcW w:w="1073" w:type="pct"/>
            <w:gridSpan w:val="3"/>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ind w:left="110" w:right="176"/>
              <w:jc w:val="center"/>
              <w:rPr>
                <w:rFonts w:ascii="Times New Roman" w:hAnsi="Times New Roman" w:cs="Times New Roman"/>
                <w:sz w:val="24"/>
                <w:szCs w:val="28"/>
              </w:rPr>
            </w:pPr>
            <w:r w:rsidRPr="00B40DA5">
              <w:rPr>
                <w:rFonts w:ascii="Times New Roman" w:hAnsi="Times New Roman" w:cs="Times New Roman"/>
                <w:sz w:val="24"/>
                <w:szCs w:val="28"/>
              </w:rPr>
              <w:t>Для бытовых изделий</w:t>
            </w:r>
          </w:p>
        </w:tc>
        <w:tc>
          <w:tcPr>
            <w:tcW w:w="1073" w:type="pct"/>
            <w:gridSpan w:val="3"/>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ind w:left="110" w:right="176"/>
              <w:jc w:val="center"/>
              <w:rPr>
                <w:rFonts w:ascii="Times New Roman" w:hAnsi="Times New Roman" w:cs="Times New Roman"/>
                <w:sz w:val="24"/>
                <w:szCs w:val="28"/>
              </w:rPr>
            </w:pPr>
            <w:r w:rsidRPr="00B40DA5">
              <w:rPr>
                <w:rFonts w:ascii="Times New Roman" w:hAnsi="Times New Roman" w:cs="Times New Roman"/>
                <w:sz w:val="24"/>
                <w:szCs w:val="28"/>
              </w:rPr>
              <w:t>Техническая обычная</w:t>
            </w:r>
          </w:p>
        </w:tc>
        <w:tc>
          <w:tcPr>
            <w:tcW w:w="1072" w:type="pct"/>
            <w:gridSpan w:val="3"/>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ind w:left="110" w:right="176"/>
              <w:jc w:val="center"/>
              <w:rPr>
                <w:rFonts w:ascii="Times New Roman" w:hAnsi="Times New Roman" w:cs="Times New Roman"/>
                <w:sz w:val="24"/>
                <w:szCs w:val="28"/>
              </w:rPr>
            </w:pPr>
            <w:r w:rsidRPr="00B40DA5">
              <w:rPr>
                <w:rFonts w:ascii="Times New Roman" w:hAnsi="Times New Roman" w:cs="Times New Roman"/>
                <w:sz w:val="24"/>
                <w:szCs w:val="28"/>
              </w:rPr>
              <w:t>Техническая упрочненная</w:t>
            </w:r>
          </w:p>
        </w:tc>
      </w:tr>
      <w:tr w:rsidR="00502AFA" w:rsidRPr="00B40DA5" w:rsidTr="00670D3E">
        <w:trPr>
          <w:cantSplit/>
        </w:trPr>
        <w:tc>
          <w:tcPr>
            <w:tcW w:w="1781" w:type="pct"/>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ind w:right="88"/>
              <w:rPr>
                <w:rFonts w:ascii="Times New Roman" w:hAnsi="Times New Roman" w:cs="Times New Roman"/>
                <w:sz w:val="24"/>
                <w:szCs w:val="28"/>
              </w:rPr>
            </w:pPr>
            <w:r w:rsidRPr="00B40DA5">
              <w:rPr>
                <w:rFonts w:ascii="Times New Roman" w:hAnsi="Times New Roman" w:cs="Times New Roman"/>
                <w:sz w:val="24"/>
                <w:szCs w:val="28"/>
              </w:rPr>
              <w:t>Линия</w:t>
            </w:r>
          </w:p>
        </w:tc>
        <w:tc>
          <w:tcPr>
            <w:tcW w:w="357" w:type="pct"/>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jc w:val="center"/>
              <w:rPr>
                <w:rFonts w:ascii="Times New Roman" w:hAnsi="Times New Roman" w:cs="Times New Roman"/>
                <w:sz w:val="24"/>
                <w:szCs w:val="28"/>
              </w:rPr>
            </w:pPr>
            <w:r w:rsidRPr="00B40DA5">
              <w:rPr>
                <w:rFonts w:ascii="Times New Roman" w:hAnsi="Times New Roman" w:cs="Times New Roman"/>
                <w:sz w:val="24"/>
                <w:szCs w:val="28"/>
              </w:rPr>
              <w:t>Л1</w:t>
            </w:r>
          </w:p>
        </w:tc>
        <w:tc>
          <w:tcPr>
            <w:tcW w:w="358" w:type="pct"/>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jc w:val="center"/>
              <w:rPr>
                <w:rFonts w:ascii="Times New Roman" w:hAnsi="Times New Roman" w:cs="Times New Roman"/>
                <w:sz w:val="24"/>
                <w:szCs w:val="28"/>
              </w:rPr>
            </w:pPr>
            <w:r w:rsidRPr="00B40DA5">
              <w:rPr>
                <w:rFonts w:ascii="Times New Roman" w:hAnsi="Times New Roman" w:cs="Times New Roman"/>
                <w:sz w:val="24"/>
                <w:szCs w:val="28"/>
              </w:rPr>
              <w:t>Л2</w:t>
            </w:r>
          </w:p>
        </w:tc>
        <w:tc>
          <w:tcPr>
            <w:tcW w:w="358" w:type="pct"/>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jc w:val="center"/>
              <w:rPr>
                <w:rFonts w:ascii="Times New Roman" w:hAnsi="Times New Roman" w:cs="Times New Roman"/>
                <w:sz w:val="24"/>
                <w:szCs w:val="28"/>
              </w:rPr>
            </w:pPr>
            <w:r w:rsidRPr="00B40DA5">
              <w:rPr>
                <w:rFonts w:ascii="Times New Roman" w:hAnsi="Times New Roman" w:cs="Times New Roman"/>
                <w:sz w:val="24"/>
                <w:szCs w:val="28"/>
              </w:rPr>
              <w:t>Л3</w:t>
            </w:r>
          </w:p>
        </w:tc>
        <w:tc>
          <w:tcPr>
            <w:tcW w:w="358" w:type="pct"/>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jc w:val="center"/>
              <w:rPr>
                <w:rFonts w:ascii="Times New Roman" w:hAnsi="Times New Roman" w:cs="Times New Roman"/>
                <w:sz w:val="24"/>
                <w:szCs w:val="28"/>
              </w:rPr>
            </w:pPr>
            <w:r w:rsidRPr="00B40DA5">
              <w:rPr>
                <w:rFonts w:ascii="Times New Roman" w:hAnsi="Times New Roman" w:cs="Times New Roman"/>
                <w:sz w:val="24"/>
                <w:szCs w:val="28"/>
              </w:rPr>
              <w:t>Л1</w:t>
            </w:r>
          </w:p>
        </w:tc>
        <w:tc>
          <w:tcPr>
            <w:tcW w:w="357" w:type="pct"/>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jc w:val="center"/>
              <w:rPr>
                <w:rFonts w:ascii="Times New Roman" w:hAnsi="Times New Roman" w:cs="Times New Roman"/>
                <w:sz w:val="24"/>
                <w:szCs w:val="28"/>
              </w:rPr>
            </w:pPr>
            <w:r w:rsidRPr="00B40DA5">
              <w:rPr>
                <w:rFonts w:ascii="Times New Roman" w:hAnsi="Times New Roman" w:cs="Times New Roman"/>
                <w:sz w:val="24"/>
                <w:szCs w:val="28"/>
              </w:rPr>
              <w:t>Л2</w:t>
            </w:r>
          </w:p>
        </w:tc>
        <w:tc>
          <w:tcPr>
            <w:tcW w:w="358" w:type="pct"/>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jc w:val="center"/>
              <w:rPr>
                <w:rFonts w:ascii="Times New Roman" w:hAnsi="Times New Roman" w:cs="Times New Roman"/>
                <w:sz w:val="24"/>
                <w:szCs w:val="28"/>
              </w:rPr>
            </w:pPr>
            <w:r w:rsidRPr="00B40DA5">
              <w:rPr>
                <w:rFonts w:ascii="Times New Roman" w:hAnsi="Times New Roman" w:cs="Times New Roman"/>
                <w:sz w:val="24"/>
                <w:szCs w:val="28"/>
              </w:rPr>
              <w:t>Л3</w:t>
            </w:r>
          </w:p>
        </w:tc>
        <w:tc>
          <w:tcPr>
            <w:tcW w:w="358" w:type="pct"/>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jc w:val="center"/>
              <w:rPr>
                <w:rFonts w:ascii="Times New Roman" w:hAnsi="Times New Roman" w:cs="Times New Roman"/>
                <w:sz w:val="24"/>
                <w:szCs w:val="28"/>
              </w:rPr>
            </w:pPr>
            <w:r w:rsidRPr="00B40DA5">
              <w:rPr>
                <w:rFonts w:ascii="Times New Roman" w:hAnsi="Times New Roman" w:cs="Times New Roman"/>
                <w:sz w:val="24"/>
                <w:szCs w:val="28"/>
              </w:rPr>
              <w:t>Л1</w:t>
            </w:r>
          </w:p>
        </w:tc>
        <w:tc>
          <w:tcPr>
            <w:tcW w:w="358" w:type="pct"/>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jc w:val="center"/>
              <w:rPr>
                <w:rFonts w:ascii="Times New Roman" w:hAnsi="Times New Roman" w:cs="Times New Roman"/>
                <w:sz w:val="24"/>
                <w:szCs w:val="28"/>
              </w:rPr>
            </w:pPr>
            <w:r w:rsidRPr="00B40DA5">
              <w:rPr>
                <w:rFonts w:ascii="Times New Roman" w:hAnsi="Times New Roman" w:cs="Times New Roman"/>
                <w:sz w:val="24"/>
                <w:szCs w:val="28"/>
              </w:rPr>
              <w:t>Л2</w:t>
            </w:r>
          </w:p>
        </w:tc>
        <w:tc>
          <w:tcPr>
            <w:tcW w:w="356" w:type="pct"/>
            <w:tcBorders>
              <w:top w:val="single" w:sz="6" w:space="0" w:color="auto"/>
              <w:left w:val="single" w:sz="6" w:space="0" w:color="auto"/>
              <w:bottom w:val="single" w:sz="6" w:space="0" w:color="auto"/>
              <w:right w:val="single" w:sz="6" w:space="0" w:color="auto"/>
            </w:tcBorders>
          </w:tcPr>
          <w:p w:rsidR="00502AFA" w:rsidRPr="00B40DA5" w:rsidRDefault="00502AFA" w:rsidP="003D091E">
            <w:pPr>
              <w:suppressAutoHyphens/>
              <w:spacing w:after="0"/>
              <w:jc w:val="center"/>
              <w:rPr>
                <w:rFonts w:ascii="Times New Roman" w:hAnsi="Times New Roman" w:cs="Times New Roman"/>
                <w:sz w:val="24"/>
                <w:szCs w:val="28"/>
              </w:rPr>
            </w:pPr>
            <w:r w:rsidRPr="00B40DA5">
              <w:rPr>
                <w:rFonts w:ascii="Times New Roman" w:hAnsi="Times New Roman" w:cs="Times New Roman"/>
                <w:sz w:val="24"/>
                <w:szCs w:val="28"/>
              </w:rPr>
              <w:t>Л3</w:t>
            </w:r>
          </w:p>
        </w:tc>
      </w:tr>
      <w:tr w:rsidR="00670D3E" w:rsidRPr="00B40DA5" w:rsidTr="00670D3E">
        <w:trPr>
          <w:cantSplit/>
        </w:trPr>
        <w:tc>
          <w:tcPr>
            <w:tcW w:w="1781" w:type="pct"/>
            <w:tcBorders>
              <w:top w:val="single" w:sz="6" w:space="0" w:color="auto"/>
              <w:left w:val="single" w:sz="6" w:space="0" w:color="auto"/>
              <w:bottom w:val="single" w:sz="6" w:space="0" w:color="auto"/>
              <w:right w:val="single" w:sz="6" w:space="0" w:color="auto"/>
            </w:tcBorders>
          </w:tcPr>
          <w:p w:rsidR="00670D3E" w:rsidRPr="00B40DA5" w:rsidRDefault="00670D3E" w:rsidP="003D091E">
            <w:pPr>
              <w:suppressAutoHyphens/>
              <w:spacing w:after="0"/>
              <w:ind w:right="88"/>
              <w:rPr>
                <w:rFonts w:ascii="Times New Roman" w:hAnsi="Times New Roman" w:cs="Times New Roman"/>
                <w:sz w:val="24"/>
                <w:szCs w:val="28"/>
              </w:rPr>
            </w:pPr>
            <w:r w:rsidRPr="00B40DA5">
              <w:rPr>
                <w:rFonts w:ascii="Times New Roman" w:hAnsi="Times New Roman" w:cs="Times New Roman"/>
                <w:sz w:val="24"/>
                <w:szCs w:val="28"/>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110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450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350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150</w:t>
            </w:r>
          </w:p>
        </w:tc>
        <w:tc>
          <w:tcPr>
            <w:tcW w:w="357"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400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350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100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350</w:t>
            </w:r>
          </w:p>
        </w:tc>
        <w:tc>
          <w:tcPr>
            <w:tcW w:w="356"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300</w:t>
            </w:r>
          </w:p>
        </w:tc>
      </w:tr>
      <w:tr w:rsidR="00670D3E" w:rsidRPr="00B40DA5" w:rsidTr="00670D3E">
        <w:trPr>
          <w:cantSplit/>
        </w:trPr>
        <w:tc>
          <w:tcPr>
            <w:tcW w:w="1781" w:type="pct"/>
            <w:tcBorders>
              <w:top w:val="single" w:sz="6" w:space="0" w:color="auto"/>
              <w:left w:val="single" w:sz="6" w:space="0" w:color="auto"/>
              <w:bottom w:val="single" w:sz="6" w:space="0" w:color="auto"/>
              <w:right w:val="single" w:sz="6" w:space="0" w:color="auto"/>
            </w:tcBorders>
          </w:tcPr>
          <w:p w:rsidR="00670D3E" w:rsidRPr="00B40DA5" w:rsidRDefault="00670D3E" w:rsidP="003D091E">
            <w:pPr>
              <w:suppressAutoHyphens/>
              <w:spacing w:after="0"/>
              <w:ind w:right="88"/>
              <w:rPr>
                <w:rFonts w:ascii="Times New Roman" w:hAnsi="Times New Roman" w:cs="Times New Roman"/>
                <w:sz w:val="24"/>
                <w:szCs w:val="28"/>
              </w:rPr>
            </w:pPr>
            <w:r w:rsidRPr="00B40DA5">
              <w:rPr>
                <w:rFonts w:ascii="Times New Roman" w:hAnsi="Times New Roman" w:cs="Times New Roman"/>
                <w:sz w:val="24"/>
                <w:szCs w:val="28"/>
              </w:rPr>
              <w:t xml:space="preserve">Себестоимость пластмассы, </w:t>
            </w:r>
            <w:proofErr w:type="spellStart"/>
            <w:r w:rsidRPr="00B40DA5">
              <w:rPr>
                <w:rFonts w:ascii="Times New Roman" w:hAnsi="Times New Roman" w:cs="Times New Roman"/>
                <w:sz w:val="24"/>
                <w:szCs w:val="28"/>
              </w:rPr>
              <w:t>ден.ед</w:t>
            </w:r>
            <w:proofErr w:type="spellEnd"/>
            <w:r w:rsidRPr="00B40DA5">
              <w:rPr>
                <w:rFonts w:ascii="Times New Roman" w:hAnsi="Times New Roman" w:cs="Times New Roman"/>
                <w:sz w:val="24"/>
                <w:szCs w:val="28"/>
              </w:rPr>
              <w:t>./кг</w:t>
            </w:r>
          </w:p>
        </w:tc>
        <w:tc>
          <w:tcPr>
            <w:tcW w:w="357"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8</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12</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7</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6</w:t>
            </w:r>
          </w:p>
        </w:tc>
        <w:tc>
          <w:tcPr>
            <w:tcW w:w="357"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10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5</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10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12</w:t>
            </w:r>
          </w:p>
        </w:tc>
        <w:tc>
          <w:tcPr>
            <w:tcW w:w="356"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8</w:t>
            </w:r>
          </w:p>
        </w:tc>
      </w:tr>
      <w:tr w:rsidR="00670D3E" w:rsidRPr="00B40DA5" w:rsidTr="00670D3E">
        <w:trPr>
          <w:cantSplit/>
        </w:trPr>
        <w:tc>
          <w:tcPr>
            <w:tcW w:w="1781" w:type="pct"/>
            <w:tcBorders>
              <w:top w:val="single" w:sz="6" w:space="0" w:color="auto"/>
              <w:left w:val="single" w:sz="6" w:space="0" w:color="auto"/>
              <w:bottom w:val="single" w:sz="6" w:space="0" w:color="auto"/>
              <w:right w:val="single" w:sz="6" w:space="0" w:color="auto"/>
            </w:tcBorders>
          </w:tcPr>
          <w:p w:rsidR="00670D3E" w:rsidRPr="00B40DA5" w:rsidRDefault="00670D3E" w:rsidP="003D091E">
            <w:pPr>
              <w:suppressAutoHyphens/>
              <w:spacing w:after="0"/>
              <w:ind w:right="88"/>
              <w:rPr>
                <w:rFonts w:ascii="Times New Roman" w:hAnsi="Times New Roman" w:cs="Times New Roman"/>
                <w:sz w:val="24"/>
                <w:szCs w:val="28"/>
              </w:rPr>
            </w:pPr>
            <w:r w:rsidRPr="00B40DA5">
              <w:rPr>
                <w:rFonts w:ascii="Times New Roman" w:hAnsi="Times New Roman" w:cs="Times New Roman"/>
                <w:sz w:val="24"/>
                <w:szCs w:val="28"/>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40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60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50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30</w:t>
            </w:r>
          </w:p>
        </w:tc>
        <w:tc>
          <w:tcPr>
            <w:tcW w:w="357"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60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50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20</w:t>
            </w:r>
          </w:p>
        </w:tc>
        <w:tc>
          <w:tcPr>
            <w:tcW w:w="358"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40</w:t>
            </w:r>
          </w:p>
        </w:tc>
        <w:tc>
          <w:tcPr>
            <w:tcW w:w="356" w:type="pct"/>
            <w:tcBorders>
              <w:top w:val="single" w:sz="6" w:space="0" w:color="auto"/>
              <w:left w:val="single" w:sz="6" w:space="0" w:color="auto"/>
              <w:bottom w:val="single" w:sz="6" w:space="0" w:color="auto"/>
              <w:right w:val="single" w:sz="6" w:space="0" w:color="auto"/>
            </w:tcBorders>
          </w:tcPr>
          <w:p w:rsidR="00670D3E" w:rsidRDefault="00670D3E" w:rsidP="003D091E">
            <w:pPr>
              <w:pStyle w:val="aa"/>
              <w:spacing w:before="0" w:beforeAutospacing="0" w:after="0" w:afterAutospacing="0"/>
              <w:jc w:val="center"/>
            </w:pPr>
            <w:r>
              <w:rPr>
                <w:color w:val="000000"/>
              </w:rPr>
              <w:t>40</w:t>
            </w:r>
          </w:p>
        </w:tc>
      </w:tr>
    </w:tbl>
    <w:p w:rsidR="003D091E" w:rsidRDefault="003D091E" w:rsidP="003D091E">
      <w:pPr>
        <w:pStyle w:val="aa"/>
        <w:spacing w:before="0" w:beforeAutospacing="0" w:after="0" w:afterAutospacing="0"/>
        <w:ind w:firstLine="550"/>
        <w:jc w:val="both"/>
        <w:rPr>
          <w:color w:val="000000"/>
        </w:rPr>
      </w:pPr>
    </w:p>
    <w:p w:rsidR="00670D3E" w:rsidRPr="003D091E" w:rsidRDefault="00670D3E" w:rsidP="003D091E">
      <w:pPr>
        <w:pStyle w:val="aa"/>
        <w:spacing w:before="0" w:beforeAutospacing="0" w:after="0" w:afterAutospacing="0"/>
        <w:ind w:firstLine="550"/>
        <w:jc w:val="both"/>
        <w:rPr>
          <w:sz w:val="28"/>
        </w:rPr>
      </w:pPr>
      <w:r w:rsidRPr="003D091E">
        <w:rPr>
          <w:color w:val="000000"/>
          <w:sz w:val="28"/>
        </w:rPr>
        <w:t>Примечание - Время непрерывной работы линии - интервал времени, по истечении которого требуется остановка линии (например, для чистки). Чем дольше время непрерывной работы, тем лучше.</w:t>
      </w:r>
    </w:p>
    <w:p w:rsidR="00670D3E" w:rsidRDefault="00670D3E" w:rsidP="003D091E">
      <w:pPr>
        <w:pStyle w:val="aa"/>
        <w:spacing w:before="0" w:beforeAutospacing="0" w:after="0" w:afterAutospacing="0"/>
        <w:ind w:firstLine="567"/>
        <w:jc w:val="both"/>
      </w:pPr>
      <w:r>
        <w:rPr>
          <w:color w:val="000000"/>
          <w:sz w:val="28"/>
          <w:szCs w:val="28"/>
        </w:rPr>
        <w:t>Из опыта работы предприятия известно, что примерно 40% заказов на производство пластмасс составляют заказы на пластмассу для бытовых изделий, еще 40% - заказы на обычную техническую пластмассу, 20% - на техническую упрочненную.</w:t>
      </w:r>
    </w:p>
    <w:p w:rsidR="00670D3E" w:rsidRDefault="00670D3E" w:rsidP="003D091E">
      <w:pPr>
        <w:pStyle w:val="aa"/>
        <w:spacing w:before="0" w:beforeAutospacing="0" w:after="0" w:afterAutospacing="0"/>
        <w:ind w:firstLine="567"/>
        <w:jc w:val="both"/>
      </w:pPr>
      <w:r>
        <w:rPr>
          <w:color w:val="000000"/>
          <w:sz w:val="28"/>
          <w:szCs w:val="28"/>
        </w:rPr>
        <w:t>По мнению руководства предприятия, наиболее важный критерий - производительность, следующий по важности - себестоимость пластмассы, менее важны (и одинаково важны между собой) стоимость линии и время непрерывной работы.</w:t>
      </w:r>
    </w:p>
    <w:p w:rsidR="00502AFA" w:rsidRPr="00B40DA5" w:rsidRDefault="00502AFA" w:rsidP="003D091E">
      <w:pPr>
        <w:spacing w:after="0" w:line="240" w:lineRule="auto"/>
        <w:ind w:right="73"/>
        <w:rPr>
          <w:rFonts w:ascii="Times New Roman" w:eastAsia="Times New Roman" w:hAnsi="Times New Roman" w:cs="Times New Roman"/>
          <w:color w:val="000000" w:themeColor="text1"/>
          <w:sz w:val="28"/>
          <w:szCs w:val="28"/>
        </w:rPr>
      </w:pPr>
    </w:p>
    <w:p w:rsidR="00502AFA" w:rsidRDefault="00502AFA" w:rsidP="003D091E">
      <w:pPr>
        <w:spacing w:after="0" w:line="240" w:lineRule="auto"/>
        <w:ind w:firstLine="550"/>
        <w:jc w:val="both"/>
        <w:rPr>
          <w:rFonts w:ascii="Times New Roman" w:hAnsi="Times New Roman" w:cs="Times New Roman"/>
          <w:b/>
          <w:sz w:val="28"/>
          <w:szCs w:val="28"/>
        </w:rPr>
      </w:pPr>
      <w:r>
        <w:rPr>
          <w:rFonts w:ascii="Times New Roman" w:hAnsi="Times New Roman" w:cs="Times New Roman"/>
          <w:b/>
          <w:bCs/>
          <w:sz w:val="28"/>
          <w:szCs w:val="28"/>
        </w:rPr>
        <w:t>2</w:t>
      </w:r>
      <w:r w:rsidRPr="00C22AD6">
        <w:rPr>
          <w:rFonts w:ascii="Times New Roman" w:hAnsi="Times New Roman" w:cs="Times New Roman"/>
          <w:b/>
          <w:bCs/>
          <w:sz w:val="28"/>
          <w:szCs w:val="28"/>
        </w:rPr>
        <w:t xml:space="preserve">. </w:t>
      </w:r>
      <w:r w:rsidRPr="00AC48C7">
        <w:rPr>
          <w:rFonts w:ascii="Times New Roman" w:hAnsi="Times New Roman" w:cs="Times New Roman"/>
          <w:b/>
          <w:sz w:val="28"/>
          <w:szCs w:val="28"/>
        </w:rPr>
        <w:t>Оценка альтернатив на основе метода анализа иерархий</w:t>
      </w:r>
    </w:p>
    <w:p w:rsidR="00F32DD5" w:rsidRPr="001C1ADF" w:rsidRDefault="00F32DD5" w:rsidP="003D091E">
      <w:pPr>
        <w:spacing w:after="0" w:line="240" w:lineRule="auto"/>
        <w:ind w:firstLine="550"/>
        <w:jc w:val="both"/>
        <w:rPr>
          <w:rFonts w:ascii="Times New Roman" w:hAnsi="Times New Roman" w:cs="Times New Roman"/>
          <w:b/>
          <w:bCs/>
          <w:sz w:val="28"/>
          <w:szCs w:val="28"/>
        </w:rPr>
      </w:pPr>
    </w:p>
    <w:p w:rsidR="00502AFA" w:rsidRPr="00F32DD5" w:rsidRDefault="00502AFA" w:rsidP="003D091E">
      <w:pPr>
        <w:spacing w:after="0"/>
        <w:ind w:firstLine="550"/>
        <w:rPr>
          <w:rFonts w:ascii="Times New Roman" w:hAnsi="Times New Roman" w:cs="Times New Roman"/>
          <w:sz w:val="28"/>
        </w:rPr>
      </w:pPr>
      <w:r w:rsidRPr="00F32DD5">
        <w:rPr>
          <w:rFonts w:ascii="Times New Roman" w:hAnsi="Times New Roman" w:cs="Times New Roman"/>
          <w:sz w:val="28"/>
        </w:rPr>
        <w:t>Найдем обобщенные оценки альтернатив (линий) для первого варианта внешних условий, т.е. для бытовых изделий.</w:t>
      </w:r>
    </w:p>
    <w:p w:rsidR="00A96D26" w:rsidRDefault="00502AFA" w:rsidP="00F32DD5">
      <w:pPr>
        <w:spacing w:after="0"/>
        <w:ind w:firstLine="550"/>
        <w:jc w:val="both"/>
        <w:rPr>
          <w:rFonts w:ascii="Times New Roman" w:hAnsi="Times New Roman" w:cs="Times New Roman"/>
          <w:sz w:val="28"/>
        </w:rPr>
      </w:pPr>
      <w:r w:rsidRPr="00F32DD5">
        <w:rPr>
          <w:rFonts w:ascii="Times New Roman" w:hAnsi="Times New Roman" w:cs="Times New Roman"/>
          <w:sz w:val="28"/>
        </w:rPr>
        <w:t>Определяются</w:t>
      </w:r>
      <w:r w:rsidRPr="0016297B">
        <w:rPr>
          <w:rFonts w:ascii="Times New Roman" w:hAnsi="Times New Roman" w:cs="Times New Roman"/>
          <w:sz w:val="28"/>
        </w:rPr>
        <w:t xml:space="preserve"> локальные приоритеты (оценки важности) критериев. Для этого выполняется их попарное сравнение по важности согласно методу </w:t>
      </w:r>
      <w:proofErr w:type="spellStart"/>
      <w:r w:rsidRPr="0016297B">
        <w:rPr>
          <w:rFonts w:ascii="Times New Roman" w:hAnsi="Times New Roman" w:cs="Times New Roman"/>
          <w:sz w:val="28"/>
        </w:rPr>
        <w:t>Саати</w:t>
      </w:r>
      <w:proofErr w:type="spellEnd"/>
      <w:r w:rsidRPr="0016297B">
        <w:rPr>
          <w:rFonts w:ascii="Times New Roman" w:hAnsi="Times New Roman" w:cs="Times New Roman"/>
          <w:sz w:val="28"/>
        </w:rPr>
        <w:t xml:space="preserve"> (</w:t>
      </w:r>
      <w:r>
        <w:rPr>
          <w:rFonts w:ascii="Times New Roman" w:hAnsi="Times New Roman" w:cs="Times New Roman"/>
          <w:sz w:val="28"/>
        </w:rPr>
        <w:t>см. таблицу 2.1</w:t>
      </w:r>
      <w:r w:rsidRPr="0016297B">
        <w:rPr>
          <w:rFonts w:ascii="Times New Roman" w:hAnsi="Times New Roman" w:cs="Times New Roman"/>
          <w:sz w:val="28"/>
        </w:rPr>
        <w:t>).</w:t>
      </w:r>
    </w:p>
    <w:p w:rsidR="00A96D26" w:rsidRDefault="00A96D26" w:rsidP="003D091E">
      <w:pPr>
        <w:spacing w:after="0"/>
        <w:contextualSpacing/>
        <w:jc w:val="both"/>
        <w:rPr>
          <w:rFonts w:ascii="Times New Roman" w:hAnsi="Times New Roman" w:cs="Times New Roman"/>
          <w:sz w:val="24"/>
          <w:szCs w:val="20"/>
        </w:rPr>
      </w:pPr>
    </w:p>
    <w:p w:rsidR="00502AFA" w:rsidRPr="00A96D26" w:rsidRDefault="00502AFA" w:rsidP="003D091E">
      <w:pPr>
        <w:spacing w:after="0"/>
        <w:contextualSpacing/>
        <w:jc w:val="both"/>
        <w:rPr>
          <w:rFonts w:ascii="Times New Roman" w:hAnsi="Times New Roman" w:cs="Times New Roman"/>
          <w:sz w:val="28"/>
          <w:szCs w:val="20"/>
        </w:rPr>
      </w:pPr>
      <w:r w:rsidRPr="00A96D26">
        <w:rPr>
          <w:rFonts w:ascii="Times New Roman" w:hAnsi="Times New Roman" w:cs="Times New Roman"/>
          <w:sz w:val="28"/>
          <w:szCs w:val="20"/>
        </w:rPr>
        <w:t>Таблица 2.1 — Матрица парных сравнений</w:t>
      </w:r>
    </w:p>
    <w:tbl>
      <w:tblPr>
        <w:tblW w:w="4800" w:type="dxa"/>
        <w:tblLook w:val="04A0" w:firstRow="1" w:lastRow="0" w:firstColumn="1" w:lastColumn="0" w:noHBand="0" w:noVBand="1"/>
      </w:tblPr>
      <w:tblGrid>
        <w:gridCol w:w="960"/>
        <w:gridCol w:w="960"/>
        <w:gridCol w:w="960"/>
        <w:gridCol w:w="960"/>
        <w:gridCol w:w="960"/>
      </w:tblGrid>
      <w:tr w:rsidR="00A96D26" w:rsidRPr="00A96D26" w:rsidTr="00A96D2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p>
        </w:tc>
        <w:tc>
          <w:tcPr>
            <w:tcW w:w="960" w:type="dxa"/>
            <w:tcBorders>
              <w:top w:val="single" w:sz="4" w:space="0" w:color="auto"/>
              <w:left w:val="nil"/>
              <w:bottom w:val="single" w:sz="4" w:space="0" w:color="auto"/>
              <w:right w:val="single" w:sz="4" w:space="0" w:color="auto"/>
            </w:tcBorders>
            <w:shd w:val="clear" w:color="000000" w:fill="EDEDED"/>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K1</w:t>
            </w:r>
          </w:p>
        </w:tc>
        <w:tc>
          <w:tcPr>
            <w:tcW w:w="960" w:type="dxa"/>
            <w:tcBorders>
              <w:top w:val="single" w:sz="4" w:space="0" w:color="auto"/>
              <w:left w:val="nil"/>
              <w:bottom w:val="single" w:sz="4" w:space="0" w:color="auto"/>
              <w:right w:val="single" w:sz="4" w:space="0" w:color="auto"/>
            </w:tcBorders>
            <w:shd w:val="clear" w:color="000000" w:fill="EDEDED"/>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K2</w:t>
            </w:r>
          </w:p>
        </w:tc>
        <w:tc>
          <w:tcPr>
            <w:tcW w:w="960" w:type="dxa"/>
            <w:tcBorders>
              <w:top w:val="single" w:sz="4" w:space="0" w:color="auto"/>
              <w:left w:val="nil"/>
              <w:bottom w:val="single" w:sz="4" w:space="0" w:color="auto"/>
              <w:right w:val="single" w:sz="4" w:space="0" w:color="auto"/>
            </w:tcBorders>
            <w:shd w:val="clear" w:color="000000" w:fill="EDEDED"/>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K3</w:t>
            </w:r>
          </w:p>
        </w:tc>
        <w:tc>
          <w:tcPr>
            <w:tcW w:w="960" w:type="dxa"/>
            <w:tcBorders>
              <w:top w:val="single" w:sz="4" w:space="0" w:color="auto"/>
              <w:left w:val="nil"/>
              <w:bottom w:val="single" w:sz="4" w:space="0" w:color="auto"/>
              <w:right w:val="single" w:sz="4" w:space="0" w:color="auto"/>
            </w:tcBorders>
            <w:shd w:val="clear" w:color="000000" w:fill="EDEDED"/>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K4</w:t>
            </w:r>
          </w:p>
        </w:tc>
      </w:tr>
      <w:tr w:rsidR="00A96D26" w:rsidRPr="00A96D26" w:rsidTr="00A96D26">
        <w:trPr>
          <w:trHeight w:val="288"/>
        </w:trPr>
        <w:tc>
          <w:tcPr>
            <w:tcW w:w="960" w:type="dxa"/>
            <w:tcBorders>
              <w:top w:val="nil"/>
              <w:left w:val="single" w:sz="4" w:space="0" w:color="auto"/>
              <w:bottom w:val="single" w:sz="4" w:space="0" w:color="auto"/>
              <w:right w:val="single" w:sz="4" w:space="0" w:color="auto"/>
            </w:tcBorders>
            <w:shd w:val="clear" w:color="000000" w:fill="EDEDED"/>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K1</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1</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3</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5</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5</w:t>
            </w:r>
          </w:p>
        </w:tc>
      </w:tr>
      <w:tr w:rsidR="00A96D26" w:rsidRPr="00A96D26" w:rsidTr="00A96D26">
        <w:trPr>
          <w:trHeight w:val="288"/>
        </w:trPr>
        <w:tc>
          <w:tcPr>
            <w:tcW w:w="960" w:type="dxa"/>
            <w:tcBorders>
              <w:top w:val="nil"/>
              <w:left w:val="single" w:sz="4" w:space="0" w:color="auto"/>
              <w:bottom w:val="single" w:sz="4" w:space="0" w:color="auto"/>
              <w:right w:val="single" w:sz="4" w:space="0" w:color="auto"/>
            </w:tcBorders>
            <w:shd w:val="clear" w:color="000000" w:fill="EDEDED"/>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K2</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1/3</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1</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3</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3</w:t>
            </w:r>
          </w:p>
        </w:tc>
      </w:tr>
      <w:tr w:rsidR="00A96D26" w:rsidRPr="00A96D26" w:rsidTr="00A96D26">
        <w:trPr>
          <w:trHeight w:val="288"/>
        </w:trPr>
        <w:tc>
          <w:tcPr>
            <w:tcW w:w="960" w:type="dxa"/>
            <w:tcBorders>
              <w:top w:val="nil"/>
              <w:left w:val="single" w:sz="4" w:space="0" w:color="auto"/>
              <w:bottom w:val="single" w:sz="4" w:space="0" w:color="auto"/>
              <w:right w:val="single" w:sz="4" w:space="0" w:color="auto"/>
            </w:tcBorders>
            <w:shd w:val="clear" w:color="000000" w:fill="EDEDED"/>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K3</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1/5</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1/3</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1</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1</w:t>
            </w:r>
          </w:p>
        </w:tc>
      </w:tr>
      <w:tr w:rsidR="00A96D26" w:rsidRPr="00A96D26" w:rsidTr="00A96D26">
        <w:trPr>
          <w:trHeight w:val="288"/>
        </w:trPr>
        <w:tc>
          <w:tcPr>
            <w:tcW w:w="960" w:type="dxa"/>
            <w:tcBorders>
              <w:top w:val="nil"/>
              <w:left w:val="single" w:sz="4" w:space="0" w:color="auto"/>
              <w:bottom w:val="single" w:sz="4" w:space="0" w:color="auto"/>
              <w:right w:val="single" w:sz="4" w:space="0" w:color="auto"/>
            </w:tcBorders>
            <w:shd w:val="clear" w:color="000000" w:fill="EDEDED"/>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K4</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1/5</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1/3</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1</w:t>
            </w:r>
          </w:p>
        </w:tc>
        <w:tc>
          <w:tcPr>
            <w:tcW w:w="960" w:type="dxa"/>
            <w:tcBorders>
              <w:top w:val="nil"/>
              <w:left w:val="nil"/>
              <w:bottom w:val="single" w:sz="4" w:space="0" w:color="auto"/>
              <w:right w:val="single" w:sz="4" w:space="0" w:color="auto"/>
            </w:tcBorders>
            <w:shd w:val="clear" w:color="auto" w:fill="auto"/>
            <w:noWrap/>
            <w:vAlign w:val="bottom"/>
            <w:hideMark/>
          </w:tcPr>
          <w:p w:rsidR="00A96D26" w:rsidRPr="00A96D26" w:rsidRDefault="00A96D26" w:rsidP="003D091E">
            <w:pPr>
              <w:spacing w:after="0" w:line="240" w:lineRule="auto"/>
              <w:jc w:val="center"/>
              <w:rPr>
                <w:rFonts w:eastAsia="Times New Roman"/>
              </w:rPr>
            </w:pPr>
            <w:r w:rsidRPr="00A96D26">
              <w:rPr>
                <w:rFonts w:eastAsia="Times New Roman"/>
              </w:rPr>
              <w:t>1</w:t>
            </w:r>
          </w:p>
        </w:tc>
      </w:tr>
    </w:tbl>
    <w:p w:rsidR="00502AFA" w:rsidRPr="00B76EE1" w:rsidRDefault="00502AFA" w:rsidP="003D091E">
      <w:pPr>
        <w:spacing w:after="0"/>
        <w:jc w:val="both"/>
        <w:rPr>
          <w:rFonts w:ascii="Times New Roman" w:hAnsi="Times New Roman" w:cs="Times New Roman"/>
          <w:sz w:val="28"/>
          <w:szCs w:val="28"/>
        </w:rPr>
      </w:pPr>
    </w:p>
    <w:p w:rsidR="00502AFA" w:rsidRDefault="00502AFA" w:rsidP="003D091E">
      <w:pPr>
        <w:spacing w:after="0"/>
        <w:ind w:firstLine="708"/>
        <w:jc w:val="both"/>
        <w:rPr>
          <w:rFonts w:ascii="Times New Roman" w:hAnsi="Times New Roman" w:cs="Times New Roman"/>
          <w:sz w:val="28"/>
        </w:rPr>
      </w:pPr>
      <w:r>
        <w:rPr>
          <w:rFonts w:ascii="Times New Roman" w:hAnsi="Times New Roman" w:cs="Times New Roman"/>
          <w:sz w:val="28"/>
        </w:rPr>
        <w:lastRenderedPageBreak/>
        <w:t>Вычисляются л</w:t>
      </w:r>
      <w:r w:rsidRPr="008060EF">
        <w:rPr>
          <w:rFonts w:ascii="Times New Roman" w:hAnsi="Times New Roman" w:cs="Times New Roman"/>
          <w:sz w:val="28"/>
        </w:rPr>
        <w:t>окальные пр</w:t>
      </w:r>
      <w:r>
        <w:rPr>
          <w:rFonts w:ascii="Times New Roman" w:hAnsi="Times New Roman" w:cs="Times New Roman"/>
          <w:sz w:val="28"/>
        </w:rPr>
        <w:t>иоритеты критериев:</w:t>
      </w:r>
    </w:p>
    <w:p w:rsidR="00502AFA" w:rsidRDefault="00502AFA" w:rsidP="003D091E">
      <w:pPr>
        <w:spacing w:after="0"/>
        <w:ind w:firstLine="708"/>
        <w:jc w:val="both"/>
        <w:rPr>
          <w:rFonts w:ascii="Times New Roman" w:hAnsi="Times New Roman" w:cs="Times New Roman"/>
          <w:sz w:val="28"/>
        </w:rPr>
      </w:pP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1</w:t>
      </w:r>
      <w:r>
        <w:rPr>
          <w:rFonts w:ascii="Times New Roman" w:hAnsi="Times New Roman" w:cs="Times New Roman"/>
          <w:sz w:val="28"/>
        </w:rPr>
        <w:t xml:space="preserve"> = 0.558</w:t>
      </w:r>
      <w:r w:rsidRPr="0009592B">
        <w:rPr>
          <w:rFonts w:ascii="Times New Roman" w:hAnsi="Times New Roman" w:cs="Times New Roman"/>
          <w:sz w:val="28"/>
        </w:rPr>
        <w:t xml:space="preserve">; </w:t>
      </w: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2</w:t>
      </w:r>
      <w:r>
        <w:rPr>
          <w:rFonts w:ascii="Times New Roman" w:hAnsi="Times New Roman" w:cs="Times New Roman"/>
          <w:sz w:val="28"/>
        </w:rPr>
        <w:t xml:space="preserve"> = 0.249</w:t>
      </w:r>
      <w:r w:rsidRPr="0009592B">
        <w:rPr>
          <w:rFonts w:ascii="Times New Roman" w:hAnsi="Times New Roman" w:cs="Times New Roman"/>
          <w:sz w:val="28"/>
        </w:rPr>
        <w:t xml:space="preserve">; </w:t>
      </w: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3</w:t>
      </w:r>
      <w:r>
        <w:rPr>
          <w:rFonts w:ascii="Times New Roman" w:hAnsi="Times New Roman" w:cs="Times New Roman"/>
          <w:sz w:val="28"/>
        </w:rPr>
        <w:t xml:space="preserve"> = 0.096</w:t>
      </w:r>
      <w:r w:rsidRPr="0009592B">
        <w:rPr>
          <w:rFonts w:ascii="Times New Roman" w:hAnsi="Times New Roman" w:cs="Times New Roman"/>
          <w:sz w:val="28"/>
        </w:rPr>
        <w:t xml:space="preserve">; </w:t>
      </w: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4</w:t>
      </w:r>
      <w:r w:rsidR="00B76EE1">
        <w:rPr>
          <w:rFonts w:ascii="Times New Roman" w:hAnsi="Times New Roman" w:cs="Times New Roman"/>
          <w:sz w:val="28"/>
        </w:rPr>
        <w:t xml:space="preserve"> = 0.096</w:t>
      </w:r>
    </w:p>
    <w:p w:rsidR="00502AFA" w:rsidRPr="00DC0851" w:rsidRDefault="00502AFA" w:rsidP="003D091E">
      <w:pPr>
        <w:spacing w:after="0"/>
        <w:ind w:firstLine="567"/>
        <w:jc w:val="both"/>
        <w:rPr>
          <w:rFonts w:ascii="Times New Roman" w:hAnsi="Times New Roman" w:cs="Times New Roman"/>
          <w:sz w:val="28"/>
        </w:rPr>
      </w:pPr>
      <w:r w:rsidRPr="00DC0851">
        <w:rPr>
          <w:rFonts w:ascii="Times New Roman" w:hAnsi="Times New Roman" w:cs="Times New Roman"/>
          <w:sz w:val="28"/>
        </w:rPr>
        <w:t xml:space="preserve">Определяются </w:t>
      </w:r>
      <w:bookmarkStart w:id="0" w:name="OLE_LINK1"/>
      <w:r w:rsidRPr="00DC0851">
        <w:rPr>
          <w:rFonts w:ascii="Times New Roman" w:hAnsi="Times New Roman" w:cs="Times New Roman"/>
          <w:sz w:val="28"/>
        </w:rPr>
        <w:t xml:space="preserve">локальные </w:t>
      </w:r>
      <w:r>
        <w:rPr>
          <w:rFonts w:ascii="Times New Roman" w:hAnsi="Times New Roman" w:cs="Times New Roman"/>
          <w:sz w:val="28"/>
        </w:rPr>
        <w:t>приоритеты альтернатив (линий</w:t>
      </w:r>
      <w:r w:rsidRPr="00DC0851">
        <w:rPr>
          <w:rFonts w:ascii="Times New Roman" w:hAnsi="Times New Roman" w:cs="Times New Roman"/>
          <w:sz w:val="28"/>
        </w:rPr>
        <w:t>) по каждому из критериев</w:t>
      </w:r>
      <w:bookmarkEnd w:id="0"/>
      <w:r w:rsidRPr="00DC0851">
        <w:rPr>
          <w:rFonts w:ascii="Times New Roman" w:hAnsi="Times New Roman" w:cs="Times New Roman"/>
          <w:sz w:val="28"/>
        </w:rPr>
        <w:t xml:space="preserve">. Для этого выполняется их попарное сравнение согласно методу </w:t>
      </w:r>
      <w:proofErr w:type="spellStart"/>
      <w:r w:rsidRPr="00DC0851">
        <w:rPr>
          <w:rFonts w:ascii="Times New Roman" w:hAnsi="Times New Roman" w:cs="Times New Roman"/>
          <w:sz w:val="28"/>
        </w:rPr>
        <w:t>Саати</w:t>
      </w:r>
      <w:proofErr w:type="spellEnd"/>
      <w:r>
        <w:rPr>
          <w:rFonts w:ascii="Times New Roman" w:hAnsi="Times New Roman" w:cs="Times New Roman"/>
          <w:sz w:val="28"/>
        </w:rPr>
        <w:t xml:space="preserve"> </w:t>
      </w:r>
      <w:r w:rsidRPr="009D1585">
        <w:rPr>
          <w:rFonts w:ascii="Times New Roman" w:hAnsi="Times New Roman" w:cs="Times New Roman"/>
          <w:sz w:val="28"/>
        </w:rPr>
        <w:t>(см. табл</w:t>
      </w:r>
      <w:r>
        <w:rPr>
          <w:rFonts w:ascii="Times New Roman" w:hAnsi="Times New Roman" w:cs="Times New Roman"/>
          <w:sz w:val="28"/>
        </w:rPr>
        <w:t>ицы 2</w:t>
      </w:r>
      <w:r w:rsidRPr="009D1585">
        <w:rPr>
          <w:rFonts w:ascii="Times New Roman" w:hAnsi="Times New Roman" w:cs="Times New Roman"/>
          <w:sz w:val="28"/>
        </w:rPr>
        <w:t>.</w:t>
      </w:r>
      <w:r>
        <w:rPr>
          <w:rFonts w:ascii="Times New Roman" w:hAnsi="Times New Roman" w:cs="Times New Roman"/>
          <w:sz w:val="28"/>
        </w:rPr>
        <w:t>2</w:t>
      </w:r>
      <w:r w:rsidRPr="009D1585">
        <w:rPr>
          <w:rFonts w:ascii="Times New Roman" w:hAnsi="Times New Roman" w:cs="Times New Roman"/>
          <w:sz w:val="28"/>
        </w:rPr>
        <w:t xml:space="preserve"> – </w:t>
      </w:r>
      <w:r>
        <w:rPr>
          <w:rFonts w:ascii="Times New Roman" w:hAnsi="Times New Roman" w:cs="Times New Roman"/>
          <w:sz w:val="28"/>
        </w:rPr>
        <w:t>2</w:t>
      </w:r>
      <w:r w:rsidRPr="009D1585">
        <w:rPr>
          <w:rFonts w:ascii="Times New Roman" w:hAnsi="Times New Roman" w:cs="Times New Roman"/>
          <w:sz w:val="28"/>
        </w:rPr>
        <w:t>.</w:t>
      </w:r>
      <w:r>
        <w:rPr>
          <w:rFonts w:ascii="Times New Roman" w:hAnsi="Times New Roman" w:cs="Times New Roman"/>
          <w:sz w:val="28"/>
        </w:rPr>
        <w:t>5</w:t>
      </w:r>
      <w:r w:rsidRPr="009D1585">
        <w:rPr>
          <w:rFonts w:ascii="Times New Roman" w:hAnsi="Times New Roman" w:cs="Times New Roman"/>
          <w:sz w:val="28"/>
        </w:rPr>
        <w:t>).</w:t>
      </w:r>
    </w:p>
    <w:p w:rsidR="00502AFA" w:rsidRDefault="00502AFA" w:rsidP="003D091E">
      <w:pPr>
        <w:spacing w:after="0"/>
        <w:ind w:firstLine="2268"/>
        <w:contextualSpacing/>
        <w:jc w:val="both"/>
        <w:rPr>
          <w:rFonts w:ascii="Times New Roman" w:hAnsi="Times New Roman" w:cs="Times New Roman"/>
          <w:sz w:val="24"/>
          <w:szCs w:val="20"/>
        </w:rPr>
      </w:pPr>
    </w:p>
    <w:p w:rsidR="00F32DD5" w:rsidRDefault="00F32DD5" w:rsidP="003D091E">
      <w:pPr>
        <w:spacing w:after="0"/>
        <w:ind w:firstLine="2268"/>
        <w:contextualSpacing/>
        <w:jc w:val="both"/>
        <w:rPr>
          <w:rFonts w:ascii="Times New Roman" w:hAnsi="Times New Roman" w:cs="Times New Roman"/>
          <w:sz w:val="24"/>
          <w:szCs w:val="20"/>
        </w:rPr>
        <w:sectPr w:rsidR="00F32DD5" w:rsidSect="00502AFA">
          <w:footerReference w:type="default" r:id="rId7"/>
          <w:pgSz w:w="11906" w:h="16838"/>
          <w:pgMar w:top="1134" w:right="850" w:bottom="1134" w:left="1701" w:header="708" w:footer="420" w:gutter="0"/>
          <w:cols w:space="708"/>
          <w:titlePg/>
          <w:docGrid w:linePitch="360"/>
        </w:sectPr>
      </w:pPr>
    </w:p>
    <w:p w:rsidR="00502AFA" w:rsidRPr="00F32DD5" w:rsidRDefault="00502AFA" w:rsidP="003D091E">
      <w:pPr>
        <w:spacing w:after="0"/>
        <w:contextualSpacing/>
        <w:jc w:val="both"/>
        <w:rPr>
          <w:rFonts w:ascii="Times New Roman" w:hAnsi="Times New Roman" w:cs="Times New Roman"/>
          <w:sz w:val="24"/>
          <w:szCs w:val="20"/>
        </w:rPr>
      </w:pPr>
      <w:r w:rsidRPr="00F32DD5">
        <w:rPr>
          <w:rFonts w:ascii="Times New Roman" w:hAnsi="Times New Roman" w:cs="Times New Roman"/>
          <w:sz w:val="24"/>
          <w:szCs w:val="20"/>
        </w:rPr>
        <w:lastRenderedPageBreak/>
        <w:t xml:space="preserve">Таблица 2.2 — Сравнение по критерию    </w:t>
      </w:r>
      <w:proofErr w:type="gramStart"/>
      <w:r w:rsidRPr="00F32DD5">
        <w:rPr>
          <w:rFonts w:ascii="Times New Roman" w:hAnsi="Times New Roman" w:cs="Times New Roman"/>
          <w:sz w:val="24"/>
          <w:szCs w:val="20"/>
        </w:rPr>
        <w:t xml:space="preserve">   </w:t>
      </w:r>
      <w:r w:rsidR="00F32DD5">
        <w:rPr>
          <w:rFonts w:ascii="Times New Roman" w:hAnsi="Times New Roman" w:cs="Times New Roman"/>
          <w:sz w:val="24"/>
          <w:szCs w:val="20"/>
        </w:rPr>
        <w:t>«</w:t>
      </w:r>
      <w:proofErr w:type="gramEnd"/>
      <w:r w:rsidRPr="00F32DD5">
        <w:t xml:space="preserve"> </w:t>
      </w:r>
      <w:r w:rsidRPr="00F32DD5">
        <w:rPr>
          <w:rFonts w:ascii="Times New Roman" w:hAnsi="Times New Roman" w:cs="Times New Roman"/>
          <w:sz w:val="24"/>
          <w:szCs w:val="20"/>
        </w:rPr>
        <w:t>производительность</w:t>
      </w:r>
      <w:r w:rsidR="00F32DD5">
        <w:rPr>
          <w:rFonts w:ascii="Times New Roman" w:hAnsi="Times New Roman" w:cs="Times New Roman"/>
          <w:sz w:val="24"/>
          <w:szCs w:val="20"/>
        </w:rPr>
        <w:t>»</w:t>
      </w:r>
    </w:p>
    <w:p w:rsidR="00502AFA" w:rsidRPr="00F32DD5" w:rsidRDefault="00502AFA" w:rsidP="00F32DD5">
      <w:pPr>
        <w:spacing w:after="0"/>
        <w:contextualSpacing/>
        <w:jc w:val="both"/>
        <w:rPr>
          <w:rFonts w:ascii="Times New Roman" w:hAnsi="Times New Roman" w:cs="Times New Roman"/>
          <w:sz w:val="24"/>
          <w:szCs w:val="20"/>
        </w:rPr>
        <w:sectPr w:rsidR="00502AFA" w:rsidRPr="00F32DD5" w:rsidSect="00502AFA">
          <w:type w:val="continuous"/>
          <w:pgSz w:w="11906" w:h="16838"/>
          <w:pgMar w:top="1134" w:right="850" w:bottom="1134" w:left="1701" w:header="708" w:footer="420" w:gutter="0"/>
          <w:cols w:num="2" w:space="708"/>
          <w:titlePg/>
          <w:docGrid w:linePitch="360"/>
        </w:sectPr>
      </w:pPr>
      <w:r w:rsidRPr="00F32DD5">
        <w:rPr>
          <w:rFonts w:ascii="Times New Roman" w:hAnsi="Times New Roman" w:cs="Times New Roman"/>
          <w:sz w:val="24"/>
          <w:szCs w:val="20"/>
        </w:rPr>
        <w:lastRenderedPageBreak/>
        <w:t xml:space="preserve">Таблица 2.3 — Сравнение по критерию </w:t>
      </w:r>
      <w:r w:rsidR="00F32DD5">
        <w:rPr>
          <w:rFonts w:ascii="Times New Roman" w:hAnsi="Times New Roman" w:cs="Times New Roman"/>
          <w:sz w:val="24"/>
          <w:szCs w:val="20"/>
        </w:rPr>
        <w:t>«себестоимость пластмассы»</w:t>
      </w:r>
    </w:p>
    <w:tbl>
      <w:tblPr>
        <w:tblW w:w="3840" w:type="dxa"/>
        <w:tblLook w:val="04A0" w:firstRow="1" w:lastRow="0" w:firstColumn="1" w:lastColumn="0" w:noHBand="0" w:noVBand="1"/>
      </w:tblPr>
      <w:tblGrid>
        <w:gridCol w:w="960"/>
        <w:gridCol w:w="960"/>
        <w:gridCol w:w="960"/>
        <w:gridCol w:w="960"/>
      </w:tblGrid>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1/8</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1/6</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1/3</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A3440D" w:rsidRDefault="00A3440D"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1/2</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A3440D" w:rsidRDefault="00502AFA" w:rsidP="003D091E">
            <w:pPr>
              <w:spacing w:after="0" w:line="240" w:lineRule="auto"/>
              <w:jc w:val="center"/>
              <w:rPr>
                <w:rFonts w:ascii="Times New Roman" w:eastAsia="Times New Roman" w:hAnsi="Times New Roman" w:cs="Times New Roman"/>
                <w:lang w:val="en-US" w:eastAsia="en-US"/>
              </w:rPr>
            </w:pPr>
            <w:r w:rsidRPr="007F577C">
              <w:rPr>
                <w:rFonts w:ascii="Times New Roman" w:eastAsia="Times New Roman" w:hAnsi="Times New Roman" w:cs="Times New Roman"/>
                <w:lang w:eastAsia="en-US"/>
              </w:rPr>
              <w:t>1</w:t>
            </w:r>
            <w:r w:rsidR="00A3440D">
              <w:rPr>
                <w:rFonts w:ascii="Times New Roman" w:eastAsia="Times New Roman" w:hAnsi="Times New Roman" w:cs="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1/6</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bl>
    <w:p w:rsidR="00502AFA" w:rsidRDefault="00502AFA" w:rsidP="003D091E">
      <w:pPr>
        <w:spacing w:after="0"/>
        <w:ind w:firstLine="708"/>
        <w:jc w:val="center"/>
        <w:rPr>
          <w:rFonts w:ascii="Times New Roman" w:hAnsi="Times New Roman" w:cs="Times New Roman"/>
          <w:sz w:val="28"/>
        </w:rPr>
        <w:sectPr w:rsidR="00502AFA" w:rsidSect="00502AFA">
          <w:type w:val="continuous"/>
          <w:pgSz w:w="11906" w:h="16838"/>
          <w:pgMar w:top="1134" w:right="850" w:bottom="1134" w:left="1701" w:header="708" w:footer="420" w:gutter="0"/>
          <w:cols w:num="2" w:space="708"/>
          <w:titlePg/>
          <w:docGrid w:linePitch="360"/>
        </w:sectPr>
      </w:pPr>
    </w:p>
    <w:p w:rsidR="00502AFA" w:rsidRPr="00E06EC6"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3628AB">
        <w:rPr>
          <w:rFonts w:ascii="Times New Roman" w:hAnsi="Times New Roman" w:cs="Times New Roman"/>
          <w:sz w:val="28"/>
        </w:rPr>
        <w:t xml:space="preserve"> = 0.</w:t>
      </w:r>
      <w:r w:rsidR="003628AB" w:rsidRPr="003628AB">
        <w:rPr>
          <w:rFonts w:ascii="Times New Roman" w:hAnsi="Times New Roman" w:cs="Times New Roman"/>
          <w:sz w:val="28"/>
        </w:rPr>
        <w:t>062</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3628AB">
        <w:rPr>
          <w:rFonts w:ascii="Times New Roman" w:hAnsi="Times New Roman" w:cs="Times New Roman"/>
          <w:sz w:val="28"/>
        </w:rPr>
        <w:t xml:space="preserve"> = 0.</w:t>
      </w:r>
      <w:r w:rsidR="003628AB" w:rsidRPr="003628AB">
        <w:rPr>
          <w:rFonts w:ascii="Times New Roman" w:hAnsi="Times New Roman" w:cs="Times New Roman"/>
          <w:sz w:val="28"/>
        </w:rPr>
        <w:t>653</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3628AB">
        <w:rPr>
          <w:rFonts w:ascii="Times New Roman" w:hAnsi="Times New Roman" w:cs="Times New Roman"/>
          <w:sz w:val="28"/>
        </w:rPr>
        <w:t xml:space="preserve"> = 0.285</w:t>
      </w:r>
    </w:p>
    <w:p w:rsidR="00502AFA" w:rsidRPr="00E06EC6"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Pr>
          <w:rFonts w:ascii="Times New Roman" w:hAnsi="Times New Roman" w:cs="Times New Roman"/>
          <w:sz w:val="28"/>
        </w:rPr>
        <w:t xml:space="preserve"> = 0.</w:t>
      </w:r>
      <w:r w:rsidR="003628AB" w:rsidRPr="006B258C">
        <w:rPr>
          <w:rFonts w:ascii="Times New Roman" w:hAnsi="Times New Roman" w:cs="Times New Roman"/>
          <w:sz w:val="28"/>
        </w:rPr>
        <w:t>342</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Pr>
          <w:rFonts w:ascii="Times New Roman" w:hAnsi="Times New Roman" w:cs="Times New Roman"/>
          <w:sz w:val="28"/>
        </w:rPr>
        <w:t xml:space="preserve"> = 0.</w:t>
      </w:r>
      <w:r w:rsidR="006B258C">
        <w:rPr>
          <w:rFonts w:ascii="Times New Roman" w:hAnsi="Times New Roman" w:cs="Times New Roman"/>
          <w:sz w:val="28"/>
          <w:lang w:val="en-US"/>
        </w:rPr>
        <w:t>081</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6B258C">
        <w:rPr>
          <w:rFonts w:ascii="Times New Roman" w:hAnsi="Times New Roman" w:cs="Times New Roman"/>
          <w:sz w:val="28"/>
        </w:rPr>
        <w:t xml:space="preserve"> = 0.577</w:t>
      </w:r>
    </w:p>
    <w:p w:rsidR="00502AFA" w:rsidRPr="00E06EC6" w:rsidRDefault="00502AFA" w:rsidP="003D091E">
      <w:pPr>
        <w:spacing w:after="0"/>
        <w:ind w:firstLine="708"/>
        <w:jc w:val="center"/>
        <w:rPr>
          <w:rFonts w:ascii="Times New Roman" w:hAnsi="Times New Roman" w:cs="Times New Roman"/>
          <w:sz w:val="28"/>
        </w:rPr>
        <w:sectPr w:rsidR="00502AFA" w:rsidRPr="00E06EC6" w:rsidSect="00502AFA">
          <w:type w:val="continuous"/>
          <w:pgSz w:w="11906" w:h="16838"/>
          <w:pgMar w:top="1134" w:right="850" w:bottom="1134" w:left="1701" w:header="708" w:footer="420" w:gutter="0"/>
          <w:cols w:num="2" w:space="708"/>
          <w:titlePg/>
          <w:docGrid w:linePitch="360"/>
        </w:sectPr>
      </w:pPr>
    </w:p>
    <w:p w:rsidR="00502AFA" w:rsidRDefault="00502AFA" w:rsidP="003D091E">
      <w:pPr>
        <w:spacing w:after="0"/>
        <w:contextualSpacing/>
        <w:jc w:val="both"/>
        <w:rPr>
          <w:rFonts w:ascii="Times New Roman" w:hAnsi="Times New Roman" w:cs="Times New Roman"/>
          <w:sz w:val="24"/>
          <w:szCs w:val="20"/>
        </w:rPr>
      </w:pPr>
    </w:p>
    <w:p w:rsidR="00502AFA" w:rsidRPr="004364D9" w:rsidRDefault="00502AFA" w:rsidP="003D091E">
      <w:pPr>
        <w:spacing w:after="0"/>
        <w:contextualSpacing/>
        <w:jc w:val="both"/>
        <w:rPr>
          <w:rFonts w:ascii="Times New Roman" w:hAnsi="Times New Roman" w:cs="Times New Roman"/>
          <w:sz w:val="24"/>
          <w:szCs w:val="20"/>
        </w:rPr>
      </w:pPr>
      <w:r>
        <w:rPr>
          <w:rFonts w:ascii="Times New Roman" w:hAnsi="Times New Roman" w:cs="Times New Roman"/>
          <w:sz w:val="24"/>
          <w:szCs w:val="20"/>
        </w:rPr>
        <w:t xml:space="preserve">Таблица 2.4 — Сравнение по критерию </w:t>
      </w:r>
      <w:r w:rsidRPr="00F150BD">
        <w:rPr>
          <w:rFonts w:ascii="Times New Roman" w:hAnsi="Times New Roman" w:cs="Times New Roman"/>
          <w:sz w:val="24"/>
          <w:szCs w:val="20"/>
        </w:rPr>
        <w:t xml:space="preserve">      </w:t>
      </w:r>
      <w:r w:rsidRPr="004364D9">
        <w:rPr>
          <w:rFonts w:ascii="Times New Roman" w:hAnsi="Times New Roman" w:cs="Times New Roman"/>
          <w:sz w:val="24"/>
          <w:szCs w:val="20"/>
        </w:rPr>
        <w:t>“</w:t>
      </w:r>
      <w:r w:rsidRPr="00E8050A">
        <w:rPr>
          <w:rFonts w:ascii="Times New Roman" w:hAnsi="Times New Roman" w:cs="Times New Roman"/>
          <w:sz w:val="24"/>
          <w:szCs w:val="20"/>
        </w:rPr>
        <w:t>время непрерывной работы</w:t>
      </w:r>
      <w:r w:rsidRPr="004364D9">
        <w:rPr>
          <w:rFonts w:ascii="Times New Roman" w:hAnsi="Times New Roman" w:cs="Times New Roman"/>
          <w:sz w:val="24"/>
          <w:szCs w:val="20"/>
        </w:rPr>
        <w:t>”</w:t>
      </w:r>
    </w:p>
    <w:p w:rsidR="00502AFA" w:rsidRDefault="00502AFA" w:rsidP="003D091E">
      <w:pPr>
        <w:spacing w:after="0"/>
        <w:contextualSpacing/>
        <w:jc w:val="both"/>
        <w:rPr>
          <w:rFonts w:ascii="Times New Roman" w:hAnsi="Times New Roman" w:cs="Times New Roman"/>
          <w:sz w:val="24"/>
          <w:szCs w:val="20"/>
        </w:rPr>
      </w:pPr>
    </w:p>
    <w:p w:rsidR="00502AFA" w:rsidRPr="003A32E2" w:rsidRDefault="00502AFA" w:rsidP="003D091E">
      <w:pPr>
        <w:spacing w:after="0"/>
        <w:contextualSpacing/>
        <w:jc w:val="both"/>
        <w:rPr>
          <w:rFonts w:ascii="Times New Roman" w:hAnsi="Times New Roman" w:cs="Times New Roman"/>
          <w:sz w:val="24"/>
          <w:szCs w:val="20"/>
        </w:rPr>
      </w:pPr>
      <w:r>
        <w:rPr>
          <w:rFonts w:ascii="Times New Roman" w:hAnsi="Times New Roman" w:cs="Times New Roman"/>
          <w:sz w:val="24"/>
          <w:szCs w:val="20"/>
        </w:rPr>
        <w:t xml:space="preserve">Таблица 2.5 — Сравнение по критерию      </w:t>
      </w:r>
      <w:r w:rsidRPr="003E2B7A">
        <w:rPr>
          <w:rFonts w:ascii="Times New Roman" w:hAnsi="Times New Roman" w:cs="Times New Roman"/>
          <w:sz w:val="24"/>
          <w:szCs w:val="20"/>
        </w:rPr>
        <w:t>“</w:t>
      </w:r>
      <w:r w:rsidRPr="00E8050A">
        <w:rPr>
          <w:rFonts w:ascii="Times New Roman" w:hAnsi="Times New Roman" w:cs="Times New Roman"/>
          <w:sz w:val="24"/>
          <w:szCs w:val="20"/>
        </w:rPr>
        <w:t>стоимость линии</w:t>
      </w:r>
      <w:r w:rsidRPr="003E2B7A">
        <w:rPr>
          <w:rFonts w:ascii="Times New Roman" w:hAnsi="Times New Roman" w:cs="Times New Roman"/>
          <w:sz w:val="24"/>
          <w:szCs w:val="20"/>
        </w:rPr>
        <w:t>”</w:t>
      </w:r>
    </w:p>
    <w:p w:rsidR="00502AFA" w:rsidRDefault="00502AFA" w:rsidP="003D091E">
      <w:pPr>
        <w:spacing w:after="0" w:line="240" w:lineRule="auto"/>
        <w:jc w:val="center"/>
        <w:rPr>
          <w:rFonts w:eastAsia="Times New Roman" w:cs="Times New Roman"/>
          <w:lang w:eastAsia="en-US"/>
        </w:rPr>
        <w:sectPr w:rsidR="00502AFA" w:rsidSect="00502AFA">
          <w:type w:val="continuous"/>
          <w:pgSz w:w="11906" w:h="16838"/>
          <w:pgMar w:top="1134" w:right="850" w:bottom="1134" w:left="1701" w:header="708" w:footer="420" w:gutter="0"/>
          <w:cols w:num="2" w:space="708"/>
          <w:titlePg/>
          <w:docGrid w:linePitch="360"/>
        </w:sectPr>
      </w:pPr>
    </w:p>
    <w:tbl>
      <w:tblPr>
        <w:tblW w:w="3840" w:type="dxa"/>
        <w:tblLook w:val="04A0" w:firstRow="1" w:lastRow="0" w:firstColumn="1" w:lastColumn="0" w:noHBand="0" w:noVBand="1"/>
      </w:tblPr>
      <w:tblGrid>
        <w:gridCol w:w="960"/>
        <w:gridCol w:w="960"/>
        <w:gridCol w:w="960"/>
        <w:gridCol w:w="960"/>
      </w:tblGrid>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val="en-US" w:eastAsia="en-US"/>
              </w:rPr>
              <w:t>1/</w:t>
            </w:r>
            <w:r w:rsidR="00502AFA">
              <w:rPr>
                <w:rFonts w:ascii="Times New Roman" w:eastAsia="Times New Roman" w:hAnsi="Times New Roman" w:cs="Times New Roman"/>
                <w:lang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A3440D" w:rsidRDefault="00502AFA"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eastAsia="en-US"/>
              </w:rPr>
              <w:t>1</w:t>
            </w:r>
            <w:r w:rsidR="00A3440D">
              <w:rPr>
                <w:rFonts w:ascii="Times New Roman" w:eastAsia="Times New Roman" w:hAnsi="Times New Roman" w:cs="Times New Roman"/>
                <w:lang w:val="en-US" w:eastAsia="en-US"/>
              </w:rPr>
              <w:t>/3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3440D"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1/3</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3628AB"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3628AB"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2</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val="en-US" w:eastAsia="en-US"/>
              </w:rPr>
            </w:pPr>
            <w:r w:rsidRPr="007F577C">
              <w:rPr>
                <w:rFonts w:ascii="Times New Roman" w:eastAsia="Times New Roman" w:hAnsi="Times New Roman" w:cs="Times New Roman"/>
                <w:lang w:eastAsia="en-US"/>
              </w:rPr>
              <w:t>1</w:t>
            </w:r>
            <w:r w:rsidR="003628AB">
              <w:rPr>
                <w:rFonts w:ascii="Times New Roman" w:eastAsia="Times New Roman" w:hAnsi="Times New Roman" w:cs="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3628AB"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1/4</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3628AB"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3628AB"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bl>
    <w:p w:rsidR="00502AFA" w:rsidRPr="00E8050A" w:rsidRDefault="00502AFA" w:rsidP="003D091E">
      <w:pPr>
        <w:spacing w:after="0"/>
        <w:ind w:firstLine="708"/>
        <w:rPr>
          <w:rFonts w:ascii="Times New Roman" w:hAnsi="Times New Roman" w:cs="Times New Roman"/>
          <w:sz w:val="28"/>
        </w:rPr>
        <w:sectPr w:rsidR="00502AFA" w:rsidRPr="00E8050A" w:rsidSect="00502AFA">
          <w:type w:val="continuous"/>
          <w:pgSz w:w="11906" w:h="16838"/>
          <w:pgMar w:top="1134" w:right="850" w:bottom="1134" w:left="1701" w:header="708" w:footer="420" w:gutter="0"/>
          <w:cols w:num="2" w:space="708"/>
          <w:titlePg/>
          <w:docGrid w:linePitch="360"/>
        </w:sectPr>
      </w:pPr>
    </w:p>
    <w:p w:rsidR="00502AFA" w:rsidRPr="008C65A5"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6B258C">
        <w:rPr>
          <w:rFonts w:ascii="Times New Roman" w:hAnsi="Times New Roman" w:cs="Times New Roman"/>
          <w:sz w:val="28"/>
        </w:rPr>
        <w:t xml:space="preserve"> = 0.</w:t>
      </w:r>
      <w:r w:rsidR="006B258C" w:rsidRPr="006B258C">
        <w:rPr>
          <w:rFonts w:ascii="Times New Roman" w:hAnsi="Times New Roman" w:cs="Times New Roman"/>
          <w:sz w:val="28"/>
        </w:rPr>
        <w:t>105</w:t>
      </w:r>
      <w:r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Pr>
          <w:rFonts w:ascii="Times New Roman" w:hAnsi="Times New Roman" w:cs="Times New Roman"/>
          <w:sz w:val="28"/>
        </w:rPr>
        <w:t xml:space="preserve"> = 0.</w:t>
      </w:r>
      <w:r w:rsidR="006B258C">
        <w:rPr>
          <w:rFonts w:ascii="Times New Roman" w:hAnsi="Times New Roman" w:cs="Times New Roman"/>
          <w:sz w:val="28"/>
          <w:lang w:val="en-US"/>
        </w:rPr>
        <w:t>637</w:t>
      </w:r>
      <w:r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6B258C">
        <w:rPr>
          <w:rFonts w:ascii="Times New Roman" w:hAnsi="Times New Roman" w:cs="Times New Roman"/>
          <w:sz w:val="28"/>
        </w:rPr>
        <w:t xml:space="preserve"> = 0.258</w:t>
      </w:r>
    </w:p>
    <w:p w:rsidR="00502AFA" w:rsidRPr="008C65A5"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Pr>
          <w:rFonts w:ascii="Times New Roman" w:hAnsi="Times New Roman" w:cs="Times New Roman"/>
          <w:sz w:val="28"/>
        </w:rPr>
        <w:t xml:space="preserve"> = 0.</w:t>
      </w:r>
      <w:r w:rsidR="006B258C">
        <w:rPr>
          <w:rFonts w:ascii="Times New Roman" w:hAnsi="Times New Roman" w:cs="Times New Roman"/>
          <w:sz w:val="28"/>
          <w:lang w:val="en-US"/>
        </w:rPr>
        <w:t>569</w:t>
      </w:r>
      <w:r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sidR="006B258C">
        <w:rPr>
          <w:rFonts w:ascii="Times New Roman" w:hAnsi="Times New Roman" w:cs="Times New Roman"/>
          <w:sz w:val="28"/>
        </w:rPr>
        <w:t xml:space="preserve"> = 0.097</w:t>
      </w:r>
      <w:r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sidR="006B258C">
        <w:rPr>
          <w:rFonts w:ascii="Times New Roman" w:hAnsi="Times New Roman" w:cs="Times New Roman"/>
          <w:sz w:val="28"/>
        </w:rPr>
        <w:t xml:space="preserve"> = 0.333</w:t>
      </w:r>
    </w:p>
    <w:p w:rsidR="00502AFA" w:rsidRDefault="00502AFA" w:rsidP="003D091E">
      <w:pPr>
        <w:spacing w:after="0"/>
        <w:ind w:firstLine="708"/>
        <w:rPr>
          <w:rFonts w:ascii="Times New Roman" w:hAnsi="Times New Roman" w:cs="Times New Roman"/>
          <w:sz w:val="28"/>
        </w:rPr>
        <w:sectPr w:rsidR="00502AFA" w:rsidSect="00502AFA">
          <w:type w:val="continuous"/>
          <w:pgSz w:w="11906" w:h="16838"/>
          <w:pgMar w:top="1134" w:right="850" w:bottom="1134" w:left="1701" w:header="708" w:footer="420" w:gutter="0"/>
          <w:cols w:num="2" w:space="708"/>
          <w:titlePg/>
          <w:docGrid w:linePitch="360"/>
        </w:sectPr>
      </w:pPr>
    </w:p>
    <w:p w:rsidR="00502AFA" w:rsidRDefault="00502AFA" w:rsidP="003D091E">
      <w:pPr>
        <w:spacing w:after="0"/>
        <w:ind w:firstLine="708"/>
        <w:jc w:val="both"/>
        <w:rPr>
          <w:rFonts w:ascii="Times New Roman" w:hAnsi="Times New Roman" w:cs="Times New Roman"/>
          <w:sz w:val="28"/>
        </w:rPr>
      </w:pPr>
      <w:r w:rsidRPr="00FD441A">
        <w:rPr>
          <w:rFonts w:ascii="Times New Roman" w:hAnsi="Times New Roman" w:cs="Times New Roman"/>
          <w:sz w:val="28"/>
        </w:rPr>
        <w:lastRenderedPageBreak/>
        <w:t>Определяются обобщенные оценки (глобальные приоритеты) альтернатив:</w:t>
      </w:r>
    </w:p>
    <w:p w:rsidR="00502AFA" w:rsidRDefault="00502AFA" w:rsidP="003D091E">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rPr>
        <w:t>Л1</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sidR="006B258C">
        <w:rPr>
          <w:rFonts w:ascii="Times New Roman" w:hAnsi="Times New Roman" w:cs="Times New Roman"/>
          <w:sz w:val="28"/>
          <w:szCs w:val="28"/>
        </w:rPr>
        <w:t xml:space="preserve"> = 0.185</w:t>
      </w:r>
    </w:p>
    <w:p w:rsidR="00502AFA" w:rsidRDefault="00502AFA" w:rsidP="003D091E">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rPr>
        <w:t>Л2</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sidR="006B258C">
        <w:rPr>
          <w:rFonts w:ascii="Times New Roman" w:hAnsi="Times New Roman" w:cs="Times New Roman"/>
          <w:sz w:val="28"/>
          <w:szCs w:val="28"/>
        </w:rPr>
        <w:t xml:space="preserve"> = 0.455</w:t>
      </w:r>
    </w:p>
    <w:p w:rsidR="00502AFA" w:rsidRPr="00E03587" w:rsidRDefault="00502AFA" w:rsidP="003D091E">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rPr>
        <w:t>Л3</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sidR="00E03587">
        <w:rPr>
          <w:rFonts w:ascii="Times New Roman" w:hAnsi="Times New Roman" w:cs="Times New Roman"/>
          <w:sz w:val="28"/>
          <w:szCs w:val="28"/>
        </w:rPr>
        <w:t xml:space="preserve"> = 0.360</w:t>
      </w:r>
    </w:p>
    <w:p w:rsidR="00502AFA" w:rsidRPr="00326D85" w:rsidRDefault="00502AFA" w:rsidP="003D091E">
      <w:pPr>
        <w:spacing w:after="0"/>
        <w:ind w:firstLine="567"/>
        <w:jc w:val="both"/>
        <w:rPr>
          <w:rFonts w:ascii="Times New Roman" w:hAnsi="Times New Roman" w:cs="Times New Roman"/>
          <w:b/>
          <w:sz w:val="28"/>
        </w:rPr>
      </w:pPr>
      <w:r w:rsidRPr="00326D85">
        <w:rPr>
          <w:rFonts w:ascii="Times New Roman" w:hAnsi="Times New Roman" w:cs="Times New Roman"/>
          <w:sz w:val="28"/>
        </w:rPr>
        <w:t xml:space="preserve">Найдем обобщенные оценки альтернатив для второго варианта внешних условий, т.е. </w:t>
      </w:r>
      <w:r w:rsidRPr="00F748A9">
        <w:rPr>
          <w:rFonts w:ascii="Times New Roman" w:hAnsi="Times New Roman" w:cs="Times New Roman"/>
          <w:sz w:val="28"/>
        </w:rPr>
        <w:t>для обычной технической пластмассы.</w:t>
      </w:r>
    </w:p>
    <w:p w:rsidR="00502AFA" w:rsidRPr="00326D85" w:rsidRDefault="00502AFA" w:rsidP="003D091E">
      <w:pPr>
        <w:spacing w:after="0"/>
        <w:ind w:firstLine="567"/>
        <w:jc w:val="both"/>
        <w:rPr>
          <w:rFonts w:ascii="Times New Roman" w:hAnsi="Times New Roman" w:cs="Times New Roman"/>
          <w:sz w:val="28"/>
        </w:rPr>
      </w:pPr>
      <w:r w:rsidRPr="00326D85">
        <w:rPr>
          <w:rFonts w:ascii="Times New Roman" w:hAnsi="Times New Roman" w:cs="Times New Roman"/>
          <w:sz w:val="28"/>
        </w:rPr>
        <w:t xml:space="preserve">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 (для бытовых изделий): </w:t>
      </w: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1</w:t>
      </w:r>
      <w:r>
        <w:rPr>
          <w:rFonts w:ascii="Times New Roman" w:hAnsi="Times New Roman" w:cs="Times New Roman"/>
          <w:sz w:val="28"/>
        </w:rPr>
        <w:t xml:space="preserve"> = 0.558</w:t>
      </w:r>
      <w:r w:rsidRPr="0009592B">
        <w:rPr>
          <w:rFonts w:ascii="Times New Roman" w:hAnsi="Times New Roman" w:cs="Times New Roman"/>
          <w:sz w:val="28"/>
        </w:rPr>
        <w:t xml:space="preserve">; </w:t>
      </w: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2</w:t>
      </w:r>
      <w:r>
        <w:rPr>
          <w:rFonts w:ascii="Times New Roman" w:hAnsi="Times New Roman" w:cs="Times New Roman"/>
          <w:sz w:val="28"/>
        </w:rPr>
        <w:t xml:space="preserve"> = 0.249</w:t>
      </w:r>
      <w:r w:rsidRPr="0009592B">
        <w:rPr>
          <w:rFonts w:ascii="Times New Roman" w:hAnsi="Times New Roman" w:cs="Times New Roman"/>
          <w:sz w:val="28"/>
        </w:rPr>
        <w:t xml:space="preserve">; </w:t>
      </w: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3</w:t>
      </w:r>
      <w:r>
        <w:rPr>
          <w:rFonts w:ascii="Times New Roman" w:hAnsi="Times New Roman" w:cs="Times New Roman"/>
          <w:sz w:val="28"/>
        </w:rPr>
        <w:t xml:space="preserve"> = 0.096</w:t>
      </w:r>
      <w:r w:rsidRPr="0009592B">
        <w:rPr>
          <w:rFonts w:ascii="Times New Roman" w:hAnsi="Times New Roman" w:cs="Times New Roman"/>
          <w:sz w:val="28"/>
        </w:rPr>
        <w:t xml:space="preserve">; </w:t>
      </w: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4</w:t>
      </w:r>
      <w:r>
        <w:rPr>
          <w:rFonts w:ascii="Times New Roman" w:hAnsi="Times New Roman" w:cs="Times New Roman"/>
          <w:sz w:val="28"/>
        </w:rPr>
        <w:t xml:space="preserve"> = 0.096</w:t>
      </w:r>
    </w:p>
    <w:p w:rsidR="00502AFA" w:rsidRPr="00105DB7" w:rsidRDefault="00502AFA" w:rsidP="003D091E">
      <w:pPr>
        <w:spacing w:after="0"/>
        <w:ind w:firstLine="567"/>
        <w:jc w:val="both"/>
        <w:rPr>
          <w:rFonts w:ascii="Times New Roman" w:hAnsi="Times New Roman" w:cs="Times New Roman"/>
          <w:sz w:val="28"/>
        </w:rPr>
      </w:pPr>
      <w:r w:rsidRPr="00105DB7">
        <w:rPr>
          <w:rFonts w:ascii="Times New Roman" w:hAnsi="Times New Roman" w:cs="Times New Roman"/>
          <w:sz w:val="28"/>
        </w:rPr>
        <w:t>Определяются локальные приоритеты альтернатив по каждому из критериев (см. табл</w:t>
      </w:r>
      <w:r>
        <w:rPr>
          <w:rFonts w:ascii="Times New Roman" w:hAnsi="Times New Roman" w:cs="Times New Roman"/>
          <w:sz w:val="28"/>
        </w:rPr>
        <w:t>ицы 2</w:t>
      </w:r>
      <w:r w:rsidRPr="00105DB7">
        <w:rPr>
          <w:rFonts w:ascii="Times New Roman" w:hAnsi="Times New Roman" w:cs="Times New Roman"/>
          <w:sz w:val="28"/>
        </w:rPr>
        <w:t>.</w:t>
      </w:r>
      <w:r>
        <w:rPr>
          <w:rFonts w:ascii="Times New Roman" w:hAnsi="Times New Roman" w:cs="Times New Roman"/>
          <w:sz w:val="28"/>
        </w:rPr>
        <w:t>6</w:t>
      </w:r>
      <w:r w:rsidRPr="00105DB7">
        <w:rPr>
          <w:rFonts w:ascii="Times New Roman" w:hAnsi="Times New Roman" w:cs="Times New Roman"/>
          <w:sz w:val="28"/>
        </w:rPr>
        <w:t xml:space="preserve"> – </w:t>
      </w:r>
      <w:r>
        <w:rPr>
          <w:rFonts w:ascii="Times New Roman" w:hAnsi="Times New Roman" w:cs="Times New Roman"/>
          <w:sz w:val="28"/>
        </w:rPr>
        <w:t>2</w:t>
      </w:r>
      <w:r w:rsidRPr="00105DB7">
        <w:rPr>
          <w:rFonts w:ascii="Times New Roman" w:hAnsi="Times New Roman" w:cs="Times New Roman"/>
          <w:sz w:val="28"/>
        </w:rPr>
        <w:t>.</w:t>
      </w:r>
      <w:r>
        <w:rPr>
          <w:rFonts w:ascii="Times New Roman" w:hAnsi="Times New Roman" w:cs="Times New Roman"/>
          <w:sz w:val="28"/>
        </w:rPr>
        <w:t>9</w:t>
      </w:r>
      <w:r w:rsidRPr="00105DB7">
        <w:rPr>
          <w:rFonts w:ascii="Times New Roman" w:hAnsi="Times New Roman" w:cs="Times New Roman"/>
          <w:sz w:val="28"/>
        </w:rPr>
        <w:t>).</w:t>
      </w:r>
    </w:p>
    <w:p w:rsidR="00F748A9" w:rsidRDefault="00F748A9" w:rsidP="00F748A9">
      <w:pPr>
        <w:spacing w:after="0"/>
        <w:contextualSpacing/>
        <w:jc w:val="both"/>
        <w:rPr>
          <w:rFonts w:ascii="Times New Roman" w:hAnsi="Times New Roman" w:cs="Times New Roman"/>
          <w:sz w:val="24"/>
          <w:szCs w:val="20"/>
        </w:rPr>
      </w:pPr>
    </w:p>
    <w:p w:rsidR="00F748A9" w:rsidRDefault="00F748A9" w:rsidP="00F748A9">
      <w:pPr>
        <w:spacing w:after="0"/>
        <w:contextualSpacing/>
        <w:jc w:val="both"/>
        <w:rPr>
          <w:rFonts w:ascii="Times New Roman" w:hAnsi="Times New Roman" w:cs="Times New Roman"/>
          <w:sz w:val="24"/>
          <w:szCs w:val="20"/>
        </w:rPr>
        <w:sectPr w:rsidR="00F748A9" w:rsidSect="00502AFA">
          <w:footerReference w:type="default" r:id="rId8"/>
          <w:type w:val="continuous"/>
          <w:pgSz w:w="11906" w:h="16838"/>
          <w:pgMar w:top="1134" w:right="850" w:bottom="1134" w:left="1701" w:header="708" w:footer="420" w:gutter="0"/>
          <w:cols w:space="708"/>
          <w:titlePg/>
          <w:docGrid w:linePitch="360"/>
        </w:sectPr>
      </w:pPr>
    </w:p>
    <w:p w:rsidR="00502AFA" w:rsidRPr="004364D9" w:rsidRDefault="00502AFA" w:rsidP="003D091E">
      <w:pPr>
        <w:spacing w:after="0"/>
        <w:contextualSpacing/>
        <w:jc w:val="both"/>
        <w:rPr>
          <w:rFonts w:ascii="Times New Roman" w:hAnsi="Times New Roman" w:cs="Times New Roman"/>
          <w:sz w:val="24"/>
          <w:szCs w:val="20"/>
        </w:rPr>
      </w:pPr>
      <w:r>
        <w:rPr>
          <w:rFonts w:ascii="Times New Roman" w:hAnsi="Times New Roman" w:cs="Times New Roman"/>
          <w:sz w:val="24"/>
          <w:szCs w:val="20"/>
        </w:rPr>
        <w:lastRenderedPageBreak/>
        <w:t xml:space="preserve">Таблица 2.6 — Сравнение по критерию </w:t>
      </w:r>
      <w:r w:rsidRPr="00F150BD">
        <w:rPr>
          <w:rFonts w:ascii="Times New Roman" w:hAnsi="Times New Roman" w:cs="Times New Roman"/>
          <w:sz w:val="24"/>
          <w:szCs w:val="20"/>
        </w:rPr>
        <w:t xml:space="preserve">      </w:t>
      </w:r>
      <w:r w:rsidRPr="004364D9">
        <w:rPr>
          <w:rFonts w:ascii="Times New Roman" w:hAnsi="Times New Roman" w:cs="Times New Roman"/>
          <w:sz w:val="24"/>
          <w:szCs w:val="20"/>
        </w:rPr>
        <w:t>“</w:t>
      </w:r>
      <w:r w:rsidRPr="00F150BD">
        <w:t xml:space="preserve"> </w:t>
      </w:r>
      <w:r w:rsidRPr="00F150BD">
        <w:rPr>
          <w:rFonts w:ascii="Times New Roman" w:hAnsi="Times New Roman" w:cs="Times New Roman"/>
          <w:sz w:val="24"/>
          <w:szCs w:val="20"/>
        </w:rPr>
        <w:t>производительность</w:t>
      </w:r>
      <w:r w:rsidRPr="004364D9">
        <w:rPr>
          <w:rFonts w:ascii="Times New Roman" w:hAnsi="Times New Roman" w:cs="Times New Roman"/>
          <w:sz w:val="24"/>
          <w:szCs w:val="20"/>
        </w:rPr>
        <w:t>”</w:t>
      </w:r>
    </w:p>
    <w:p w:rsidR="00502AFA" w:rsidRPr="003A32E2" w:rsidRDefault="00502AFA" w:rsidP="003D091E">
      <w:pPr>
        <w:spacing w:after="0"/>
        <w:contextualSpacing/>
        <w:jc w:val="both"/>
        <w:rPr>
          <w:rFonts w:ascii="Times New Roman" w:hAnsi="Times New Roman" w:cs="Times New Roman"/>
          <w:sz w:val="24"/>
          <w:szCs w:val="20"/>
        </w:rPr>
      </w:pPr>
      <w:r>
        <w:rPr>
          <w:rFonts w:ascii="Times New Roman" w:hAnsi="Times New Roman" w:cs="Times New Roman"/>
          <w:sz w:val="24"/>
          <w:szCs w:val="20"/>
        </w:rPr>
        <w:lastRenderedPageBreak/>
        <w:t xml:space="preserve">Таблица 2.7 — Сравнение по критерию </w:t>
      </w:r>
      <w:r w:rsidRPr="003E2B7A">
        <w:rPr>
          <w:rFonts w:ascii="Times New Roman" w:hAnsi="Times New Roman" w:cs="Times New Roman"/>
          <w:sz w:val="24"/>
          <w:szCs w:val="20"/>
        </w:rPr>
        <w:t>“себестоимость пластмассы”</w:t>
      </w:r>
    </w:p>
    <w:p w:rsidR="00502AFA" w:rsidRDefault="00502AFA" w:rsidP="003D091E">
      <w:pPr>
        <w:spacing w:after="0" w:line="240" w:lineRule="auto"/>
        <w:jc w:val="center"/>
        <w:rPr>
          <w:rFonts w:eastAsia="Times New Roman" w:cs="Times New Roman"/>
          <w:lang w:eastAsia="en-US"/>
        </w:rPr>
        <w:sectPr w:rsidR="00502AFA" w:rsidSect="00502AFA">
          <w:type w:val="continuous"/>
          <w:pgSz w:w="11906" w:h="16838"/>
          <w:pgMar w:top="1134" w:right="850" w:bottom="1134" w:left="1701" w:header="708" w:footer="420" w:gutter="0"/>
          <w:cols w:num="2" w:space="708"/>
          <w:titlePg/>
          <w:docGrid w:linePitch="360"/>
        </w:sectPr>
      </w:pPr>
    </w:p>
    <w:tbl>
      <w:tblPr>
        <w:tblW w:w="3840" w:type="dxa"/>
        <w:tblLook w:val="04A0" w:firstRow="1" w:lastRow="0" w:firstColumn="1" w:lastColumn="0" w:noHBand="0" w:noVBand="1"/>
      </w:tblPr>
      <w:tblGrid>
        <w:gridCol w:w="960"/>
        <w:gridCol w:w="960"/>
        <w:gridCol w:w="960"/>
        <w:gridCol w:w="960"/>
      </w:tblGrid>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AF284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w:t>
            </w:r>
            <w:r w:rsidR="00502AFA">
              <w:rPr>
                <w:rFonts w:ascii="Times New Roman" w:eastAsia="Times New Roman" w:hAnsi="Times New Roman" w:cs="Times New Roman"/>
                <w:lang w:val="en-US" w:eastAsia="en-US"/>
              </w:rPr>
              <w:t>6</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502AFA"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w:t>
            </w:r>
            <w:r w:rsidR="00AF2845">
              <w:rPr>
                <w:rFonts w:ascii="Times New Roman" w:eastAsia="Times New Roman" w:hAnsi="Times New Roman" w:cs="Times New Roman"/>
                <w:lang w:val="en-US" w:eastAsia="en-US"/>
              </w:rPr>
              <w:t>/5</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F284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AF284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2</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AF284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AF284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D374E"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6</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D374E"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8D374E"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1/6</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8D374E"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1/7</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D374E"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B1FD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bl>
    <w:p w:rsidR="00502AFA" w:rsidRDefault="00502AFA" w:rsidP="003D091E">
      <w:pPr>
        <w:spacing w:after="0"/>
        <w:jc w:val="both"/>
        <w:rPr>
          <w:rFonts w:ascii="Times New Roman" w:hAnsi="Times New Roman" w:cs="Times New Roman"/>
          <w:sz w:val="28"/>
        </w:rPr>
        <w:sectPr w:rsidR="00502AFA" w:rsidSect="00502AFA">
          <w:type w:val="continuous"/>
          <w:pgSz w:w="11906" w:h="16838"/>
          <w:pgMar w:top="1134" w:right="850" w:bottom="1134" w:left="1701" w:header="708" w:footer="420" w:gutter="0"/>
          <w:cols w:num="2" w:space="708"/>
          <w:titlePg/>
          <w:docGrid w:linePitch="360"/>
        </w:sectPr>
      </w:pPr>
    </w:p>
    <w:p w:rsidR="00502AFA" w:rsidRPr="00E06EC6"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8D374E">
        <w:rPr>
          <w:rFonts w:ascii="Times New Roman" w:hAnsi="Times New Roman" w:cs="Times New Roman"/>
          <w:sz w:val="28"/>
        </w:rPr>
        <w:t xml:space="preserve"> = 0.</w:t>
      </w:r>
      <w:r w:rsidR="008D374E">
        <w:rPr>
          <w:rFonts w:ascii="Times New Roman" w:hAnsi="Times New Roman" w:cs="Times New Roman"/>
          <w:sz w:val="28"/>
          <w:lang w:val="en-US"/>
        </w:rPr>
        <w:t>081</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Pr="00E06EC6">
        <w:rPr>
          <w:rFonts w:ascii="Times New Roman" w:hAnsi="Times New Roman" w:cs="Times New Roman"/>
          <w:sz w:val="28"/>
        </w:rPr>
        <w:t xml:space="preserve"> = 0.</w:t>
      </w:r>
      <w:r w:rsidR="008D374E">
        <w:rPr>
          <w:rFonts w:ascii="Times New Roman" w:hAnsi="Times New Roman" w:cs="Times New Roman"/>
          <w:sz w:val="28"/>
        </w:rPr>
        <w:t>5</w:t>
      </w:r>
      <w:r>
        <w:rPr>
          <w:rFonts w:ascii="Times New Roman" w:hAnsi="Times New Roman" w:cs="Times New Roman"/>
          <w:sz w:val="28"/>
        </w:rPr>
        <w:t>77</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8D374E">
        <w:rPr>
          <w:rFonts w:ascii="Times New Roman" w:hAnsi="Times New Roman" w:cs="Times New Roman"/>
          <w:sz w:val="28"/>
        </w:rPr>
        <w:t xml:space="preserve"> = 0.342</w:t>
      </w:r>
    </w:p>
    <w:p w:rsidR="00502AFA" w:rsidRPr="00E06EC6"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8B1FD5">
        <w:rPr>
          <w:rFonts w:ascii="Times New Roman" w:hAnsi="Times New Roman" w:cs="Times New Roman"/>
          <w:sz w:val="28"/>
        </w:rPr>
        <w:t xml:space="preserve"> = 0.</w:t>
      </w:r>
      <w:r w:rsidR="008B1FD5" w:rsidRPr="008B1FD5">
        <w:rPr>
          <w:rFonts w:ascii="Times New Roman" w:hAnsi="Times New Roman" w:cs="Times New Roman"/>
          <w:sz w:val="28"/>
        </w:rPr>
        <w:t>293</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8B1FD5">
        <w:rPr>
          <w:rFonts w:ascii="Times New Roman" w:hAnsi="Times New Roman" w:cs="Times New Roman"/>
          <w:sz w:val="28"/>
        </w:rPr>
        <w:t xml:space="preserve"> = 0.</w:t>
      </w:r>
      <w:r w:rsidR="008B1FD5">
        <w:rPr>
          <w:rFonts w:ascii="Times New Roman" w:hAnsi="Times New Roman" w:cs="Times New Roman"/>
          <w:sz w:val="28"/>
          <w:lang w:val="en-US"/>
        </w:rPr>
        <w:t>067</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8B1FD5">
        <w:rPr>
          <w:rFonts w:ascii="Times New Roman" w:hAnsi="Times New Roman" w:cs="Times New Roman"/>
          <w:sz w:val="28"/>
        </w:rPr>
        <w:t xml:space="preserve"> = 0.641</w:t>
      </w:r>
    </w:p>
    <w:p w:rsidR="00502AFA" w:rsidRPr="00E06EC6" w:rsidRDefault="00502AFA" w:rsidP="003D091E">
      <w:pPr>
        <w:spacing w:after="0"/>
        <w:ind w:firstLine="708"/>
        <w:jc w:val="center"/>
        <w:rPr>
          <w:rFonts w:ascii="Times New Roman" w:hAnsi="Times New Roman" w:cs="Times New Roman"/>
          <w:sz w:val="28"/>
        </w:rPr>
        <w:sectPr w:rsidR="00502AFA" w:rsidRPr="00E06EC6" w:rsidSect="00502AFA">
          <w:type w:val="continuous"/>
          <w:pgSz w:w="11906" w:h="16838"/>
          <w:pgMar w:top="1134" w:right="850" w:bottom="1134" w:left="1701" w:header="708" w:footer="420" w:gutter="0"/>
          <w:cols w:num="2" w:space="708"/>
          <w:titlePg/>
          <w:docGrid w:linePitch="360"/>
        </w:sectPr>
      </w:pPr>
    </w:p>
    <w:p w:rsidR="00502AFA" w:rsidRDefault="00502AFA" w:rsidP="003D091E">
      <w:pPr>
        <w:spacing w:after="0"/>
        <w:contextualSpacing/>
        <w:jc w:val="both"/>
        <w:rPr>
          <w:rFonts w:ascii="Times New Roman" w:hAnsi="Times New Roman" w:cs="Times New Roman"/>
          <w:sz w:val="24"/>
          <w:szCs w:val="20"/>
        </w:rPr>
      </w:pPr>
    </w:p>
    <w:p w:rsidR="00502AFA" w:rsidRPr="004364D9" w:rsidRDefault="00502AFA" w:rsidP="003D091E">
      <w:pPr>
        <w:spacing w:after="0"/>
        <w:contextualSpacing/>
        <w:jc w:val="both"/>
        <w:rPr>
          <w:rFonts w:ascii="Times New Roman" w:hAnsi="Times New Roman" w:cs="Times New Roman"/>
          <w:sz w:val="24"/>
          <w:szCs w:val="20"/>
        </w:rPr>
      </w:pPr>
      <w:r>
        <w:rPr>
          <w:rFonts w:ascii="Times New Roman" w:hAnsi="Times New Roman" w:cs="Times New Roman"/>
          <w:sz w:val="24"/>
          <w:szCs w:val="20"/>
        </w:rPr>
        <w:t xml:space="preserve">Таблица 2.8 — Сравнение по критерию </w:t>
      </w:r>
      <w:r w:rsidRPr="00F150BD">
        <w:rPr>
          <w:rFonts w:ascii="Times New Roman" w:hAnsi="Times New Roman" w:cs="Times New Roman"/>
          <w:sz w:val="24"/>
          <w:szCs w:val="20"/>
        </w:rPr>
        <w:t xml:space="preserve">      </w:t>
      </w:r>
      <w:r w:rsidRPr="004364D9">
        <w:rPr>
          <w:rFonts w:ascii="Times New Roman" w:hAnsi="Times New Roman" w:cs="Times New Roman"/>
          <w:sz w:val="24"/>
          <w:szCs w:val="20"/>
        </w:rPr>
        <w:t>“</w:t>
      </w:r>
      <w:r w:rsidRPr="00E8050A">
        <w:rPr>
          <w:rFonts w:ascii="Times New Roman" w:hAnsi="Times New Roman" w:cs="Times New Roman"/>
          <w:sz w:val="24"/>
          <w:szCs w:val="20"/>
        </w:rPr>
        <w:t>время непрерывной работы</w:t>
      </w:r>
      <w:r w:rsidRPr="004364D9">
        <w:rPr>
          <w:rFonts w:ascii="Times New Roman" w:hAnsi="Times New Roman" w:cs="Times New Roman"/>
          <w:sz w:val="24"/>
          <w:szCs w:val="20"/>
        </w:rPr>
        <w:t>”</w:t>
      </w:r>
    </w:p>
    <w:p w:rsidR="00502AFA" w:rsidRDefault="00502AFA" w:rsidP="003D091E">
      <w:pPr>
        <w:spacing w:after="0"/>
        <w:contextualSpacing/>
        <w:jc w:val="both"/>
        <w:rPr>
          <w:rFonts w:ascii="Times New Roman" w:hAnsi="Times New Roman" w:cs="Times New Roman"/>
          <w:sz w:val="24"/>
          <w:szCs w:val="20"/>
        </w:rPr>
      </w:pPr>
    </w:p>
    <w:p w:rsidR="00502AFA" w:rsidRPr="003A32E2" w:rsidRDefault="00502AFA" w:rsidP="003D091E">
      <w:pPr>
        <w:spacing w:after="0"/>
        <w:contextualSpacing/>
        <w:jc w:val="both"/>
        <w:rPr>
          <w:rFonts w:ascii="Times New Roman" w:hAnsi="Times New Roman" w:cs="Times New Roman"/>
          <w:sz w:val="24"/>
          <w:szCs w:val="20"/>
        </w:rPr>
      </w:pPr>
      <w:r>
        <w:rPr>
          <w:rFonts w:ascii="Times New Roman" w:hAnsi="Times New Roman" w:cs="Times New Roman"/>
          <w:sz w:val="24"/>
          <w:szCs w:val="20"/>
        </w:rPr>
        <w:t xml:space="preserve">Таблица 2.9 — Сравнение по критерию      </w:t>
      </w:r>
      <w:r w:rsidRPr="003E2B7A">
        <w:rPr>
          <w:rFonts w:ascii="Times New Roman" w:hAnsi="Times New Roman" w:cs="Times New Roman"/>
          <w:sz w:val="24"/>
          <w:szCs w:val="20"/>
        </w:rPr>
        <w:t>“</w:t>
      </w:r>
      <w:r w:rsidRPr="00E8050A">
        <w:rPr>
          <w:rFonts w:ascii="Times New Roman" w:hAnsi="Times New Roman" w:cs="Times New Roman"/>
          <w:sz w:val="24"/>
          <w:szCs w:val="20"/>
        </w:rPr>
        <w:t>стоимость линии</w:t>
      </w:r>
      <w:r w:rsidRPr="003E2B7A">
        <w:rPr>
          <w:rFonts w:ascii="Times New Roman" w:hAnsi="Times New Roman" w:cs="Times New Roman"/>
          <w:sz w:val="24"/>
          <w:szCs w:val="20"/>
        </w:rPr>
        <w:t>”</w:t>
      </w:r>
    </w:p>
    <w:p w:rsidR="00502AFA" w:rsidRDefault="00502AFA" w:rsidP="003D091E">
      <w:pPr>
        <w:spacing w:after="0" w:line="240" w:lineRule="auto"/>
        <w:jc w:val="center"/>
        <w:rPr>
          <w:rFonts w:eastAsia="Times New Roman" w:cs="Times New Roman"/>
          <w:lang w:eastAsia="en-US"/>
        </w:rPr>
        <w:sectPr w:rsidR="00502AFA" w:rsidSect="00502AFA">
          <w:type w:val="continuous"/>
          <w:pgSz w:w="11906" w:h="16838"/>
          <w:pgMar w:top="1134" w:right="850" w:bottom="1134" w:left="1701" w:header="708" w:footer="420" w:gutter="0"/>
          <w:cols w:num="2" w:space="708"/>
          <w:titlePg/>
          <w:docGrid w:linePitch="360"/>
        </w:sectPr>
      </w:pPr>
    </w:p>
    <w:tbl>
      <w:tblPr>
        <w:tblW w:w="3840" w:type="dxa"/>
        <w:tblLook w:val="04A0" w:firstRow="1" w:lastRow="0" w:firstColumn="1" w:lastColumn="0" w:noHBand="0" w:noVBand="1"/>
      </w:tblPr>
      <w:tblGrid>
        <w:gridCol w:w="960"/>
        <w:gridCol w:w="960"/>
        <w:gridCol w:w="960"/>
        <w:gridCol w:w="960"/>
      </w:tblGrid>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B1FD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1/6</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B1FD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1/4</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8B1FD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8B1FD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B1FD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4</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B1FD5"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8717FF"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8717FF" w:rsidRPr="007F577C" w:rsidRDefault="008717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8717FF" w:rsidRPr="007F577C" w:rsidRDefault="008717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tcPr>
          <w:p w:rsidR="008717FF" w:rsidRPr="007F577C" w:rsidRDefault="008717FF"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5</w:t>
            </w:r>
          </w:p>
        </w:tc>
        <w:tc>
          <w:tcPr>
            <w:tcW w:w="960" w:type="dxa"/>
            <w:tcBorders>
              <w:top w:val="nil"/>
              <w:left w:val="nil"/>
              <w:bottom w:val="single" w:sz="4" w:space="0" w:color="auto"/>
              <w:right w:val="single" w:sz="4" w:space="0" w:color="auto"/>
            </w:tcBorders>
            <w:shd w:val="clear" w:color="auto" w:fill="auto"/>
            <w:noWrap/>
            <w:vAlign w:val="bottom"/>
          </w:tcPr>
          <w:p w:rsidR="008717FF" w:rsidRPr="007F577C" w:rsidRDefault="008717FF"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2</w:t>
            </w:r>
          </w:p>
        </w:tc>
      </w:tr>
      <w:tr w:rsidR="008717FF"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8717FF" w:rsidRPr="007F577C" w:rsidRDefault="008717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hideMark/>
          </w:tcPr>
          <w:p w:rsidR="008717FF" w:rsidRPr="007F577C" w:rsidRDefault="008717FF" w:rsidP="003D091E">
            <w:pPr>
              <w:spacing w:after="0" w:line="240" w:lineRule="auto"/>
              <w:jc w:val="center"/>
              <w:rPr>
                <w:rFonts w:ascii="Times New Roman" w:eastAsia="Times New Roman" w:hAnsi="Times New Roman" w:cs="Times New Roman"/>
                <w:lang w:val="en-US" w:eastAsia="en-US"/>
              </w:rPr>
            </w:pPr>
            <w:r w:rsidRPr="007F577C">
              <w:rPr>
                <w:rFonts w:ascii="Times New Roman" w:eastAsia="Times New Roman" w:hAnsi="Times New Roman" w:cs="Times New Roman"/>
                <w:lang w:eastAsia="en-US"/>
              </w:rPr>
              <w:t>1</w:t>
            </w:r>
            <w:r>
              <w:rPr>
                <w:rFonts w:ascii="Times New Roman" w:eastAsia="Times New Roman" w:hAnsi="Times New Roman" w:cs="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8717FF" w:rsidRPr="007F577C" w:rsidRDefault="008717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8717FF" w:rsidRPr="007F577C" w:rsidRDefault="008717FF"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1/4</w:t>
            </w:r>
          </w:p>
        </w:tc>
      </w:tr>
      <w:tr w:rsidR="008717FF"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DEEAF6" w:themeFill="accent1" w:themeFillTint="33"/>
            <w:noWrap/>
            <w:vAlign w:val="bottom"/>
            <w:hideMark/>
          </w:tcPr>
          <w:p w:rsidR="008717FF" w:rsidRPr="007F577C" w:rsidRDefault="008717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tcPr>
          <w:p w:rsidR="008717FF" w:rsidRPr="007F577C" w:rsidRDefault="008717FF"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1/2</w:t>
            </w:r>
          </w:p>
        </w:tc>
        <w:tc>
          <w:tcPr>
            <w:tcW w:w="960" w:type="dxa"/>
            <w:tcBorders>
              <w:top w:val="nil"/>
              <w:left w:val="nil"/>
              <w:bottom w:val="single" w:sz="4" w:space="0" w:color="auto"/>
              <w:right w:val="single" w:sz="4" w:space="0" w:color="auto"/>
            </w:tcBorders>
            <w:shd w:val="clear" w:color="auto" w:fill="auto"/>
            <w:noWrap/>
            <w:vAlign w:val="bottom"/>
          </w:tcPr>
          <w:p w:rsidR="008717FF" w:rsidRPr="007F577C" w:rsidRDefault="008717FF"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8717FF" w:rsidRPr="007F577C" w:rsidRDefault="008717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bl>
    <w:p w:rsidR="00502AFA" w:rsidRPr="00E8050A" w:rsidRDefault="00502AFA" w:rsidP="003D091E">
      <w:pPr>
        <w:spacing w:after="0"/>
        <w:ind w:firstLine="708"/>
        <w:rPr>
          <w:rFonts w:ascii="Times New Roman" w:hAnsi="Times New Roman" w:cs="Times New Roman"/>
          <w:sz w:val="28"/>
        </w:rPr>
        <w:sectPr w:rsidR="00502AFA" w:rsidRPr="00E8050A" w:rsidSect="00502AFA">
          <w:type w:val="continuous"/>
          <w:pgSz w:w="11906" w:h="16838"/>
          <w:pgMar w:top="1134" w:right="850" w:bottom="1134" w:left="1701" w:header="708" w:footer="420" w:gutter="0"/>
          <w:cols w:num="2" w:space="708"/>
          <w:titlePg/>
          <w:docGrid w:linePitch="360"/>
        </w:sectPr>
      </w:pPr>
    </w:p>
    <w:p w:rsidR="00502AFA" w:rsidRPr="008C65A5"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8B1FD5">
        <w:rPr>
          <w:rFonts w:ascii="Times New Roman" w:hAnsi="Times New Roman" w:cs="Times New Roman"/>
          <w:sz w:val="28"/>
        </w:rPr>
        <w:t xml:space="preserve"> = 0.</w:t>
      </w:r>
      <w:r w:rsidR="008717FF">
        <w:rPr>
          <w:rFonts w:ascii="Times New Roman" w:hAnsi="Times New Roman" w:cs="Times New Roman"/>
          <w:sz w:val="28"/>
          <w:lang w:val="en-US"/>
        </w:rPr>
        <w:t>085</w:t>
      </w:r>
      <w:r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8717FF">
        <w:rPr>
          <w:rFonts w:ascii="Times New Roman" w:hAnsi="Times New Roman" w:cs="Times New Roman"/>
          <w:sz w:val="28"/>
        </w:rPr>
        <w:t xml:space="preserve"> = 0.</w:t>
      </w:r>
      <w:r w:rsidR="008717FF">
        <w:rPr>
          <w:rFonts w:ascii="Times New Roman" w:hAnsi="Times New Roman" w:cs="Times New Roman"/>
          <w:sz w:val="28"/>
          <w:lang w:val="en-US"/>
        </w:rPr>
        <w:t>644</w:t>
      </w:r>
      <w:r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8717FF">
        <w:rPr>
          <w:rFonts w:ascii="Times New Roman" w:hAnsi="Times New Roman" w:cs="Times New Roman"/>
          <w:sz w:val="28"/>
        </w:rPr>
        <w:t xml:space="preserve"> = 0.271</w:t>
      </w:r>
    </w:p>
    <w:p w:rsidR="00502AFA" w:rsidRPr="008C65A5"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Pr>
          <w:rFonts w:ascii="Times New Roman" w:hAnsi="Times New Roman" w:cs="Times New Roman"/>
          <w:sz w:val="28"/>
        </w:rPr>
        <w:t xml:space="preserve"> = </w:t>
      </w:r>
      <w:r w:rsidR="008717FF">
        <w:rPr>
          <w:rFonts w:ascii="Times New Roman" w:hAnsi="Times New Roman" w:cs="Times New Roman"/>
          <w:sz w:val="28"/>
        </w:rPr>
        <w:t>0.</w:t>
      </w:r>
      <w:r w:rsidR="008717FF">
        <w:rPr>
          <w:rFonts w:ascii="Times New Roman" w:hAnsi="Times New Roman" w:cs="Times New Roman"/>
          <w:sz w:val="28"/>
          <w:lang w:val="en-US"/>
        </w:rPr>
        <w:t>569</w:t>
      </w:r>
      <w:r w:rsidR="008717FF"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sidR="008717FF">
        <w:rPr>
          <w:rFonts w:ascii="Times New Roman" w:hAnsi="Times New Roman" w:cs="Times New Roman"/>
          <w:sz w:val="28"/>
        </w:rPr>
        <w:t xml:space="preserve"> = 0.097</w:t>
      </w:r>
      <w:r w:rsidR="008717FF"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sidR="008717FF">
        <w:rPr>
          <w:rFonts w:ascii="Times New Roman" w:hAnsi="Times New Roman" w:cs="Times New Roman"/>
          <w:sz w:val="28"/>
        </w:rPr>
        <w:t xml:space="preserve"> = 0.333</w:t>
      </w:r>
    </w:p>
    <w:p w:rsidR="00502AFA" w:rsidRDefault="00502AFA" w:rsidP="003D091E">
      <w:pPr>
        <w:spacing w:after="0"/>
        <w:rPr>
          <w:rFonts w:ascii="Times New Roman" w:hAnsi="Times New Roman" w:cs="Times New Roman"/>
          <w:sz w:val="28"/>
        </w:rPr>
        <w:sectPr w:rsidR="00502AFA" w:rsidSect="00502AFA">
          <w:type w:val="continuous"/>
          <w:pgSz w:w="11906" w:h="16838"/>
          <w:pgMar w:top="1134" w:right="850" w:bottom="1134" w:left="1701" w:header="708" w:footer="420" w:gutter="0"/>
          <w:cols w:num="2" w:space="708"/>
          <w:titlePg/>
          <w:docGrid w:linePitch="360"/>
        </w:sectPr>
      </w:pPr>
    </w:p>
    <w:p w:rsidR="00502AFA" w:rsidRDefault="00502AFA" w:rsidP="003D091E">
      <w:pPr>
        <w:spacing w:after="0"/>
        <w:jc w:val="both"/>
        <w:rPr>
          <w:rFonts w:ascii="Times New Roman" w:hAnsi="Times New Roman" w:cs="Times New Roman"/>
          <w:sz w:val="28"/>
        </w:rPr>
      </w:pPr>
    </w:p>
    <w:p w:rsidR="00502AFA" w:rsidRDefault="00502AFA" w:rsidP="00F748A9">
      <w:pPr>
        <w:spacing w:after="0"/>
        <w:ind w:firstLine="708"/>
        <w:jc w:val="both"/>
        <w:rPr>
          <w:rFonts w:ascii="Times New Roman" w:hAnsi="Times New Roman" w:cs="Times New Roman"/>
          <w:sz w:val="28"/>
        </w:rPr>
      </w:pPr>
      <w:r w:rsidRPr="00FD441A">
        <w:rPr>
          <w:rFonts w:ascii="Times New Roman" w:hAnsi="Times New Roman" w:cs="Times New Roman"/>
          <w:sz w:val="28"/>
        </w:rPr>
        <w:t>Определяются обобщенные оценки (глобальные приоритеты) альтернатив:</w:t>
      </w:r>
    </w:p>
    <w:p w:rsidR="00502AFA" w:rsidRDefault="00502AFA" w:rsidP="003D091E">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rPr>
        <w:t>Л1</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Pr>
          <w:rFonts w:ascii="Times New Roman" w:hAnsi="Times New Roman" w:cs="Times New Roman"/>
          <w:sz w:val="28"/>
          <w:szCs w:val="28"/>
        </w:rPr>
        <w:t xml:space="preserve"> </w:t>
      </w:r>
      <w:r w:rsidR="008717FF">
        <w:rPr>
          <w:rFonts w:ascii="Times New Roman" w:hAnsi="Times New Roman" w:cs="Times New Roman"/>
          <w:sz w:val="28"/>
          <w:szCs w:val="28"/>
        </w:rPr>
        <w:t>= 0.181</w:t>
      </w:r>
    </w:p>
    <w:p w:rsidR="00502AFA" w:rsidRDefault="00502AFA" w:rsidP="003D091E">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rPr>
        <w:t>Л2</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sidR="00833206">
        <w:rPr>
          <w:rFonts w:ascii="Times New Roman" w:hAnsi="Times New Roman" w:cs="Times New Roman"/>
          <w:sz w:val="28"/>
          <w:szCs w:val="28"/>
        </w:rPr>
        <w:t xml:space="preserve"> = 0.410</w:t>
      </w:r>
    </w:p>
    <w:p w:rsidR="00502AFA" w:rsidRPr="00E03587" w:rsidRDefault="00502AFA" w:rsidP="003D091E">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rPr>
        <w:t>Л3</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sidR="00833206">
        <w:rPr>
          <w:rFonts w:ascii="Times New Roman" w:hAnsi="Times New Roman" w:cs="Times New Roman"/>
          <w:sz w:val="28"/>
          <w:szCs w:val="28"/>
        </w:rPr>
        <w:t xml:space="preserve"> = 0.409</w:t>
      </w:r>
    </w:p>
    <w:p w:rsidR="00502AFA" w:rsidRPr="00F748A9" w:rsidRDefault="00502AFA" w:rsidP="003D091E">
      <w:pPr>
        <w:spacing w:after="0"/>
        <w:ind w:firstLine="567"/>
        <w:jc w:val="both"/>
        <w:rPr>
          <w:rFonts w:ascii="Times New Roman" w:hAnsi="Times New Roman" w:cs="Times New Roman"/>
          <w:sz w:val="28"/>
        </w:rPr>
      </w:pPr>
      <w:r w:rsidRPr="00444635">
        <w:rPr>
          <w:rFonts w:ascii="Times New Roman" w:hAnsi="Times New Roman" w:cs="Times New Roman"/>
          <w:sz w:val="28"/>
        </w:rPr>
        <w:t xml:space="preserve">Найдем обобщенные оценки альтернатив для третьего варианта внешних условий, т.е. </w:t>
      </w:r>
      <w:r w:rsidRPr="00F748A9">
        <w:rPr>
          <w:rFonts w:ascii="Times New Roman" w:hAnsi="Times New Roman" w:cs="Times New Roman"/>
          <w:sz w:val="28"/>
        </w:rPr>
        <w:t>для технической упрочненной пластмассы.</w:t>
      </w:r>
    </w:p>
    <w:p w:rsidR="00502AFA" w:rsidRPr="00326D85" w:rsidRDefault="00502AFA" w:rsidP="003D091E">
      <w:pPr>
        <w:spacing w:after="0"/>
        <w:ind w:firstLine="567"/>
        <w:jc w:val="both"/>
        <w:rPr>
          <w:rFonts w:ascii="Times New Roman" w:hAnsi="Times New Roman" w:cs="Times New Roman"/>
          <w:sz w:val="28"/>
        </w:rPr>
      </w:pPr>
      <w:r w:rsidRPr="00326D85">
        <w:rPr>
          <w:rFonts w:ascii="Times New Roman" w:hAnsi="Times New Roman" w:cs="Times New Roman"/>
          <w:sz w:val="28"/>
        </w:rPr>
        <w:t xml:space="preserve">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 (для бытовых изделий): </w:t>
      </w: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1</w:t>
      </w:r>
      <w:r>
        <w:rPr>
          <w:rFonts w:ascii="Times New Roman" w:hAnsi="Times New Roman" w:cs="Times New Roman"/>
          <w:sz w:val="28"/>
        </w:rPr>
        <w:t xml:space="preserve"> = 0.558</w:t>
      </w:r>
      <w:r w:rsidRPr="0009592B">
        <w:rPr>
          <w:rFonts w:ascii="Times New Roman" w:hAnsi="Times New Roman" w:cs="Times New Roman"/>
          <w:sz w:val="28"/>
        </w:rPr>
        <w:t xml:space="preserve">; </w:t>
      </w: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2</w:t>
      </w:r>
      <w:r>
        <w:rPr>
          <w:rFonts w:ascii="Times New Roman" w:hAnsi="Times New Roman" w:cs="Times New Roman"/>
          <w:sz w:val="28"/>
        </w:rPr>
        <w:t xml:space="preserve"> = 0.249</w:t>
      </w:r>
      <w:r w:rsidRPr="0009592B">
        <w:rPr>
          <w:rFonts w:ascii="Times New Roman" w:hAnsi="Times New Roman" w:cs="Times New Roman"/>
          <w:sz w:val="28"/>
        </w:rPr>
        <w:t xml:space="preserve">; </w:t>
      </w: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3</w:t>
      </w:r>
      <w:r>
        <w:rPr>
          <w:rFonts w:ascii="Times New Roman" w:hAnsi="Times New Roman" w:cs="Times New Roman"/>
          <w:sz w:val="28"/>
        </w:rPr>
        <w:t xml:space="preserve"> = 0.096</w:t>
      </w:r>
      <w:r w:rsidRPr="0009592B">
        <w:rPr>
          <w:rFonts w:ascii="Times New Roman" w:hAnsi="Times New Roman" w:cs="Times New Roman"/>
          <w:sz w:val="28"/>
        </w:rPr>
        <w:t xml:space="preserve">; </w:t>
      </w:r>
      <w:r w:rsidRPr="0009592B">
        <w:rPr>
          <w:rFonts w:ascii="Times New Roman" w:hAnsi="Times New Roman" w:cs="Times New Roman"/>
          <w:i/>
          <w:sz w:val="28"/>
          <w:lang w:val="en-US"/>
        </w:rPr>
        <w:t>L</w:t>
      </w:r>
      <w:r w:rsidRPr="0009592B">
        <w:rPr>
          <w:rFonts w:ascii="Times New Roman" w:hAnsi="Times New Roman" w:cs="Times New Roman"/>
          <w:sz w:val="36"/>
          <w:vertAlign w:val="subscript"/>
          <w:lang w:val="en-US"/>
        </w:rPr>
        <w:t>K</w:t>
      </w:r>
      <w:r w:rsidRPr="0009592B">
        <w:rPr>
          <w:rFonts w:ascii="Times New Roman" w:hAnsi="Times New Roman" w:cs="Times New Roman"/>
          <w:sz w:val="36"/>
          <w:vertAlign w:val="subscript"/>
        </w:rPr>
        <w:t>4</w:t>
      </w:r>
      <w:r>
        <w:rPr>
          <w:rFonts w:ascii="Times New Roman" w:hAnsi="Times New Roman" w:cs="Times New Roman"/>
          <w:sz w:val="28"/>
        </w:rPr>
        <w:t xml:space="preserve"> = 0.096</w:t>
      </w:r>
    </w:p>
    <w:p w:rsidR="00502AFA" w:rsidRPr="00105DB7" w:rsidRDefault="00502AFA" w:rsidP="003D091E">
      <w:pPr>
        <w:spacing w:after="0"/>
        <w:ind w:firstLine="567"/>
        <w:jc w:val="both"/>
        <w:rPr>
          <w:rFonts w:ascii="Times New Roman" w:hAnsi="Times New Roman" w:cs="Times New Roman"/>
          <w:sz w:val="28"/>
        </w:rPr>
      </w:pPr>
      <w:r w:rsidRPr="00105DB7">
        <w:rPr>
          <w:rFonts w:ascii="Times New Roman" w:hAnsi="Times New Roman" w:cs="Times New Roman"/>
          <w:sz w:val="28"/>
        </w:rPr>
        <w:t xml:space="preserve">Определяются локальные </w:t>
      </w:r>
      <w:bookmarkStart w:id="1" w:name="_GoBack"/>
      <w:bookmarkEnd w:id="1"/>
      <w:r w:rsidRPr="00105DB7">
        <w:rPr>
          <w:rFonts w:ascii="Times New Roman" w:hAnsi="Times New Roman" w:cs="Times New Roman"/>
          <w:sz w:val="28"/>
        </w:rPr>
        <w:t>приоритеты альтернатив по каждому из критериев (см. табл</w:t>
      </w:r>
      <w:r>
        <w:rPr>
          <w:rFonts w:ascii="Times New Roman" w:hAnsi="Times New Roman" w:cs="Times New Roman"/>
          <w:sz w:val="28"/>
        </w:rPr>
        <w:t>ицы 2</w:t>
      </w:r>
      <w:r w:rsidRPr="00105DB7">
        <w:rPr>
          <w:rFonts w:ascii="Times New Roman" w:hAnsi="Times New Roman" w:cs="Times New Roman"/>
          <w:sz w:val="28"/>
        </w:rPr>
        <w:t>.</w:t>
      </w:r>
      <w:r>
        <w:rPr>
          <w:rFonts w:ascii="Times New Roman" w:hAnsi="Times New Roman" w:cs="Times New Roman"/>
          <w:sz w:val="28"/>
        </w:rPr>
        <w:t>10</w:t>
      </w:r>
      <w:r w:rsidRPr="00105DB7">
        <w:rPr>
          <w:rFonts w:ascii="Times New Roman" w:hAnsi="Times New Roman" w:cs="Times New Roman"/>
          <w:sz w:val="28"/>
        </w:rPr>
        <w:t xml:space="preserve"> – </w:t>
      </w:r>
      <w:r>
        <w:rPr>
          <w:rFonts w:ascii="Times New Roman" w:hAnsi="Times New Roman" w:cs="Times New Roman"/>
          <w:sz w:val="28"/>
        </w:rPr>
        <w:t>2</w:t>
      </w:r>
      <w:r w:rsidRPr="00105DB7">
        <w:rPr>
          <w:rFonts w:ascii="Times New Roman" w:hAnsi="Times New Roman" w:cs="Times New Roman"/>
          <w:sz w:val="28"/>
        </w:rPr>
        <w:t>.</w:t>
      </w:r>
      <w:r>
        <w:rPr>
          <w:rFonts w:ascii="Times New Roman" w:hAnsi="Times New Roman" w:cs="Times New Roman"/>
          <w:sz w:val="28"/>
        </w:rPr>
        <w:t>13</w:t>
      </w:r>
      <w:r w:rsidRPr="00105DB7">
        <w:rPr>
          <w:rFonts w:ascii="Times New Roman" w:hAnsi="Times New Roman" w:cs="Times New Roman"/>
          <w:sz w:val="28"/>
        </w:rPr>
        <w:t>).</w:t>
      </w:r>
    </w:p>
    <w:p w:rsidR="00502AFA" w:rsidRDefault="00502AFA" w:rsidP="003D091E">
      <w:pPr>
        <w:spacing w:after="0"/>
        <w:ind w:firstLine="2268"/>
        <w:contextualSpacing/>
        <w:jc w:val="both"/>
        <w:rPr>
          <w:rFonts w:ascii="Times New Roman" w:hAnsi="Times New Roman" w:cs="Times New Roman"/>
          <w:sz w:val="24"/>
          <w:szCs w:val="20"/>
        </w:rPr>
      </w:pPr>
    </w:p>
    <w:p w:rsidR="00F748A9" w:rsidRDefault="00F748A9" w:rsidP="003D091E">
      <w:pPr>
        <w:spacing w:after="0"/>
        <w:ind w:firstLine="2268"/>
        <w:contextualSpacing/>
        <w:jc w:val="both"/>
        <w:rPr>
          <w:rFonts w:ascii="Times New Roman" w:hAnsi="Times New Roman" w:cs="Times New Roman"/>
          <w:sz w:val="24"/>
          <w:szCs w:val="20"/>
        </w:rPr>
        <w:sectPr w:rsidR="00F748A9" w:rsidSect="00502AFA">
          <w:footerReference w:type="default" r:id="rId9"/>
          <w:type w:val="continuous"/>
          <w:pgSz w:w="11906" w:h="16838"/>
          <w:pgMar w:top="1134" w:right="850" w:bottom="1134" w:left="1701" w:header="708" w:footer="420" w:gutter="0"/>
          <w:cols w:space="708"/>
          <w:titlePg/>
          <w:docGrid w:linePitch="360"/>
        </w:sectPr>
      </w:pPr>
    </w:p>
    <w:p w:rsidR="00502AFA" w:rsidRPr="004364D9" w:rsidRDefault="00502AFA" w:rsidP="003D091E">
      <w:pPr>
        <w:spacing w:after="0"/>
        <w:contextualSpacing/>
        <w:jc w:val="both"/>
        <w:rPr>
          <w:rFonts w:ascii="Times New Roman" w:hAnsi="Times New Roman" w:cs="Times New Roman"/>
          <w:sz w:val="24"/>
          <w:szCs w:val="20"/>
        </w:rPr>
      </w:pPr>
      <w:r>
        <w:rPr>
          <w:rFonts w:ascii="Times New Roman" w:hAnsi="Times New Roman" w:cs="Times New Roman"/>
          <w:sz w:val="24"/>
          <w:szCs w:val="20"/>
        </w:rPr>
        <w:lastRenderedPageBreak/>
        <w:t xml:space="preserve">Таблица 2.10 — Сравнение по критерию </w:t>
      </w:r>
      <w:r w:rsidRPr="00F150BD">
        <w:rPr>
          <w:rFonts w:ascii="Times New Roman" w:hAnsi="Times New Roman" w:cs="Times New Roman"/>
          <w:sz w:val="24"/>
          <w:szCs w:val="20"/>
        </w:rPr>
        <w:t xml:space="preserve">      </w:t>
      </w:r>
      <w:r w:rsidRPr="004364D9">
        <w:rPr>
          <w:rFonts w:ascii="Times New Roman" w:hAnsi="Times New Roman" w:cs="Times New Roman"/>
          <w:sz w:val="24"/>
          <w:szCs w:val="20"/>
        </w:rPr>
        <w:t>“</w:t>
      </w:r>
      <w:r w:rsidRPr="00F150BD">
        <w:t xml:space="preserve"> </w:t>
      </w:r>
      <w:r w:rsidRPr="00F150BD">
        <w:rPr>
          <w:rFonts w:ascii="Times New Roman" w:hAnsi="Times New Roman" w:cs="Times New Roman"/>
          <w:sz w:val="24"/>
          <w:szCs w:val="20"/>
        </w:rPr>
        <w:t>производительность</w:t>
      </w:r>
      <w:r w:rsidRPr="004364D9">
        <w:rPr>
          <w:rFonts w:ascii="Times New Roman" w:hAnsi="Times New Roman" w:cs="Times New Roman"/>
          <w:sz w:val="24"/>
          <w:szCs w:val="20"/>
        </w:rPr>
        <w:t>”</w:t>
      </w:r>
    </w:p>
    <w:p w:rsidR="00502AFA" w:rsidRPr="003A32E2" w:rsidRDefault="00502AFA" w:rsidP="003D091E">
      <w:pPr>
        <w:spacing w:after="0"/>
        <w:contextualSpacing/>
        <w:jc w:val="both"/>
        <w:rPr>
          <w:rFonts w:ascii="Times New Roman" w:hAnsi="Times New Roman" w:cs="Times New Roman"/>
          <w:sz w:val="24"/>
          <w:szCs w:val="20"/>
        </w:rPr>
      </w:pPr>
      <w:r>
        <w:rPr>
          <w:rFonts w:ascii="Times New Roman" w:hAnsi="Times New Roman" w:cs="Times New Roman"/>
          <w:sz w:val="24"/>
          <w:szCs w:val="20"/>
        </w:rPr>
        <w:lastRenderedPageBreak/>
        <w:t xml:space="preserve">Таблица 2.11 — Сравнение по критерию </w:t>
      </w:r>
      <w:r w:rsidRPr="003E2B7A">
        <w:rPr>
          <w:rFonts w:ascii="Times New Roman" w:hAnsi="Times New Roman" w:cs="Times New Roman"/>
          <w:sz w:val="24"/>
          <w:szCs w:val="20"/>
        </w:rPr>
        <w:t>“себестоимость пластмассы”</w:t>
      </w:r>
    </w:p>
    <w:p w:rsidR="00502AFA" w:rsidRDefault="00502AFA" w:rsidP="003D091E">
      <w:pPr>
        <w:spacing w:after="0" w:line="240" w:lineRule="auto"/>
        <w:jc w:val="center"/>
        <w:rPr>
          <w:rFonts w:eastAsia="Times New Roman" w:cs="Times New Roman"/>
          <w:lang w:eastAsia="en-US"/>
        </w:rPr>
        <w:sectPr w:rsidR="00502AFA" w:rsidSect="00502AFA">
          <w:type w:val="continuous"/>
          <w:pgSz w:w="11906" w:h="16838"/>
          <w:pgMar w:top="1134" w:right="850" w:bottom="1134" w:left="1701" w:header="708" w:footer="420" w:gutter="0"/>
          <w:cols w:num="2" w:space="708"/>
          <w:titlePg/>
          <w:docGrid w:linePitch="360"/>
        </w:sectPr>
      </w:pPr>
    </w:p>
    <w:tbl>
      <w:tblPr>
        <w:tblW w:w="3840" w:type="dxa"/>
        <w:tblLook w:val="04A0" w:firstRow="1" w:lastRow="0" w:firstColumn="1" w:lastColumn="0" w:noHBand="0" w:noVBand="1"/>
      </w:tblPr>
      <w:tblGrid>
        <w:gridCol w:w="960"/>
        <w:gridCol w:w="960"/>
        <w:gridCol w:w="960"/>
        <w:gridCol w:w="960"/>
      </w:tblGrid>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33206"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1/6</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33206"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1/5</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33206"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833206"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2</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33206"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833206"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7D3DCA"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7D3DCA"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7D3DCA"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1/3</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7D3DCA"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1/5</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7D3DCA"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7D3DCA"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bl>
    <w:p w:rsidR="00502AFA" w:rsidRDefault="00502AFA" w:rsidP="003D091E">
      <w:pPr>
        <w:spacing w:after="0"/>
        <w:jc w:val="both"/>
        <w:rPr>
          <w:rFonts w:ascii="Times New Roman" w:hAnsi="Times New Roman" w:cs="Times New Roman"/>
          <w:sz w:val="28"/>
        </w:rPr>
        <w:sectPr w:rsidR="00502AFA" w:rsidSect="00502AFA">
          <w:type w:val="continuous"/>
          <w:pgSz w:w="11906" w:h="16838"/>
          <w:pgMar w:top="1134" w:right="850" w:bottom="1134" w:left="1701" w:header="708" w:footer="420" w:gutter="0"/>
          <w:cols w:num="2" w:space="708"/>
          <w:titlePg/>
          <w:docGrid w:linePitch="360"/>
        </w:sectPr>
      </w:pPr>
    </w:p>
    <w:p w:rsidR="00502AFA" w:rsidRPr="00E06EC6"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833206">
        <w:rPr>
          <w:rFonts w:ascii="Times New Roman" w:hAnsi="Times New Roman" w:cs="Times New Roman"/>
          <w:sz w:val="28"/>
        </w:rPr>
        <w:t xml:space="preserve"> = 0.</w:t>
      </w:r>
      <w:r w:rsidR="00833206" w:rsidRPr="007D3DCA">
        <w:rPr>
          <w:rFonts w:ascii="Times New Roman" w:hAnsi="Times New Roman" w:cs="Times New Roman"/>
          <w:sz w:val="28"/>
        </w:rPr>
        <w:t>081</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Pr="00E06EC6">
        <w:rPr>
          <w:rFonts w:ascii="Times New Roman" w:hAnsi="Times New Roman" w:cs="Times New Roman"/>
          <w:sz w:val="28"/>
        </w:rPr>
        <w:t xml:space="preserve"> = 0.</w:t>
      </w:r>
      <w:r w:rsidR="007D3DCA">
        <w:rPr>
          <w:rFonts w:ascii="Times New Roman" w:hAnsi="Times New Roman" w:cs="Times New Roman"/>
          <w:sz w:val="28"/>
          <w:lang w:val="en-US"/>
        </w:rPr>
        <w:t>577</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1</m:t>
            </m:r>
          </m:sup>
        </m:sSubSup>
      </m:oMath>
      <w:r w:rsidR="007D3DCA">
        <w:rPr>
          <w:rFonts w:ascii="Times New Roman" w:hAnsi="Times New Roman" w:cs="Times New Roman"/>
          <w:sz w:val="28"/>
        </w:rPr>
        <w:t xml:space="preserve"> = 0.342</w:t>
      </w:r>
    </w:p>
    <w:p w:rsidR="00502AFA" w:rsidRPr="00E06EC6"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7D3DCA">
        <w:rPr>
          <w:rFonts w:ascii="Times New Roman" w:hAnsi="Times New Roman" w:cs="Times New Roman"/>
          <w:sz w:val="28"/>
        </w:rPr>
        <w:t xml:space="preserve"> = 0.258</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7D3DCA">
        <w:rPr>
          <w:rFonts w:ascii="Times New Roman" w:hAnsi="Times New Roman" w:cs="Times New Roman"/>
          <w:sz w:val="28"/>
        </w:rPr>
        <w:t xml:space="preserve"> = 0.</w:t>
      </w:r>
      <w:r w:rsidR="007D3DCA">
        <w:rPr>
          <w:rFonts w:ascii="Times New Roman" w:hAnsi="Times New Roman" w:cs="Times New Roman"/>
          <w:sz w:val="28"/>
          <w:lang w:val="en-US"/>
        </w:rPr>
        <w:t>105</w:t>
      </w:r>
      <w:r w:rsidRPr="00E06EC6">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2</m:t>
            </m:r>
          </m:sup>
        </m:sSubSup>
      </m:oMath>
      <w:r w:rsidR="007D3DCA">
        <w:rPr>
          <w:rFonts w:ascii="Times New Roman" w:hAnsi="Times New Roman" w:cs="Times New Roman"/>
          <w:sz w:val="28"/>
        </w:rPr>
        <w:t xml:space="preserve"> = 0.637</w:t>
      </w:r>
    </w:p>
    <w:p w:rsidR="00502AFA" w:rsidRPr="00E06EC6" w:rsidRDefault="00502AFA" w:rsidP="003D091E">
      <w:pPr>
        <w:spacing w:after="0"/>
        <w:ind w:firstLine="708"/>
        <w:jc w:val="center"/>
        <w:rPr>
          <w:rFonts w:ascii="Times New Roman" w:hAnsi="Times New Roman" w:cs="Times New Roman"/>
          <w:sz w:val="28"/>
        </w:rPr>
        <w:sectPr w:rsidR="00502AFA" w:rsidRPr="00E06EC6" w:rsidSect="00502AFA">
          <w:type w:val="continuous"/>
          <w:pgSz w:w="11906" w:h="16838"/>
          <w:pgMar w:top="1134" w:right="850" w:bottom="1134" w:left="1701" w:header="708" w:footer="420" w:gutter="0"/>
          <w:cols w:num="2" w:space="708"/>
          <w:titlePg/>
          <w:docGrid w:linePitch="360"/>
        </w:sectPr>
      </w:pPr>
    </w:p>
    <w:p w:rsidR="00502AFA" w:rsidRDefault="00502AFA" w:rsidP="003D091E">
      <w:pPr>
        <w:spacing w:after="0"/>
        <w:contextualSpacing/>
        <w:jc w:val="both"/>
        <w:rPr>
          <w:rFonts w:ascii="Times New Roman" w:hAnsi="Times New Roman" w:cs="Times New Roman"/>
          <w:sz w:val="24"/>
          <w:szCs w:val="20"/>
        </w:rPr>
      </w:pPr>
    </w:p>
    <w:p w:rsidR="00502AFA" w:rsidRPr="004364D9" w:rsidRDefault="00502AFA" w:rsidP="003D091E">
      <w:pPr>
        <w:spacing w:after="0"/>
        <w:contextualSpacing/>
        <w:jc w:val="both"/>
        <w:rPr>
          <w:rFonts w:ascii="Times New Roman" w:hAnsi="Times New Roman" w:cs="Times New Roman"/>
          <w:sz w:val="24"/>
          <w:szCs w:val="20"/>
        </w:rPr>
      </w:pPr>
      <w:r>
        <w:rPr>
          <w:rFonts w:ascii="Times New Roman" w:hAnsi="Times New Roman" w:cs="Times New Roman"/>
          <w:sz w:val="24"/>
          <w:szCs w:val="20"/>
        </w:rPr>
        <w:t xml:space="preserve">Таблица 2.12 — Сравнение по критерию </w:t>
      </w:r>
      <w:r w:rsidRPr="00F150BD">
        <w:rPr>
          <w:rFonts w:ascii="Times New Roman" w:hAnsi="Times New Roman" w:cs="Times New Roman"/>
          <w:sz w:val="24"/>
          <w:szCs w:val="20"/>
        </w:rPr>
        <w:t xml:space="preserve">      </w:t>
      </w:r>
      <w:r w:rsidRPr="004364D9">
        <w:rPr>
          <w:rFonts w:ascii="Times New Roman" w:hAnsi="Times New Roman" w:cs="Times New Roman"/>
          <w:sz w:val="24"/>
          <w:szCs w:val="20"/>
        </w:rPr>
        <w:t>“</w:t>
      </w:r>
      <w:r w:rsidRPr="00E8050A">
        <w:rPr>
          <w:rFonts w:ascii="Times New Roman" w:hAnsi="Times New Roman" w:cs="Times New Roman"/>
          <w:sz w:val="24"/>
          <w:szCs w:val="20"/>
        </w:rPr>
        <w:t>время непрерывной работы</w:t>
      </w:r>
      <w:r w:rsidRPr="004364D9">
        <w:rPr>
          <w:rFonts w:ascii="Times New Roman" w:hAnsi="Times New Roman" w:cs="Times New Roman"/>
          <w:sz w:val="24"/>
          <w:szCs w:val="20"/>
        </w:rPr>
        <w:t>”</w:t>
      </w:r>
    </w:p>
    <w:p w:rsidR="00502AFA" w:rsidRDefault="00502AFA" w:rsidP="003D091E">
      <w:pPr>
        <w:spacing w:after="0"/>
        <w:contextualSpacing/>
        <w:jc w:val="both"/>
        <w:rPr>
          <w:rFonts w:ascii="Times New Roman" w:hAnsi="Times New Roman" w:cs="Times New Roman"/>
          <w:sz w:val="24"/>
          <w:szCs w:val="20"/>
        </w:rPr>
      </w:pPr>
    </w:p>
    <w:p w:rsidR="00502AFA" w:rsidRPr="003A32E2" w:rsidRDefault="00502AFA" w:rsidP="003D091E">
      <w:pPr>
        <w:spacing w:after="0"/>
        <w:contextualSpacing/>
        <w:jc w:val="both"/>
        <w:rPr>
          <w:rFonts w:ascii="Times New Roman" w:hAnsi="Times New Roman" w:cs="Times New Roman"/>
          <w:sz w:val="24"/>
          <w:szCs w:val="20"/>
        </w:rPr>
      </w:pPr>
      <w:r>
        <w:rPr>
          <w:rFonts w:ascii="Times New Roman" w:hAnsi="Times New Roman" w:cs="Times New Roman"/>
          <w:sz w:val="24"/>
          <w:szCs w:val="20"/>
        </w:rPr>
        <w:t xml:space="preserve">Таблица 2.13 — Сравнение по критерию      </w:t>
      </w:r>
      <w:r w:rsidRPr="003E2B7A">
        <w:rPr>
          <w:rFonts w:ascii="Times New Roman" w:hAnsi="Times New Roman" w:cs="Times New Roman"/>
          <w:sz w:val="24"/>
          <w:szCs w:val="20"/>
        </w:rPr>
        <w:t>“</w:t>
      </w:r>
      <w:r w:rsidRPr="00E8050A">
        <w:rPr>
          <w:rFonts w:ascii="Times New Roman" w:hAnsi="Times New Roman" w:cs="Times New Roman"/>
          <w:sz w:val="24"/>
          <w:szCs w:val="20"/>
        </w:rPr>
        <w:t>стоимость линии</w:t>
      </w:r>
      <w:r w:rsidRPr="003E2B7A">
        <w:rPr>
          <w:rFonts w:ascii="Times New Roman" w:hAnsi="Times New Roman" w:cs="Times New Roman"/>
          <w:sz w:val="24"/>
          <w:szCs w:val="20"/>
        </w:rPr>
        <w:t>”</w:t>
      </w:r>
    </w:p>
    <w:p w:rsidR="00502AFA" w:rsidRDefault="00502AFA" w:rsidP="003D091E">
      <w:pPr>
        <w:spacing w:after="0" w:line="240" w:lineRule="auto"/>
        <w:jc w:val="center"/>
        <w:rPr>
          <w:rFonts w:eastAsia="Times New Roman" w:cs="Times New Roman"/>
          <w:lang w:eastAsia="en-US"/>
        </w:rPr>
        <w:sectPr w:rsidR="00502AFA" w:rsidSect="00502AFA">
          <w:type w:val="continuous"/>
          <w:pgSz w:w="11906" w:h="16838"/>
          <w:pgMar w:top="1134" w:right="850" w:bottom="1134" w:left="1701" w:header="708" w:footer="420" w:gutter="0"/>
          <w:cols w:num="2" w:space="708"/>
          <w:titlePg/>
          <w:docGrid w:linePitch="360"/>
        </w:sectPr>
      </w:pPr>
    </w:p>
    <w:tbl>
      <w:tblPr>
        <w:tblW w:w="3840" w:type="dxa"/>
        <w:tblLook w:val="04A0" w:firstRow="1" w:lastRow="0" w:firstColumn="1" w:lastColumn="0" w:noHBand="0" w:noVBand="1"/>
      </w:tblPr>
      <w:tblGrid>
        <w:gridCol w:w="960"/>
        <w:gridCol w:w="960"/>
        <w:gridCol w:w="960"/>
        <w:gridCol w:w="960"/>
      </w:tblGrid>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F53CFF"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1/3</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502AFA"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1/3</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F53CFF"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F53CFF"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w:t>
            </w:r>
          </w:p>
        </w:tc>
      </w:tr>
      <w:tr w:rsidR="00502AFA"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502AFA"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3</w:t>
            </w:r>
          </w:p>
        </w:tc>
        <w:tc>
          <w:tcPr>
            <w:tcW w:w="960" w:type="dxa"/>
            <w:tcBorders>
              <w:top w:val="nil"/>
              <w:left w:val="nil"/>
              <w:bottom w:val="single" w:sz="4" w:space="0" w:color="auto"/>
              <w:right w:val="single" w:sz="4" w:space="0" w:color="auto"/>
            </w:tcBorders>
            <w:shd w:val="clear" w:color="auto" w:fill="auto"/>
            <w:noWrap/>
            <w:vAlign w:val="bottom"/>
          </w:tcPr>
          <w:p w:rsidR="00502AFA" w:rsidRPr="007F577C" w:rsidRDefault="00F53CFF" w:rsidP="003D091E">
            <w:pPr>
              <w:spacing w:after="0" w:line="240" w:lineRule="auto"/>
              <w:jc w:val="center"/>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r w:rsidR="00502AFA" w:rsidRPr="007F577C" w:rsidTr="00502AF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single" w:sz="4" w:space="0" w:color="auto"/>
              <w:left w:val="nil"/>
              <w:bottom w:val="single" w:sz="4" w:space="0" w:color="auto"/>
              <w:right w:val="single" w:sz="4" w:space="0" w:color="auto"/>
            </w:tcBorders>
            <w:shd w:val="clear" w:color="auto" w:fill="E2EFD9" w:themeFill="accent6" w:themeFillTint="33"/>
            <w:noWrap/>
            <w:vAlign w:val="bottom"/>
            <w:hideMark/>
          </w:tcPr>
          <w:p w:rsidR="00502AFA" w:rsidRPr="007F577C" w:rsidRDefault="00502AFA"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r>
      <w:tr w:rsidR="00F53CFF"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F53CFF" w:rsidRPr="007F577C" w:rsidRDefault="00F53C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Л1</w:t>
            </w:r>
          </w:p>
        </w:tc>
        <w:tc>
          <w:tcPr>
            <w:tcW w:w="960" w:type="dxa"/>
            <w:tcBorders>
              <w:top w:val="nil"/>
              <w:left w:val="nil"/>
              <w:bottom w:val="single" w:sz="4" w:space="0" w:color="auto"/>
              <w:right w:val="single" w:sz="4" w:space="0" w:color="auto"/>
            </w:tcBorders>
            <w:shd w:val="clear" w:color="auto" w:fill="auto"/>
            <w:noWrap/>
            <w:vAlign w:val="bottom"/>
            <w:hideMark/>
          </w:tcPr>
          <w:p w:rsidR="00F53CFF" w:rsidRPr="007F577C" w:rsidRDefault="00F53C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tcPr>
          <w:p w:rsidR="00F53CFF" w:rsidRPr="007F577C" w:rsidRDefault="00F53CFF"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5</w:t>
            </w:r>
          </w:p>
        </w:tc>
        <w:tc>
          <w:tcPr>
            <w:tcW w:w="960" w:type="dxa"/>
            <w:tcBorders>
              <w:top w:val="nil"/>
              <w:left w:val="nil"/>
              <w:bottom w:val="single" w:sz="4" w:space="0" w:color="auto"/>
              <w:right w:val="single" w:sz="4" w:space="0" w:color="auto"/>
            </w:tcBorders>
            <w:shd w:val="clear" w:color="auto" w:fill="auto"/>
            <w:noWrap/>
            <w:vAlign w:val="bottom"/>
          </w:tcPr>
          <w:p w:rsidR="00F53CFF" w:rsidRPr="007F577C" w:rsidRDefault="00F53CFF"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2</w:t>
            </w:r>
          </w:p>
        </w:tc>
      </w:tr>
      <w:tr w:rsidR="00F53CFF"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F53CFF" w:rsidRPr="007F577C" w:rsidRDefault="00F53C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Л2</w:t>
            </w:r>
          </w:p>
        </w:tc>
        <w:tc>
          <w:tcPr>
            <w:tcW w:w="960" w:type="dxa"/>
            <w:tcBorders>
              <w:top w:val="nil"/>
              <w:left w:val="nil"/>
              <w:bottom w:val="single" w:sz="4" w:space="0" w:color="auto"/>
              <w:right w:val="single" w:sz="4" w:space="0" w:color="auto"/>
            </w:tcBorders>
            <w:shd w:val="clear" w:color="auto" w:fill="auto"/>
            <w:noWrap/>
            <w:vAlign w:val="bottom"/>
            <w:hideMark/>
          </w:tcPr>
          <w:p w:rsidR="00F53CFF" w:rsidRPr="007F577C" w:rsidRDefault="00F53CFF" w:rsidP="003D091E">
            <w:pPr>
              <w:spacing w:after="0" w:line="240" w:lineRule="auto"/>
              <w:jc w:val="center"/>
              <w:rPr>
                <w:rFonts w:ascii="Times New Roman" w:eastAsia="Times New Roman" w:hAnsi="Times New Roman" w:cs="Times New Roman"/>
                <w:lang w:val="en-US" w:eastAsia="en-US"/>
              </w:rPr>
            </w:pPr>
            <w:r w:rsidRPr="007F577C">
              <w:rPr>
                <w:rFonts w:ascii="Times New Roman" w:eastAsia="Times New Roman" w:hAnsi="Times New Roman" w:cs="Times New Roman"/>
                <w:lang w:eastAsia="en-US"/>
              </w:rPr>
              <w:t>1</w:t>
            </w:r>
            <w:r>
              <w:rPr>
                <w:rFonts w:ascii="Times New Roman" w:eastAsia="Times New Roman" w:hAnsi="Times New Roman" w:cs="Times New Roman"/>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F53CFF" w:rsidRPr="007F577C" w:rsidRDefault="00F53C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F53CFF" w:rsidRPr="007F577C" w:rsidRDefault="00F53CFF"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1/4</w:t>
            </w:r>
          </w:p>
        </w:tc>
      </w:tr>
      <w:tr w:rsidR="00F53CFF" w:rsidRPr="007F577C" w:rsidTr="00502AFA">
        <w:trPr>
          <w:trHeight w:val="288"/>
        </w:trPr>
        <w:tc>
          <w:tcPr>
            <w:tcW w:w="960" w:type="dxa"/>
            <w:tcBorders>
              <w:top w:val="nil"/>
              <w:left w:val="single" w:sz="4" w:space="0" w:color="auto"/>
              <w:bottom w:val="single" w:sz="4" w:space="0" w:color="auto"/>
              <w:right w:val="single" w:sz="4" w:space="0" w:color="auto"/>
            </w:tcBorders>
            <w:shd w:val="clear" w:color="auto" w:fill="E2EFD9" w:themeFill="accent6" w:themeFillTint="33"/>
            <w:noWrap/>
            <w:vAlign w:val="bottom"/>
            <w:hideMark/>
          </w:tcPr>
          <w:p w:rsidR="00F53CFF" w:rsidRPr="007F577C" w:rsidRDefault="00F53C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Л3</w:t>
            </w:r>
          </w:p>
        </w:tc>
        <w:tc>
          <w:tcPr>
            <w:tcW w:w="960" w:type="dxa"/>
            <w:tcBorders>
              <w:top w:val="nil"/>
              <w:left w:val="nil"/>
              <w:bottom w:val="single" w:sz="4" w:space="0" w:color="auto"/>
              <w:right w:val="single" w:sz="4" w:space="0" w:color="auto"/>
            </w:tcBorders>
            <w:shd w:val="clear" w:color="auto" w:fill="auto"/>
            <w:noWrap/>
            <w:vAlign w:val="bottom"/>
          </w:tcPr>
          <w:p w:rsidR="00F53CFF" w:rsidRPr="007F577C" w:rsidRDefault="00F53CFF"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1/2</w:t>
            </w:r>
          </w:p>
        </w:tc>
        <w:tc>
          <w:tcPr>
            <w:tcW w:w="960" w:type="dxa"/>
            <w:tcBorders>
              <w:top w:val="nil"/>
              <w:left w:val="nil"/>
              <w:bottom w:val="single" w:sz="4" w:space="0" w:color="auto"/>
              <w:right w:val="single" w:sz="4" w:space="0" w:color="auto"/>
            </w:tcBorders>
            <w:shd w:val="clear" w:color="auto" w:fill="auto"/>
            <w:noWrap/>
            <w:vAlign w:val="bottom"/>
          </w:tcPr>
          <w:p w:rsidR="00F53CFF" w:rsidRPr="007F577C" w:rsidRDefault="00F53CFF" w:rsidP="003D091E">
            <w:pPr>
              <w:spacing w:after="0" w:line="240" w:lineRule="auto"/>
              <w:jc w:val="center"/>
              <w:rPr>
                <w:rFonts w:ascii="Times New Roman" w:eastAsia="Times New Roman" w:hAnsi="Times New Roman" w:cs="Times New Roman"/>
                <w:lang w:eastAsia="en-US"/>
              </w:rPr>
            </w:pPr>
            <w:r>
              <w:rPr>
                <w:rFonts w:ascii="Times New Roman" w:eastAsia="Times New Roman" w:hAnsi="Times New Roman" w:cs="Times New Roman"/>
                <w:lang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F53CFF" w:rsidRPr="007F577C" w:rsidRDefault="00F53CFF" w:rsidP="003D091E">
            <w:pPr>
              <w:spacing w:after="0" w:line="240" w:lineRule="auto"/>
              <w:jc w:val="center"/>
              <w:rPr>
                <w:rFonts w:ascii="Times New Roman" w:eastAsia="Times New Roman" w:hAnsi="Times New Roman" w:cs="Times New Roman"/>
                <w:lang w:eastAsia="en-US"/>
              </w:rPr>
            </w:pPr>
            <w:r w:rsidRPr="007F577C">
              <w:rPr>
                <w:rFonts w:ascii="Times New Roman" w:eastAsia="Times New Roman" w:hAnsi="Times New Roman" w:cs="Times New Roman"/>
                <w:lang w:eastAsia="en-US"/>
              </w:rPr>
              <w:t>1</w:t>
            </w:r>
          </w:p>
        </w:tc>
      </w:tr>
    </w:tbl>
    <w:p w:rsidR="00502AFA" w:rsidRPr="00E8050A" w:rsidRDefault="00502AFA" w:rsidP="003D091E">
      <w:pPr>
        <w:spacing w:after="0"/>
        <w:ind w:firstLine="708"/>
        <w:rPr>
          <w:rFonts w:ascii="Times New Roman" w:hAnsi="Times New Roman" w:cs="Times New Roman"/>
          <w:sz w:val="28"/>
        </w:rPr>
        <w:sectPr w:rsidR="00502AFA" w:rsidRPr="00E8050A" w:rsidSect="00502AFA">
          <w:type w:val="continuous"/>
          <w:pgSz w:w="11906" w:h="16838"/>
          <w:pgMar w:top="1134" w:right="850" w:bottom="1134" w:left="1701" w:header="708" w:footer="420" w:gutter="0"/>
          <w:cols w:num="2" w:space="708"/>
          <w:titlePg/>
          <w:docGrid w:linePitch="360"/>
        </w:sectPr>
      </w:pPr>
    </w:p>
    <w:p w:rsidR="00502AFA" w:rsidRPr="008C65A5"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F53CFF">
        <w:rPr>
          <w:rFonts w:ascii="Times New Roman" w:hAnsi="Times New Roman" w:cs="Times New Roman"/>
          <w:sz w:val="28"/>
        </w:rPr>
        <w:t xml:space="preserve"> = 0.</w:t>
      </w:r>
      <w:r w:rsidR="00F53CFF" w:rsidRPr="00F53CFF">
        <w:rPr>
          <w:rFonts w:ascii="Times New Roman" w:hAnsi="Times New Roman" w:cs="Times New Roman"/>
          <w:sz w:val="28"/>
        </w:rPr>
        <w:t>143</w:t>
      </w:r>
      <w:r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F53CFF">
        <w:rPr>
          <w:rFonts w:ascii="Times New Roman" w:hAnsi="Times New Roman" w:cs="Times New Roman"/>
          <w:sz w:val="28"/>
        </w:rPr>
        <w:t xml:space="preserve"> = 0.</w:t>
      </w:r>
      <w:r w:rsidR="00F53CFF">
        <w:rPr>
          <w:rFonts w:ascii="Times New Roman" w:hAnsi="Times New Roman" w:cs="Times New Roman"/>
          <w:sz w:val="28"/>
          <w:lang w:val="en-US"/>
        </w:rPr>
        <w:t>429</w:t>
      </w:r>
      <w:r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3</m:t>
            </m:r>
          </m:sup>
        </m:sSubSup>
      </m:oMath>
      <w:r w:rsidR="00F53CFF">
        <w:rPr>
          <w:rFonts w:ascii="Times New Roman" w:hAnsi="Times New Roman" w:cs="Times New Roman"/>
          <w:sz w:val="28"/>
        </w:rPr>
        <w:t xml:space="preserve"> = 0.429</w:t>
      </w:r>
    </w:p>
    <w:p w:rsidR="00502AFA" w:rsidRPr="008C65A5" w:rsidRDefault="00502AFA" w:rsidP="003D091E">
      <w:pPr>
        <w:spacing w:after="0"/>
        <w:jc w:val="both"/>
        <w:rPr>
          <w:rFonts w:ascii="Times New Roman" w:hAnsi="Times New Roman" w:cs="Times New Roman"/>
          <w:sz w:val="28"/>
        </w:rPr>
      </w:pP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Л1</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Pr>
          <w:rFonts w:ascii="Times New Roman" w:hAnsi="Times New Roman" w:cs="Times New Roman"/>
          <w:sz w:val="28"/>
        </w:rPr>
        <w:t xml:space="preserve"> = </w:t>
      </w:r>
      <w:r w:rsidR="00F53CFF">
        <w:rPr>
          <w:rFonts w:ascii="Times New Roman" w:hAnsi="Times New Roman" w:cs="Times New Roman"/>
          <w:sz w:val="28"/>
        </w:rPr>
        <w:t>0.</w:t>
      </w:r>
      <w:r w:rsidR="00F53CFF">
        <w:rPr>
          <w:rFonts w:ascii="Times New Roman" w:hAnsi="Times New Roman" w:cs="Times New Roman"/>
          <w:sz w:val="28"/>
          <w:lang w:val="en-US"/>
        </w:rPr>
        <w:t>569</w:t>
      </w:r>
      <w:r w:rsidR="00F53CFF"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Л2</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sidR="00F53CFF">
        <w:rPr>
          <w:rFonts w:ascii="Times New Roman" w:hAnsi="Times New Roman" w:cs="Times New Roman"/>
          <w:sz w:val="28"/>
        </w:rPr>
        <w:t xml:space="preserve"> = 0.097</w:t>
      </w:r>
      <w:r w:rsidR="00F53CFF" w:rsidRPr="008C65A5">
        <w:rPr>
          <w:rFonts w:ascii="Times New Roman" w:hAnsi="Times New Roman" w:cs="Times New Roman"/>
          <w:sz w:val="28"/>
        </w:rPr>
        <w:t xml:space="preserve">; </w:t>
      </w:r>
      <m:oMath>
        <m:sSubSup>
          <m:sSubSupPr>
            <m:ctrlPr>
              <w:rPr>
                <w:rFonts w:ascii="Cambria Math" w:hAnsi="Cambria Math" w:cs="Times New Roman"/>
                <w:i/>
                <w:sz w:val="28"/>
                <w:vertAlign w:val="subscript"/>
                <w:lang w:val="en-US"/>
              </w:rPr>
            </m:ctrlPr>
          </m:sSubSupPr>
          <m:e>
            <m:r>
              <w:rPr>
                <w:rFonts w:ascii="Cambria Math" w:hAnsi="Cambria Math" w:cs="Times New Roman"/>
                <w:sz w:val="28"/>
                <w:vertAlign w:val="subscript"/>
                <w:lang w:val="en-US"/>
              </w:rPr>
              <m:t>L</m:t>
            </m:r>
          </m:e>
          <m:sub>
            <m:r>
              <w:rPr>
                <w:rFonts w:ascii="Cambria Math" w:hAnsi="Cambria Math" w:cs="Times New Roman"/>
                <w:sz w:val="28"/>
                <w:vertAlign w:val="subscript"/>
              </w:rPr>
              <m:t>Л3</m:t>
            </m:r>
          </m:sub>
          <m:sup>
            <m:r>
              <w:rPr>
                <w:rFonts w:ascii="Cambria Math" w:hAnsi="Cambria Math" w:cs="Times New Roman"/>
                <w:sz w:val="28"/>
                <w:vertAlign w:val="subscript"/>
                <w:lang w:val="en-US"/>
              </w:rPr>
              <m:t>K</m:t>
            </m:r>
            <m:r>
              <w:rPr>
                <w:rFonts w:ascii="Cambria Math" w:hAnsi="Cambria Math" w:cs="Times New Roman"/>
                <w:sz w:val="28"/>
                <w:vertAlign w:val="subscript"/>
              </w:rPr>
              <m:t>4</m:t>
            </m:r>
          </m:sup>
        </m:sSubSup>
      </m:oMath>
      <w:r w:rsidR="00F53CFF">
        <w:rPr>
          <w:rFonts w:ascii="Times New Roman" w:hAnsi="Times New Roman" w:cs="Times New Roman"/>
          <w:sz w:val="28"/>
        </w:rPr>
        <w:t xml:space="preserve"> = 0.333</w:t>
      </w:r>
    </w:p>
    <w:p w:rsidR="00502AFA" w:rsidRDefault="00502AFA" w:rsidP="003D091E">
      <w:pPr>
        <w:spacing w:after="0"/>
        <w:ind w:firstLine="708"/>
        <w:rPr>
          <w:rFonts w:ascii="Times New Roman" w:hAnsi="Times New Roman" w:cs="Times New Roman"/>
          <w:sz w:val="28"/>
        </w:rPr>
        <w:sectPr w:rsidR="00502AFA" w:rsidSect="00502AFA">
          <w:type w:val="continuous"/>
          <w:pgSz w:w="11906" w:h="16838"/>
          <w:pgMar w:top="1134" w:right="850" w:bottom="1134" w:left="1701" w:header="708" w:footer="420" w:gutter="0"/>
          <w:cols w:num="2" w:space="708"/>
          <w:titlePg/>
          <w:docGrid w:linePitch="360"/>
        </w:sectPr>
      </w:pPr>
    </w:p>
    <w:p w:rsidR="00502AFA" w:rsidRDefault="00502AFA" w:rsidP="003D091E">
      <w:pPr>
        <w:spacing w:after="0"/>
        <w:rPr>
          <w:rFonts w:ascii="Times New Roman" w:hAnsi="Times New Roman" w:cs="Times New Roman"/>
          <w:sz w:val="28"/>
        </w:rPr>
      </w:pPr>
    </w:p>
    <w:p w:rsidR="00502AFA" w:rsidRDefault="00502AFA" w:rsidP="003D091E">
      <w:pPr>
        <w:spacing w:after="0"/>
        <w:ind w:firstLine="708"/>
        <w:jc w:val="both"/>
        <w:rPr>
          <w:rFonts w:ascii="Times New Roman" w:hAnsi="Times New Roman" w:cs="Times New Roman"/>
          <w:sz w:val="28"/>
        </w:rPr>
      </w:pPr>
      <w:r w:rsidRPr="00FD441A">
        <w:rPr>
          <w:rFonts w:ascii="Times New Roman" w:hAnsi="Times New Roman" w:cs="Times New Roman"/>
          <w:sz w:val="28"/>
        </w:rPr>
        <w:lastRenderedPageBreak/>
        <w:t>Определяются обобщенные оценки (глобальные приоритеты) альтернатив:</w:t>
      </w:r>
    </w:p>
    <w:p w:rsidR="00502AFA" w:rsidRDefault="00502AFA" w:rsidP="003D091E">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rPr>
        <w:t>Л1</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Л1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sidR="00F53CFF">
        <w:rPr>
          <w:rFonts w:ascii="Times New Roman" w:hAnsi="Times New Roman" w:cs="Times New Roman"/>
          <w:sz w:val="28"/>
          <w:szCs w:val="28"/>
        </w:rPr>
        <w:t xml:space="preserve"> = 0.178</w:t>
      </w:r>
    </w:p>
    <w:p w:rsidR="00502AFA" w:rsidRDefault="00502AFA" w:rsidP="003D091E">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rPr>
        <w:t>Л2</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Л2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sidR="00A13B5C">
        <w:rPr>
          <w:rFonts w:ascii="Times New Roman" w:hAnsi="Times New Roman" w:cs="Times New Roman"/>
          <w:sz w:val="28"/>
          <w:szCs w:val="28"/>
        </w:rPr>
        <w:t xml:space="preserve"> = 0.399</w:t>
      </w:r>
    </w:p>
    <w:p w:rsidR="00513BBE" w:rsidRPr="00513BBE" w:rsidRDefault="00502AFA" w:rsidP="00F748A9">
      <w:pPr>
        <w:spacing w:after="0"/>
        <w:ind w:firstLine="709"/>
        <w:jc w:val="both"/>
        <w:rPr>
          <w:rFonts w:ascii="Times New Roman" w:hAnsi="Times New Roman" w:cs="Times New Roman"/>
          <w:sz w:val="28"/>
          <w:szCs w:val="28"/>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rPr>
        <w:t>Л3</w:t>
      </w:r>
      <w:r w:rsidRPr="00FD441A">
        <w:rPr>
          <w:rFonts w:ascii="Times New Roman" w:hAnsi="Times New Roman" w:cs="Times New Roman"/>
          <w:sz w:val="28"/>
          <w:szCs w:val="28"/>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K1</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K2</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1</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K3</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3</m:t>
            </m:r>
          </m:sub>
        </m:sSub>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Л3 </m:t>
            </m:r>
          </m:sub>
          <m:sup>
            <m:r>
              <w:rPr>
                <w:rFonts w:ascii="Cambria Math" w:hAnsi="Cambria Math" w:cs="Times New Roman"/>
                <w:sz w:val="28"/>
                <w:szCs w:val="28"/>
              </w:rPr>
              <m:t>K4</m:t>
            </m:r>
          </m:sup>
        </m:sSubSup>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m:t>
            </m:r>
            <m:r>
              <w:rPr>
                <w:rFonts w:ascii="Cambria Math" w:hAnsi="Cambria Math" w:cs="Times New Roman"/>
                <w:sz w:val="28"/>
                <w:szCs w:val="28"/>
              </w:rPr>
              <m:t>4</m:t>
            </m:r>
          </m:sub>
        </m:sSub>
      </m:oMath>
      <w:r w:rsidR="00A13B5C">
        <w:rPr>
          <w:rFonts w:ascii="Times New Roman" w:hAnsi="Times New Roman" w:cs="Times New Roman"/>
          <w:sz w:val="28"/>
          <w:szCs w:val="28"/>
        </w:rPr>
        <w:t xml:space="preserve"> = 0.423</w:t>
      </w:r>
    </w:p>
    <w:p w:rsidR="00502AFA" w:rsidRPr="00B40DA5" w:rsidRDefault="00502AFA" w:rsidP="003D091E">
      <w:pPr>
        <w:spacing w:after="0" w:line="240" w:lineRule="auto"/>
        <w:ind w:left="10" w:right="73" w:hanging="10"/>
        <w:jc w:val="center"/>
        <w:rPr>
          <w:rFonts w:ascii="Times New Roman" w:eastAsia="Times New Roman" w:hAnsi="Times New Roman" w:cs="Times New Roman"/>
          <w:color w:val="000000" w:themeColor="text1"/>
          <w:sz w:val="28"/>
          <w:szCs w:val="28"/>
        </w:rPr>
      </w:pPr>
    </w:p>
    <w:p w:rsidR="00502AFA" w:rsidRDefault="00502AFA" w:rsidP="003D091E">
      <w:pPr>
        <w:spacing w:after="0" w:line="240" w:lineRule="auto"/>
        <w:ind w:firstLine="550"/>
        <w:jc w:val="both"/>
        <w:rPr>
          <w:rFonts w:ascii="Times New Roman" w:hAnsi="Times New Roman" w:cs="Times New Roman"/>
          <w:b/>
          <w:sz w:val="28"/>
          <w:szCs w:val="28"/>
        </w:rPr>
      </w:pPr>
      <w:r>
        <w:rPr>
          <w:rFonts w:ascii="Times New Roman" w:hAnsi="Times New Roman" w:cs="Times New Roman"/>
          <w:b/>
          <w:bCs/>
          <w:sz w:val="28"/>
          <w:szCs w:val="28"/>
        </w:rPr>
        <w:t>3</w:t>
      </w:r>
      <w:r w:rsidRPr="00C22AD6">
        <w:rPr>
          <w:rFonts w:ascii="Times New Roman" w:hAnsi="Times New Roman" w:cs="Times New Roman"/>
          <w:b/>
          <w:bCs/>
          <w:sz w:val="28"/>
          <w:szCs w:val="28"/>
        </w:rPr>
        <w:t xml:space="preserve">. </w:t>
      </w:r>
      <w:r>
        <w:rPr>
          <w:rFonts w:ascii="Times New Roman" w:hAnsi="Times New Roman" w:cs="Times New Roman"/>
          <w:b/>
          <w:sz w:val="28"/>
          <w:szCs w:val="28"/>
        </w:rPr>
        <w:t>Выбор альтернативы на основе оценок для различных внешних условий</w:t>
      </w:r>
    </w:p>
    <w:p w:rsidR="00502AFA" w:rsidRDefault="00502AFA" w:rsidP="003D091E">
      <w:pPr>
        <w:spacing w:after="0"/>
        <w:ind w:firstLine="567"/>
        <w:jc w:val="both"/>
        <w:rPr>
          <w:rFonts w:ascii="Times New Roman" w:hAnsi="Times New Roman" w:cs="Times New Roman"/>
          <w:sz w:val="28"/>
        </w:rPr>
      </w:pPr>
      <w:r w:rsidRPr="00711304">
        <w:rPr>
          <w:rFonts w:ascii="Times New Roman" w:hAnsi="Times New Roman" w:cs="Times New Roman"/>
          <w:sz w:val="28"/>
        </w:rPr>
        <w:t>Обобщенные оценки альтернатив, полученные для различных вариантов внешних условий, сводятся в матрицу выигрышей (табл</w:t>
      </w:r>
      <w:r>
        <w:rPr>
          <w:rFonts w:ascii="Times New Roman" w:hAnsi="Times New Roman" w:cs="Times New Roman"/>
          <w:sz w:val="28"/>
        </w:rPr>
        <w:t>ица 3.1</w:t>
      </w:r>
      <w:r w:rsidRPr="00711304">
        <w:rPr>
          <w:rFonts w:ascii="Times New Roman" w:hAnsi="Times New Roman" w:cs="Times New Roman"/>
          <w:sz w:val="28"/>
        </w:rPr>
        <w:t>).</w:t>
      </w:r>
    </w:p>
    <w:p w:rsidR="00F748A9" w:rsidRDefault="00F748A9" w:rsidP="003D091E">
      <w:pPr>
        <w:spacing w:after="0"/>
        <w:ind w:firstLine="567"/>
        <w:jc w:val="both"/>
        <w:rPr>
          <w:rFonts w:ascii="Times New Roman" w:hAnsi="Times New Roman" w:cs="Times New Roman"/>
          <w:sz w:val="28"/>
        </w:rPr>
      </w:pPr>
    </w:p>
    <w:p w:rsidR="00502AFA" w:rsidRPr="00F748A9" w:rsidRDefault="00502AFA" w:rsidP="003D091E">
      <w:pPr>
        <w:pStyle w:val="a8"/>
        <w:keepNext/>
        <w:ind w:firstLine="0"/>
        <w:rPr>
          <w:szCs w:val="24"/>
        </w:rPr>
      </w:pPr>
      <w:r w:rsidRPr="00F748A9">
        <w:rPr>
          <w:szCs w:val="24"/>
        </w:rPr>
        <w:t>Таблица 3.1 – Матрица выигрышей</w:t>
      </w:r>
    </w:p>
    <w:tbl>
      <w:tblPr>
        <w:tblW w:w="9600" w:type="dxa"/>
        <w:tblLook w:val="04A0" w:firstRow="1" w:lastRow="0" w:firstColumn="1" w:lastColumn="0" w:noHBand="0" w:noVBand="1"/>
      </w:tblPr>
      <w:tblGrid>
        <w:gridCol w:w="960"/>
        <w:gridCol w:w="2736"/>
        <w:gridCol w:w="2681"/>
        <w:gridCol w:w="3223"/>
      </w:tblGrid>
      <w:tr w:rsidR="00502AFA" w:rsidRPr="00711304" w:rsidTr="00502AFA">
        <w:trPr>
          <w:trHeight w:val="288"/>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CCCCFF"/>
            <w:noWrap/>
            <w:vAlign w:val="center"/>
            <w:hideMark/>
          </w:tcPr>
          <w:p w:rsidR="00502AFA" w:rsidRPr="00711304" w:rsidRDefault="00502AFA" w:rsidP="003D091E">
            <w:pPr>
              <w:spacing w:after="0" w:line="240" w:lineRule="auto"/>
              <w:jc w:val="center"/>
              <w:rPr>
                <w:rFonts w:ascii="Times New Roman" w:eastAsia="Times New Roman" w:hAnsi="Times New Roman" w:cs="Times New Roman"/>
                <w:lang w:val="en-US" w:eastAsia="en-US"/>
              </w:rPr>
            </w:pPr>
            <w:proofErr w:type="spellStart"/>
            <w:r w:rsidRPr="00711304">
              <w:rPr>
                <w:rFonts w:ascii="Times New Roman" w:eastAsia="Times New Roman" w:hAnsi="Times New Roman" w:cs="Times New Roman"/>
                <w:lang w:val="en-US" w:eastAsia="en-US"/>
              </w:rPr>
              <w:t>Линии</w:t>
            </w:r>
            <w:proofErr w:type="spellEnd"/>
          </w:p>
        </w:tc>
        <w:tc>
          <w:tcPr>
            <w:tcW w:w="8640" w:type="dxa"/>
            <w:gridSpan w:val="3"/>
            <w:tcBorders>
              <w:top w:val="single" w:sz="4" w:space="0" w:color="auto"/>
              <w:left w:val="nil"/>
              <w:bottom w:val="single" w:sz="4" w:space="0" w:color="auto"/>
              <w:right w:val="single" w:sz="4" w:space="0" w:color="auto"/>
            </w:tcBorders>
            <w:shd w:val="clear" w:color="000000" w:fill="CCCCFF"/>
            <w:noWrap/>
            <w:vAlign w:val="center"/>
            <w:hideMark/>
          </w:tcPr>
          <w:p w:rsidR="00502AFA" w:rsidRPr="00711304" w:rsidRDefault="00502AFA" w:rsidP="003D091E">
            <w:pPr>
              <w:spacing w:after="0" w:line="240" w:lineRule="auto"/>
              <w:jc w:val="center"/>
              <w:rPr>
                <w:rFonts w:ascii="Times New Roman" w:eastAsia="Times New Roman" w:hAnsi="Times New Roman" w:cs="Times New Roman"/>
                <w:lang w:val="en-US" w:eastAsia="en-US"/>
              </w:rPr>
            </w:pPr>
            <w:proofErr w:type="spellStart"/>
            <w:r w:rsidRPr="00711304">
              <w:rPr>
                <w:rFonts w:ascii="Times New Roman" w:eastAsia="Times New Roman" w:hAnsi="Times New Roman" w:cs="Times New Roman"/>
                <w:lang w:val="en-US" w:eastAsia="en-US"/>
              </w:rPr>
              <w:t>Внешние</w:t>
            </w:r>
            <w:proofErr w:type="spellEnd"/>
            <w:r w:rsidRPr="00711304">
              <w:rPr>
                <w:rFonts w:ascii="Times New Roman" w:eastAsia="Times New Roman" w:hAnsi="Times New Roman" w:cs="Times New Roman"/>
                <w:lang w:val="en-US" w:eastAsia="en-US"/>
              </w:rPr>
              <w:t xml:space="preserve"> </w:t>
            </w:r>
            <w:proofErr w:type="spellStart"/>
            <w:r w:rsidRPr="00711304">
              <w:rPr>
                <w:rFonts w:ascii="Times New Roman" w:eastAsia="Times New Roman" w:hAnsi="Times New Roman" w:cs="Times New Roman"/>
                <w:lang w:val="en-US" w:eastAsia="en-US"/>
              </w:rPr>
              <w:t>условия</w:t>
            </w:r>
            <w:proofErr w:type="spellEnd"/>
            <w:r w:rsidRPr="00711304">
              <w:rPr>
                <w:rFonts w:ascii="Times New Roman" w:eastAsia="Times New Roman" w:hAnsi="Times New Roman" w:cs="Times New Roman"/>
                <w:lang w:val="en-US" w:eastAsia="en-US"/>
              </w:rPr>
              <w:t xml:space="preserve"> (</w:t>
            </w:r>
            <w:proofErr w:type="spellStart"/>
            <w:r w:rsidRPr="00711304">
              <w:rPr>
                <w:rFonts w:ascii="Times New Roman" w:eastAsia="Times New Roman" w:hAnsi="Times New Roman" w:cs="Times New Roman"/>
                <w:lang w:val="en-US" w:eastAsia="en-US"/>
              </w:rPr>
              <w:t>спрос</w:t>
            </w:r>
            <w:proofErr w:type="spellEnd"/>
            <w:r w:rsidRPr="00711304">
              <w:rPr>
                <w:rFonts w:ascii="Times New Roman" w:eastAsia="Times New Roman" w:hAnsi="Times New Roman" w:cs="Times New Roman"/>
                <w:lang w:val="en-US" w:eastAsia="en-US"/>
              </w:rPr>
              <w:t>)</w:t>
            </w:r>
          </w:p>
        </w:tc>
      </w:tr>
      <w:tr w:rsidR="00502AFA" w:rsidRPr="00711304" w:rsidTr="00502AFA">
        <w:trPr>
          <w:trHeight w:val="288"/>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502AFA" w:rsidRPr="00711304" w:rsidRDefault="00502AFA" w:rsidP="003D091E">
            <w:pPr>
              <w:spacing w:after="0" w:line="240" w:lineRule="auto"/>
              <w:rPr>
                <w:rFonts w:ascii="Times New Roman" w:eastAsia="Times New Roman" w:hAnsi="Times New Roman" w:cs="Times New Roman"/>
                <w:lang w:val="en-US" w:eastAsia="en-US"/>
              </w:rPr>
            </w:pPr>
          </w:p>
        </w:tc>
        <w:tc>
          <w:tcPr>
            <w:tcW w:w="2736" w:type="dxa"/>
            <w:tcBorders>
              <w:top w:val="single" w:sz="4" w:space="0" w:color="auto"/>
              <w:left w:val="nil"/>
              <w:bottom w:val="single" w:sz="4" w:space="0" w:color="auto"/>
              <w:right w:val="single" w:sz="4" w:space="0" w:color="auto"/>
            </w:tcBorders>
            <w:shd w:val="clear" w:color="000000" w:fill="E5E5FF"/>
            <w:noWrap/>
            <w:vAlign w:val="center"/>
            <w:hideMark/>
          </w:tcPr>
          <w:p w:rsidR="00502AFA" w:rsidRPr="00711304" w:rsidRDefault="00502AFA" w:rsidP="003D091E">
            <w:pPr>
              <w:spacing w:after="0" w:line="240" w:lineRule="auto"/>
              <w:jc w:val="center"/>
              <w:rPr>
                <w:rFonts w:ascii="Times New Roman" w:eastAsia="Times New Roman" w:hAnsi="Times New Roman" w:cs="Times New Roman"/>
                <w:lang w:val="en-US" w:eastAsia="en-US"/>
              </w:rPr>
            </w:pPr>
            <w:proofErr w:type="spellStart"/>
            <w:r w:rsidRPr="00711304">
              <w:rPr>
                <w:rFonts w:ascii="Times New Roman" w:eastAsia="Times New Roman" w:hAnsi="Times New Roman" w:cs="Times New Roman"/>
                <w:lang w:val="en-US" w:eastAsia="en-US"/>
              </w:rPr>
              <w:t>для</w:t>
            </w:r>
            <w:proofErr w:type="spellEnd"/>
            <w:r w:rsidRPr="00711304">
              <w:rPr>
                <w:rFonts w:ascii="Times New Roman" w:eastAsia="Times New Roman" w:hAnsi="Times New Roman" w:cs="Times New Roman"/>
                <w:lang w:val="en-US" w:eastAsia="en-US"/>
              </w:rPr>
              <w:t xml:space="preserve"> </w:t>
            </w:r>
            <w:proofErr w:type="spellStart"/>
            <w:r w:rsidRPr="00711304">
              <w:rPr>
                <w:rFonts w:ascii="Times New Roman" w:eastAsia="Times New Roman" w:hAnsi="Times New Roman" w:cs="Times New Roman"/>
                <w:lang w:val="en-US" w:eastAsia="en-US"/>
              </w:rPr>
              <w:t>бытовых</w:t>
            </w:r>
            <w:proofErr w:type="spellEnd"/>
            <w:r w:rsidRPr="00711304">
              <w:rPr>
                <w:rFonts w:ascii="Times New Roman" w:eastAsia="Times New Roman" w:hAnsi="Times New Roman" w:cs="Times New Roman"/>
                <w:lang w:val="en-US" w:eastAsia="en-US"/>
              </w:rPr>
              <w:t xml:space="preserve"> </w:t>
            </w:r>
            <w:proofErr w:type="spellStart"/>
            <w:r w:rsidRPr="00711304">
              <w:rPr>
                <w:rFonts w:ascii="Times New Roman" w:eastAsia="Times New Roman" w:hAnsi="Times New Roman" w:cs="Times New Roman"/>
                <w:lang w:val="en-US" w:eastAsia="en-US"/>
              </w:rPr>
              <w:t>изделий</w:t>
            </w:r>
            <w:proofErr w:type="spellEnd"/>
          </w:p>
        </w:tc>
        <w:tc>
          <w:tcPr>
            <w:tcW w:w="2681" w:type="dxa"/>
            <w:tcBorders>
              <w:top w:val="single" w:sz="4" w:space="0" w:color="auto"/>
              <w:left w:val="nil"/>
              <w:bottom w:val="single" w:sz="4" w:space="0" w:color="auto"/>
              <w:right w:val="single" w:sz="4" w:space="0" w:color="auto"/>
            </w:tcBorders>
            <w:shd w:val="clear" w:color="000000" w:fill="E5E5FF"/>
            <w:noWrap/>
            <w:vAlign w:val="center"/>
            <w:hideMark/>
          </w:tcPr>
          <w:p w:rsidR="00502AFA" w:rsidRPr="00711304" w:rsidRDefault="00502AFA" w:rsidP="003D091E">
            <w:pPr>
              <w:spacing w:after="0" w:line="240" w:lineRule="auto"/>
              <w:jc w:val="center"/>
              <w:rPr>
                <w:rFonts w:ascii="Times New Roman" w:eastAsia="Times New Roman" w:hAnsi="Times New Roman" w:cs="Times New Roman"/>
                <w:lang w:val="en-US" w:eastAsia="en-US"/>
              </w:rPr>
            </w:pPr>
            <w:proofErr w:type="spellStart"/>
            <w:r w:rsidRPr="00711304">
              <w:rPr>
                <w:rFonts w:ascii="Times New Roman" w:eastAsia="Times New Roman" w:hAnsi="Times New Roman" w:cs="Times New Roman"/>
                <w:lang w:val="en-US" w:eastAsia="en-US"/>
              </w:rPr>
              <w:t>техническая</w:t>
            </w:r>
            <w:proofErr w:type="spellEnd"/>
            <w:r w:rsidRPr="00711304">
              <w:rPr>
                <w:rFonts w:ascii="Times New Roman" w:eastAsia="Times New Roman" w:hAnsi="Times New Roman" w:cs="Times New Roman"/>
                <w:lang w:val="en-US" w:eastAsia="en-US"/>
              </w:rPr>
              <w:t xml:space="preserve"> </w:t>
            </w:r>
            <w:proofErr w:type="spellStart"/>
            <w:r w:rsidRPr="00711304">
              <w:rPr>
                <w:rFonts w:ascii="Times New Roman" w:eastAsia="Times New Roman" w:hAnsi="Times New Roman" w:cs="Times New Roman"/>
                <w:lang w:val="en-US" w:eastAsia="en-US"/>
              </w:rPr>
              <w:t>обычная</w:t>
            </w:r>
            <w:proofErr w:type="spellEnd"/>
          </w:p>
        </w:tc>
        <w:tc>
          <w:tcPr>
            <w:tcW w:w="3223" w:type="dxa"/>
            <w:tcBorders>
              <w:top w:val="single" w:sz="4" w:space="0" w:color="auto"/>
              <w:left w:val="nil"/>
              <w:bottom w:val="single" w:sz="4" w:space="0" w:color="auto"/>
              <w:right w:val="single" w:sz="4" w:space="0" w:color="auto"/>
            </w:tcBorders>
            <w:shd w:val="clear" w:color="000000" w:fill="E5E5FF"/>
            <w:noWrap/>
            <w:vAlign w:val="center"/>
            <w:hideMark/>
          </w:tcPr>
          <w:p w:rsidR="00502AFA" w:rsidRPr="00711304" w:rsidRDefault="00502AFA" w:rsidP="003D091E">
            <w:pPr>
              <w:spacing w:after="0" w:line="240" w:lineRule="auto"/>
              <w:jc w:val="center"/>
              <w:rPr>
                <w:rFonts w:ascii="Times New Roman" w:eastAsia="Times New Roman" w:hAnsi="Times New Roman" w:cs="Times New Roman"/>
                <w:lang w:val="en-US" w:eastAsia="en-US"/>
              </w:rPr>
            </w:pPr>
            <w:proofErr w:type="spellStart"/>
            <w:r w:rsidRPr="00711304">
              <w:rPr>
                <w:rFonts w:ascii="Times New Roman" w:eastAsia="Times New Roman" w:hAnsi="Times New Roman" w:cs="Times New Roman"/>
                <w:lang w:val="en-US" w:eastAsia="en-US"/>
              </w:rPr>
              <w:t>техническая</w:t>
            </w:r>
            <w:proofErr w:type="spellEnd"/>
            <w:r w:rsidRPr="00711304">
              <w:rPr>
                <w:rFonts w:ascii="Times New Roman" w:eastAsia="Times New Roman" w:hAnsi="Times New Roman" w:cs="Times New Roman"/>
                <w:lang w:val="en-US" w:eastAsia="en-US"/>
              </w:rPr>
              <w:t xml:space="preserve"> </w:t>
            </w:r>
            <w:proofErr w:type="spellStart"/>
            <w:r w:rsidRPr="00711304">
              <w:rPr>
                <w:rFonts w:ascii="Times New Roman" w:eastAsia="Times New Roman" w:hAnsi="Times New Roman" w:cs="Times New Roman"/>
                <w:lang w:val="en-US" w:eastAsia="en-US"/>
              </w:rPr>
              <w:t>упрочненная</w:t>
            </w:r>
            <w:proofErr w:type="spellEnd"/>
          </w:p>
        </w:tc>
      </w:tr>
      <w:tr w:rsidR="00A13B5C" w:rsidRPr="00711304" w:rsidTr="00502AFA">
        <w:trPr>
          <w:trHeight w:val="288"/>
        </w:trPr>
        <w:tc>
          <w:tcPr>
            <w:tcW w:w="960" w:type="dxa"/>
            <w:tcBorders>
              <w:top w:val="nil"/>
              <w:left w:val="single" w:sz="4" w:space="0" w:color="auto"/>
              <w:bottom w:val="single" w:sz="4" w:space="0" w:color="auto"/>
              <w:right w:val="single" w:sz="4" w:space="0" w:color="auto"/>
            </w:tcBorders>
            <w:shd w:val="clear" w:color="000000" w:fill="E5E5FF"/>
            <w:noWrap/>
            <w:vAlign w:val="center"/>
            <w:hideMark/>
          </w:tcPr>
          <w:p w:rsidR="00A13B5C" w:rsidRPr="00711304" w:rsidRDefault="00A13B5C" w:rsidP="003D091E">
            <w:pPr>
              <w:spacing w:after="0" w:line="240" w:lineRule="auto"/>
              <w:jc w:val="center"/>
              <w:rPr>
                <w:rFonts w:ascii="Times New Roman" w:eastAsia="Times New Roman" w:hAnsi="Times New Roman" w:cs="Times New Roman"/>
                <w:lang w:val="en-US" w:eastAsia="en-US"/>
              </w:rPr>
            </w:pPr>
            <w:r w:rsidRPr="00711304">
              <w:rPr>
                <w:rFonts w:ascii="Times New Roman" w:eastAsia="Times New Roman" w:hAnsi="Times New Roman" w:cs="Times New Roman"/>
                <w:lang w:val="en-US" w:eastAsia="en-US"/>
              </w:rPr>
              <w:t>Л1</w:t>
            </w:r>
          </w:p>
        </w:tc>
        <w:tc>
          <w:tcPr>
            <w:tcW w:w="2736" w:type="dxa"/>
            <w:tcBorders>
              <w:top w:val="single" w:sz="4" w:space="0" w:color="auto"/>
              <w:left w:val="nil"/>
              <w:bottom w:val="single" w:sz="4" w:space="0" w:color="auto"/>
              <w:right w:val="single" w:sz="4" w:space="0" w:color="auto"/>
            </w:tcBorders>
            <w:shd w:val="clear" w:color="auto" w:fill="auto"/>
            <w:noWrap/>
            <w:vAlign w:val="center"/>
            <w:hideMark/>
          </w:tcPr>
          <w:p w:rsidR="00A13B5C" w:rsidRPr="00A13B5C" w:rsidRDefault="00A13B5C" w:rsidP="003D091E">
            <w:pPr>
              <w:spacing w:after="0" w:line="240" w:lineRule="auto"/>
              <w:jc w:val="center"/>
              <w:rPr>
                <w:rFonts w:ascii="Times New Roman" w:eastAsia="Times New Roman" w:hAnsi="Times New Roman" w:cs="Times New Roman"/>
              </w:rPr>
            </w:pPr>
            <w:r w:rsidRPr="00A13B5C">
              <w:rPr>
                <w:rFonts w:ascii="Times New Roman" w:hAnsi="Times New Roman" w:cs="Times New Roman"/>
              </w:rPr>
              <w:t>0.185004956</w:t>
            </w:r>
          </w:p>
        </w:tc>
        <w:tc>
          <w:tcPr>
            <w:tcW w:w="2681" w:type="dxa"/>
            <w:tcBorders>
              <w:top w:val="single" w:sz="4" w:space="0" w:color="auto"/>
              <w:left w:val="nil"/>
              <w:bottom w:val="single" w:sz="4" w:space="0" w:color="auto"/>
              <w:right w:val="single" w:sz="4" w:space="0" w:color="auto"/>
            </w:tcBorders>
            <w:shd w:val="clear" w:color="auto" w:fill="auto"/>
            <w:noWrap/>
            <w:vAlign w:val="center"/>
            <w:hideMark/>
          </w:tcPr>
          <w:p w:rsidR="00A13B5C" w:rsidRPr="00A13B5C" w:rsidRDefault="00A13B5C" w:rsidP="003D091E">
            <w:pPr>
              <w:spacing w:after="0" w:line="240" w:lineRule="auto"/>
              <w:jc w:val="center"/>
              <w:rPr>
                <w:rFonts w:ascii="Times New Roman" w:hAnsi="Times New Roman" w:cs="Times New Roman"/>
              </w:rPr>
            </w:pPr>
            <w:r w:rsidRPr="00A13B5C">
              <w:rPr>
                <w:rFonts w:ascii="Times New Roman" w:hAnsi="Times New Roman" w:cs="Times New Roman"/>
              </w:rPr>
              <w:t>0.181300448</w:t>
            </w:r>
          </w:p>
        </w:tc>
        <w:tc>
          <w:tcPr>
            <w:tcW w:w="3223" w:type="dxa"/>
            <w:tcBorders>
              <w:top w:val="single" w:sz="4" w:space="0" w:color="auto"/>
              <w:left w:val="nil"/>
              <w:bottom w:val="single" w:sz="4" w:space="0" w:color="auto"/>
              <w:right w:val="single" w:sz="4" w:space="0" w:color="auto"/>
            </w:tcBorders>
            <w:shd w:val="clear" w:color="auto" w:fill="auto"/>
            <w:noWrap/>
            <w:vAlign w:val="center"/>
            <w:hideMark/>
          </w:tcPr>
          <w:p w:rsidR="00A13B5C" w:rsidRPr="00A13B5C" w:rsidRDefault="00A13B5C" w:rsidP="003D091E">
            <w:pPr>
              <w:spacing w:after="0" w:line="240" w:lineRule="auto"/>
              <w:jc w:val="center"/>
              <w:rPr>
                <w:rFonts w:ascii="Times New Roman" w:hAnsi="Times New Roman" w:cs="Times New Roman"/>
              </w:rPr>
            </w:pPr>
            <w:r w:rsidRPr="00A13B5C">
              <w:rPr>
                <w:rFonts w:ascii="Times New Roman" w:hAnsi="Times New Roman" w:cs="Times New Roman"/>
              </w:rPr>
              <w:t>0.178301123</w:t>
            </w:r>
          </w:p>
        </w:tc>
      </w:tr>
      <w:tr w:rsidR="00A13B5C" w:rsidRPr="00711304" w:rsidTr="00502AFA">
        <w:trPr>
          <w:trHeight w:val="288"/>
        </w:trPr>
        <w:tc>
          <w:tcPr>
            <w:tcW w:w="960" w:type="dxa"/>
            <w:tcBorders>
              <w:top w:val="nil"/>
              <w:left w:val="single" w:sz="4" w:space="0" w:color="auto"/>
              <w:bottom w:val="single" w:sz="4" w:space="0" w:color="auto"/>
              <w:right w:val="single" w:sz="4" w:space="0" w:color="auto"/>
            </w:tcBorders>
            <w:shd w:val="clear" w:color="000000" w:fill="E5E5FF"/>
            <w:noWrap/>
            <w:vAlign w:val="center"/>
            <w:hideMark/>
          </w:tcPr>
          <w:p w:rsidR="00A13B5C" w:rsidRPr="00711304" w:rsidRDefault="00A13B5C" w:rsidP="003D091E">
            <w:pPr>
              <w:spacing w:after="0" w:line="240" w:lineRule="auto"/>
              <w:jc w:val="center"/>
              <w:rPr>
                <w:rFonts w:ascii="Times New Roman" w:eastAsia="Times New Roman" w:hAnsi="Times New Roman" w:cs="Times New Roman"/>
                <w:lang w:val="en-US" w:eastAsia="en-US"/>
              </w:rPr>
            </w:pPr>
            <w:r w:rsidRPr="00711304">
              <w:rPr>
                <w:rFonts w:ascii="Times New Roman" w:eastAsia="Times New Roman" w:hAnsi="Times New Roman" w:cs="Times New Roman"/>
                <w:lang w:val="en-US" w:eastAsia="en-US"/>
              </w:rPr>
              <w:t>Л2</w:t>
            </w:r>
          </w:p>
        </w:tc>
        <w:tc>
          <w:tcPr>
            <w:tcW w:w="2736" w:type="dxa"/>
            <w:tcBorders>
              <w:top w:val="single" w:sz="4" w:space="0" w:color="auto"/>
              <w:left w:val="nil"/>
              <w:bottom w:val="single" w:sz="4" w:space="0" w:color="auto"/>
              <w:right w:val="single" w:sz="4" w:space="0" w:color="auto"/>
            </w:tcBorders>
            <w:shd w:val="clear" w:color="auto" w:fill="auto"/>
            <w:noWrap/>
            <w:vAlign w:val="center"/>
            <w:hideMark/>
          </w:tcPr>
          <w:p w:rsidR="00A13B5C" w:rsidRPr="00A13B5C" w:rsidRDefault="00A13B5C" w:rsidP="003D091E">
            <w:pPr>
              <w:spacing w:after="0" w:line="240" w:lineRule="auto"/>
              <w:jc w:val="center"/>
              <w:rPr>
                <w:rFonts w:ascii="Times New Roman" w:hAnsi="Times New Roman" w:cs="Times New Roman"/>
              </w:rPr>
            </w:pPr>
            <w:r w:rsidRPr="00A13B5C">
              <w:rPr>
                <w:rFonts w:ascii="Times New Roman" w:hAnsi="Times New Roman" w:cs="Times New Roman"/>
              </w:rPr>
              <w:t>0.455069283</w:t>
            </w:r>
          </w:p>
        </w:tc>
        <w:tc>
          <w:tcPr>
            <w:tcW w:w="2681" w:type="dxa"/>
            <w:tcBorders>
              <w:top w:val="single" w:sz="4" w:space="0" w:color="auto"/>
              <w:left w:val="nil"/>
              <w:bottom w:val="single" w:sz="4" w:space="0" w:color="auto"/>
              <w:right w:val="single" w:sz="4" w:space="0" w:color="auto"/>
            </w:tcBorders>
            <w:shd w:val="clear" w:color="auto" w:fill="auto"/>
            <w:noWrap/>
            <w:vAlign w:val="center"/>
            <w:hideMark/>
          </w:tcPr>
          <w:p w:rsidR="00A13B5C" w:rsidRPr="00A13B5C" w:rsidRDefault="00A13B5C" w:rsidP="003D091E">
            <w:pPr>
              <w:spacing w:after="0" w:line="240" w:lineRule="auto"/>
              <w:jc w:val="center"/>
              <w:rPr>
                <w:rFonts w:ascii="Times New Roman" w:hAnsi="Times New Roman" w:cs="Times New Roman"/>
              </w:rPr>
            </w:pPr>
            <w:r w:rsidRPr="00A13B5C">
              <w:rPr>
                <w:rFonts w:ascii="Times New Roman" w:hAnsi="Times New Roman" w:cs="Times New Roman"/>
              </w:rPr>
              <w:t>0.409937126</w:t>
            </w:r>
          </w:p>
        </w:tc>
        <w:tc>
          <w:tcPr>
            <w:tcW w:w="3223" w:type="dxa"/>
            <w:tcBorders>
              <w:top w:val="single" w:sz="4" w:space="0" w:color="auto"/>
              <w:left w:val="nil"/>
              <w:bottom w:val="single" w:sz="4" w:space="0" w:color="auto"/>
              <w:right w:val="single" w:sz="4" w:space="0" w:color="auto"/>
            </w:tcBorders>
            <w:shd w:val="clear" w:color="auto" w:fill="auto"/>
            <w:noWrap/>
            <w:vAlign w:val="center"/>
            <w:hideMark/>
          </w:tcPr>
          <w:p w:rsidR="00A13B5C" w:rsidRPr="00A13B5C" w:rsidRDefault="00A13B5C" w:rsidP="003D091E">
            <w:pPr>
              <w:spacing w:after="0" w:line="240" w:lineRule="auto"/>
              <w:jc w:val="center"/>
              <w:rPr>
                <w:rFonts w:ascii="Times New Roman" w:hAnsi="Times New Roman" w:cs="Times New Roman"/>
              </w:rPr>
            </w:pPr>
            <w:r w:rsidRPr="00A13B5C">
              <w:rPr>
                <w:rFonts w:ascii="Times New Roman" w:hAnsi="Times New Roman" w:cs="Times New Roman"/>
              </w:rPr>
              <w:t>0.398626706</w:t>
            </w:r>
          </w:p>
        </w:tc>
      </w:tr>
      <w:tr w:rsidR="00A13B5C" w:rsidRPr="00711304" w:rsidTr="00502AFA">
        <w:trPr>
          <w:trHeight w:val="288"/>
        </w:trPr>
        <w:tc>
          <w:tcPr>
            <w:tcW w:w="960" w:type="dxa"/>
            <w:tcBorders>
              <w:top w:val="nil"/>
              <w:left w:val="single" w:sz="4" w:space="0" w:color="auto"/>
              <w:bottom w:val="single" w:sz="4" w:space="0" w:color="auto"/>
              <w:right w:val="single" w:sz="4" w:space="0" w:color="auto"/>
            </w:tcBorders>
            <w:shd w:val="clear" w:color="000000" w:fill="E5E5FF"/>
            <w:noWrap/>
            <w:vAlign w:val="center"/>
            <w:hideMark/>
          </w:tcPr>
          <w:p w:rsidR="00A13B5C" w:rsidRPr="00711304" w:rsidRDefault="00A13B5C" w:rsidP="003D091E">
            <w:pPr>
              <w:spacing w:after="0" w:line="240" w:lineRule="auto"/>
              <w:jc w:val="center"/>
              <w:rPr>
                <w:rFonts w:ascii="Times New Roman" w:eastAsia="Times New Roman" w:hAnsi="Times New Roman" w:cs="Times New Roman"/>
                <w:lang w:val="en-US" w:eastAsia="en-US"/>
              </w:rPr>
            </w:pPr>
            <w:r w:rsidRPr="00711304">
              <w:rPr>
                <w:rFonts w:ascii="Times New Roman" w:eastAsia="Times New Roman" w:hAnsi="Times New Roman" w:cs="Times New Roman"/>
                <w:lang w:val="en-US" w:eastAsia="en-US"/>
              </w:rPr>
              <w:t>Л3</w:t>
            </w:r>
          </w:p>
        </w:tc>
        <w:tc>
          <w:tcPr>
            <w:tcW w:w="2736" w:type="dxa"/>
            <w:tcBorders>
              <w:top w:val="single" w:sz="4" w:space="0" w:color="auto"/>
              <w:left w:val="nil"/>
              <w:bottom w:val="single" w:sz="4" w:space="0" w:color="auto"/>
              <w:right w:val="single" w:sz="4" w:space="0" w:color="auto"/>
            </w:tcBorders>
            <w:shd w:val="clear" w:color="auto" w:fill="auto"/>
            <w:noWrap/>
            <w:vAlign w:val="center"/>
            <w:hideMark/>
          </w:tcPr>
          <w:p w:rsidR="00A13B5C" w:rsidRPr="00A13B5C" w:rsidRDefault="00A13B5C" w:rsidP="003D091E">
            <w:pPr>
              <w:spacing w:after="0" w:line="240" w:lineRule="auto"/>
              <w:jc w:val="center"/>
              <w:rPr>
                <w:rFonts w:ascii="Times New Roman" w:hAnsi="Times New Roman" w:cs="Times New Roman"/>
              </w:rPr>
            </w:pPr>
            <w:r w:rsidRPr="00A13B5C">
              <w:rPr>
                <w:rFonts w:ascii="Times New Roman" w:hAnsi="Times New Roman" w:cs="Times New Roman"/>
              </w:rPr>
              <w:t>0.359925761</w:t>
            </w:r>
          </w:p>
        </w:tc>
        <w:tc>
          <w:tcPr>
            <w:tcW w:w="2681" w:type="dxa"/>
            <w:tcBorders>
              <w:top w:val="single" w:sz="4" w:space="0" w:color="auto"/>
              <w:left w:val="nil"/>
              <w:bottom w:val="single" w:sz="4" w:space="0" w:color="auto"/>
              <w:right w:val="single" w:sz="4" w:space="0" w:color="auto"/>
            </w:tcBorders>
            <w:shd w:val="clear" w:color="auto" w:fill="auto"/>
            <w:noWrap/>
            <w:vAlign w:val="center"/>
            <w:hideMark/>
          </w:tcPr>
          <w:p w:rsidR="00A13B5C" w:rsidRPr="00A13B5C" w:rsidRDefault="00A13B5C" w:rsidP="003D091E">
            <w:pPr>
              <w:spacing w:after="0" w:line="240" w:lineRule="auto"/>
              <w:jc w:val="center"/>
              <w:rPr>
                <w:rFonts w:ascii="Times New Roman" w:hAnsi="Times New Roman" w:cs="Times New Roman"/>
              </w:rPr>
            </w:pPr>
            <w:r w:rsidRPr="00A13B5C">
              <w:rPr>
                <w:rFonts w:ascii="Times New Roman" w:hAnsi="Times New Roman" w:cs="Times New Roman"/>
              </w:rPr>
              <w:t>0.408762426</w:t>
            </w:r>
          </w:p>
        </w:tc>
        <w:tc>
          <w:tcPr>
            <w:tcW w:w="3223" w:type="dxa"/>
            <w:tcBorders>
              <w:top w:val="single" w:sz="4" w:space="0" w:color="auto"/>
              <w:left w:val="nil"/>
              <w:bottom w:val="single" w:sz="4" w:space="0" w:color="auto"/>
              <w:right w:val="single" w:sz="4" w:space="0" w:color="auto"/>
            </w:tcBorders>
            <w:shd w:val="clear" w:color="auto" w:fill="auto"/>
            <w:noWrap/>
            <w:vAlign w:val="center"/>
            <w:hideMark/>
          </w:tcPr>
          <w:p w:rsidR="00A13B5C" w:rsidRPr="00A13B5C" w:rsidRDefault="00A13B5C" w:rsidP="003D091E">
            <w:pPr>
              <w:spacing w:after="0" w:line="240" w:lineRule="auto"/>
              <w:jc w:val="center"/>
              <w:rPr>
                <w:rFonts w:ascii="Times New Roman" w:hAnsi="Times New Roman" w:cs="Times New Roman"/>
              </w:rPr>
            </w:pPr>
            <w:r w:rsidRPr="00A13B5C">
              <w:rPr>
                <w:rFonts w:ascii="Times New Roman" w:hAnsi="Times New Roman" w:cs="Times New Roman"/>
              </w:rPr>
              <w:t>0.423072172</w:t>
            </w:r>
          </w:p>
        </w:tc>
      </w:tr>
    </w:tbl>
    <w:p w:rsidR="00502AFA" w:rsidRPr="00A13B5C" w:rsidRDefault="00502AFA" w:rsidP="003D091E">
      <w:pPr>
        <w:spacing w:after="0" w:line="240" w:lineRule="auto"/>
        <w:ind w:firstLine="550"/>
        <w:jc w:val="both"/>
      </w:pPr>
    </w:p>
    <w:p w:rsidR="00502AFA" w:rsidRDefault="00502AFA" w:rsidP="00F748A9">
      <w:pPr>
        <w:spacing w:after="0"/>
        <w:ind w:firstLine="567"/>
        <w:jc w:val="both"/>
        <w:rPr>
          <w:rFonts w:ascii="Times New Roman" w:hAnsi="Times New Roman" w:cs="Times New Roman"/>
          <w:sz w:val="28"/>
        </w:rPr>
      </w:pPr>
      <w:r w:rsidRPr="006C03DA">
        <w:rPr>
          <w:rFonts w:ascii="Times New Roman" w:hAnsi="Times New Roman" w:cs="Times New Roman"/>
          <w:sz w:val="28"/>
        </w:rPr>
        <w:t>На основе матрицы выигрышей выбирается лучшая альтернатива. Выбор производится в зависимости от п</w:t>
      </w:r>
      <w:r w:rsidR="00F748A9">
        <w:rPr>
          <w:rFonts w:ascii="Times New Roman" w:hAnsi="Times New Roman" w:cs="Times New Roman"/>
          <w:sz w:val="28"/>
        </w:rPr>
        <w:t>остановки задачи, прежде всего –</w:t>
      </w:r>
      <w:r w:rsidRPr="006C03DA">
        <w:rPr>
          <w:rFonts w:ascii="Times New Roman" w:hAnsi="Times New Roman" w:cs="Times New Roman"/>
          <w:sz w:val="28"/>
        </w:rPr>
        <w:t xml:space="preserve"> в зависимости от информации о внешних условиях. В данном случае известны вероятности внешних условий, т.е. экспертные оценки вероятностей для различных уровней спроса. Поэтому для выбора альтернативы используется критерий Байеса (критерий максимума среднего выигрыша). Для каждой альтернативы определяется обобщенная оценка с учетом всех вариантов внешних условий:</w:t>
      </w:r>
    </w:p>
    <w:p w:rsidR="00502AFA" w:rsidRPr="00502AFA" w:rsidRDefault="00502AFA" w:rsidP="003D091E">
      <w:pPr>
        <w:spacing w:after="0"/>
        <w:ind w:firstLine="567"/>
        <w:jc w:val="both"/>
        <w:rPr>
          <w:rFonts w:ascii="Times New Roman" w:hAnsi="Times New Roman" w:cs="Times New Roman"/>
          <w:sz w:val="28"/>
          <w:szCs w:val="28"/>
        </w:rPr>
      </w:pPr>
      <w:r>
        <w:rPr>
          <w:rFonts w:ascii="Times New Roman" w:hAnsi="Times New Roman" w:cs="Times New Roman"/>
          <w:i/>
          <w:sz w:val="28"/>
          <w:szCs w:val="28"/>
          <w:lang w:val="en-US"/>
        </w:rPr>
        <w:t>E</w:t>
      </w:r>
      <w:r>
        <w:rPr>
          <w:rFonts w:ascii="Times New Roman" w:hAnsi="Times New Roman" w:cs="Times New Roman"/>
          <w:sz w:val="28"/>
          <w:szCs w:val="28"/>
          <w:vertAlign w:val="subscript"/>
        </w:rPr>
        <w:t>Л1</w:t>
      </w:r>
      <w:r w:rsidRPr="00FD441A">
        <w:rPr>
          <w:rFonts w:ascii="Times New Roman" w:hAnsi="Times New Roman" w:cs="Times New Roman"/>
          <w:sz w:val="28"/>
          <w:szCs w:val="28"/>
        </w:rPr>
        <w:t xml:space="preserve"> = </w:t>
      </w:r>
      <w:r w:rsidR="006F38D2">
        <w:rPr>
          <w:rFonts w:ascii="Times New Roman" w:hAnsi="Times New Roman" w:cs="Times New Roman"/>
          <w:sz w:val="28"/>
          <w:szCs w:val="28"/>
        </w:rPr>
        <w:t>0.185</w:t>
      </w:r>
      <m:oMath>
        <m:r>
          <w:rPr>
            <w:rFonts w:ascii="Cambria Math" w:hAnsi="Cambria Math" w:cs="Times New Roman"/>
            <w:sz w:val="28"/>
            <w:szCs w:val="28"/>
          </w:rPr>
          <m:t xml:space="preserve"> </m:t>
        </m:r>
        <m:r>
          <w:rPr>
            <w:rFonts w:ascii="Cambria Math" w:hAnsi="Cambria Math" w:cs="Times New Roman"/>
            <w:sz w:val="28"/>
            <w:szCs w:val="28"/>
          </w:rPr>
          <m:t xml:space="preserve">⋅ </m:t>
        </m:r>
      </m:oMath>
      <w:r w:rsidR="006F38D2">
        <w:rPr>
          <w:rFonts w:ascii="Times New Roman" w:hAnsi="Times New Roman" w:cs="Times New Roman"/>
          <w:sz w:val="28"/>
          <w:szCs w:val="28"/>
        </w:rPr>
        <w:t>0.</w:t>
      </w:r>
      <w:r w:rsidR="006F38D2" w:rsidRPr="006F38D2">
        <w:rPr>
          <w:rFonts w:ascii="Times New Roman" w:hAnsi="Times New Roman" w:cs="Times New Roman"/>
          <w:sz w:val="28"/>
          <w:szCs w:val="28"/>
        </w:rPr>
        <w:t>4</w:t>
      </w:r>
      <w:r w:rsidR="006F38D2">
        <w:rPr>
          <w:rFonts w:ascii="Times New Roman" w:hAnsi="Times New Roman" w:cs="Times New Roman"/>
          <w:sz w:val="28"/>
          <w:szCs w:val="28"/>
        </w:rPr>
        <w:t xml:space="preserve"> + 0.</w:t>
      </w:r>
      <w:r w:rsidR="006F38D2" w:rsidRPr="006F38D2">
        <w:rPr>
          <w:rFonts w:ascii="Times New Roman" w:hAnsi="Times New Roman" w:cs="Times New Roman"/>
          <w:sz w:val="28"/>
          <w:szCs w:val="28"/>
        </w:rPr>
        <w:t>181</w:t>
      </w:r>
      <m:oMath>
        <m:r>
          <w:rPr>
            <w:rFonts w:ascii="Cambria Math" w:hAnsi="Cambria Math" w:cs="Times New Roman"/>
            <w:sz w:val="28"/>
            <w:szCs w:val="28"/>
          </w:rPr>
          <m:t xml:space="preserve"> </m:t>
        </m:r>
        <m:r>
          <w:rPr>
            <w:rFonts w:ascii="Cambria Math" w:hAnsi="Cambria Math" w:cs="Times New Roman"/>
            <w:sz w:val="28"/>
            <w:szCs w:val="28"/>
          </w:rPr>
          <m:t>⋅</m:t>
        </m:r>
      </m:oMath>
      <w:r w:rsidR="006F38D2">
        <w:rPr>
          <w:rFonts w:ascii="Times New Roman" w:hAnsi="Times New Roman" w:cs="Times New Roman"/>
          <w:sz w:val="28"/>
          <w:szCs w:val="28"/>
        </w:rPr>
        <w:t xml:space="preserve"> 0.</w:t>
      </w:r>
      <w:r w:rsidR="006F38D2" w:rsidRPr="006F38D2">
        <w:rPr>
          <w:rFonts w:ascii="Times New Roman" w:hAnsi="Times New Roman" w:cs="Times New Roman"/>
          <w:sz w:val="28"/>
          <w:szCs w:val="28"/>
        </w:rPr>
        <w:t>4</w:t>
      </w:r>
      <w:r w:rsidR="008567AA">
        <w:rPr>
          <w:rFonts w:ascii="Times New Roman" w:hAnsi="Times New Roman" w:cs="Times New Roman"/>
          <w:sz w:val="28"/>
          <w:szCs w:val="28"/>
        </w:rPr>
        <w:t xml:space="preserve"> + 0.</w:t>
      </w:r>
      <w:r w:rsidR="008567AA" w:rsidRPr="008567AA">
        <w:rPr>
          <w:rFonts w:ascii="Times New Roman" w:hAnsi="Times New Roman" w:cs="Times New Roman"/>
          <w:sz w:val="28"/>
          <w:szCs w:val="28"/>
        </w:rPr>
        <w:t>178</w:t>
      </w:r>
      <m:oMath>
        <m:r>
          <w:rPr>
            <w:rFonts w:ascii="Cambria Math" w:hAnsi="Cambria Math" w:cs="Times New Roman"/>
            <w:sz w:val="28"/>
            <w:szCs w:val="28"/>
          </w:rPr>
          <m:t xml:space="preserve"> </m:t>
        </m:r>
        <m:r>
          <w:rPr>
            <w:rFonts w:ascii="Cambria Math" w:hAnsi="Cambria Math" w:cs="Times New Roman"/>
            <w:sz w:val="28"/>
            <w:szCs w:val="28"/>
          </w:rPr>
          <m:t>⋅</m:t>
        </m:r>
      </m:oMath>
      <w:r w:rsidR="003D091E">
        <w:rPr>
          <w:rFonts w:ascii="Times New Roman" w:hAnsi="Times New Roman" w:cs="Times New Roman"/>
          <w:sz w:val="28"/>
          <w:szCs w:val="28"/>
        </w:rPr>
        <w:t xml:space="preserve"> 0.2 = 0.182</w:t>
      </w:r>
    </w:p>
    <w:p w:rsidR="00502AFA" w:rsidRPr="003D091E" w:rsidRDefault="00502AFA" w:rsidP="003D091E">
      <w:pPr>
        <w:spacing w:after="0"/>
        <w:ind w:firstLine="567"/>
        <w:jc w:val="both"/>
        <w:rPr>
          <w:rFonts w:ascii="Times New Roman" w:hAnsi="Times New Roman" w:cs="Times New Roman"/>
          <w:sz w:val="28"/>
          <w:szCs w:val="28"/>
        </w:rPr>
      </w:pPr>
      <w:r>
        <w:rPr>
          <w:rFonts w:ascii="Times New Roman" w:hAnsi="Times New Roman" w:cs="Times New Roman"/>
          <w:i/>
          <w:sz w:val="28"/>
          <w:szCs w:val="28"/>
          <w:lang w:val="en-US"/>
        </w:rPr>
        <w:t>E</w:t>
      </w:r>
      <w:r>
        <w:rPr>
          <w:rFonts w:ascii="Times New Roman" w:hAnsi="Times New Roman" w:cs="Times New Roman"/>
          <w:sz w:val="28"/>
          <w:szCs w:val="28"/>
          <w:vertAlign w:val="subscript"/>
        </w:rPr>
        <w:t>Л2</w:t>
      </w:r>
      <w:r w:rsidRPr="00FD441A">
        <w:rPr>
          <w:rFonts w:ascii="Times New Roman" w:hAnsi="Times New Roman" w:cs="Times New Roman"/>
          <w:sz w:val="28"/>
          <w:szCs w:val="28"/>
        </w:rPr>
        <w:t xml:space="preserve"> = </w:t>
      </w:r>
      <w:r w:rsidR="006F38D2">
        <w:rPr>
          <w:rFonts w:ascii="Times New Roman" w:hAnsi="Times New Roman" w:cs="Times New Roman"/>
          <w:sz w:val="28"/>
          <w:szCs w:val="28"/>
        </w:rPr>
        <w:t>0.455</w:t>
      </w:r>
      <m:oMath>
        <m:r>
          <w:rPr>
            <w:rFonts w:ascii="Cambria Math" w:hAnsi="Cambria Math" w:cs="Times New Roman"/>
            <w:sz w:val="28"/>
            <w:szCs w:val="28"/>
          </w:rPr>
          <m:t xml:space="preserve"> </m:t>
        </m:r>
        <m:r>
          <w:rPr>
            <w:rFonts w:ascii="Cambria Math" w:hAnsi="Cambria Math" w:cs="Times New Roman"/>
            <w:sz w:val="28"/>
            <w:szCs w:val="28"/>
          </w:rPr>
          <m:t xml:space="preserve">⋅ </m:t>
        </m:r>
      </m:oMath>
      <w:r w:rsidR="006F38D2">
        <w:rPr>
          <w:rFonts w:ascii="Times New Roman" w:hAnsi="Times New Roman" w:cs="Times New Roman"/>
          <w:sz w:val="28"/>
          <w:szCs w:val="28"/>
        </w:rPr>
        <w:t>0.</w:t>
      </w:r>
      <w:r w:rsidR="006F38D2" w:rsidRPr="006F38D2">
        <w:rPr>
          <w:rFonts w:ascii="Times New Roman" w:hAnsi="Times New Roman" w:cs="Times New Roman"/>
          <w:sz w:val="28"/>
          <w:szCs w:val="28"/>
        </w:rPr>
        <w:t>4</w:t>
      </w:r>
      <w:r w:rsidR="006F38D2">
        <w:rPr>
          <w:rFonts w:ascii="Times New Roman" w:hAnsi="Times New Roman" w:cs="Times New Roman"/>
          <w:sz w:val="28"/>
          <w:szCs w:val="28"/>
        </w:rPr>
        <w:t xml:space="preserve"> + 0.</w:t>
      </w:r>
      <w:r w:rsidR="006F38D2" w:rsidRPr="008567AA">
        <w:rPr>
          <w:rFonts w:ascii="Times New Roman" w:hAnsi="Times New Roman" w:cs="Times New Roman"/>
          <w:sz w:val="28"/>
          <w:szCs w:val="28"/>
        </w:rPr>
        <w:t>410</w:t>
      </w:r>
      <m:oMath>
        <m:r>
          <w:rPr>
            <w:rFonts w:ascii="Cambria Math" w:hAnsi="Cambria Math" w:cs="Times New Roman"/>
            <w:sz w:val="28"/>
            <w:szCs w:val="28"/>
          </w:rPr>
          <m:t xml:space="preserve"> </m:t>
        </m:r>
        <m:r>
          <w:rPr>
            <w:rFonts w:ascii="Cambria Math" w:hAnsi="Cambria Math" w:cs="Times New Roman"/>
            <w:sz w:val="28"/>
            <w:szCs w:val="28"/>
          </w:rPr>
          <m:t>⋅</m:t>
        </m:r>
      </m:oMath>
      <w:r w:rsidR="006F38D2">
        <w:rPr>
          <w:rFonts w:ascii="Times New Roman" w:hAnsi="Times New Roman" w:cs="Times New Roman"/>
          <w:sz w:val="28"/>
          <w:szCs w:val="28"/>
        </w:rPr>
        <w:t xml:space="preserve"> 0.</w:t>
      </w:r>
      <w:r w:rsidR="006F38D2" w:rsidRPr="006F38D2">
        <w:rPr>
          <w:rFonts w:ascii="Times New Roman" w:hAnsi="Times New Roman" w:cs="Times New Roman"/>
          <w:sz w:val="28"/>
          <w:szCs w:val="28"/>
        </w:rPr>
        <w:t>4</w:t>
      </w:r>
      <w:r w:rsidR="008567AA">
        <w:rPr>
          <w:rFonts w:ascii="Times New Roman" w:hAnsi="Times New Roman" w:cs="Times New Roman"/>
          <w:sz w:val="28"/>
          <w:szCs w:val="28"/>
        </w:rPr>
        <w:t xml:space="preserve"> + 0.</w:t>
      </w:r>
      <w:r w:rsidR="008567AA" w:rsidRPr="003D091E">
        <w:rPr>
          <w:rFonts w:ascii="Times New Roman" w:hAnsi="Times New Roman" w:cs="Times New Roman"/>
          <w:sz w:val="28"/>
          <w:szCs w:val="28"/>
        </w:rPr>
        <w:t>399</w:t>
      </w:r>
      <m:oMath>
        <m:r>
          <w:rPr>
            <w:rFonts w:ascii="Cambria Math" w:hAnsi="Cambria Math" w:cs="Times New Roman"/>
            <w:sz w:val="28"/>
            <w:szCs w:val="28"/>
          </w:rPr>
          <m:t xml:space="preserve"> </m:t>
        </m:r>
        <m:r>
          <w:rPr>
            <w:rFonts w:ascii="Cambria Math" w:hAnsi="Cambria Math" w:cs="Times New Roman"/>
            <w:sz w:val="28"/>
            <w:szCs w:val="28"/>
          </w:rPr>
          <m:t>⋅</m:t>
        </m:r>
      </m:oMath>
      <w:r w:rsidR="003D091E">
        <w:rPr>
          <w:rFonts w:ascii="Times New Roman" w:hAnsi="Times New Roman" w:cs="Times New Roman"/>
          <w:sz w:val="28"/>
          <w:szCs w:val="28"/>
        </w:rPr>
        <w:t xml:space="preserve"> 0.2 = 0.42</w:t>
      </w:r>
      <w:r w:rsidR="003D091E" w:rsidRPr="003D091E">
        <w:rPr>
          <w:rFonts w:ascii="Times New Roman" w:hAnsi="Times New Roman" w:cs="Times New Roman"/>
          <w:sz w:val="28"/>
          <w:szCs w:val="28"/>
        </w:rPr>
        <w:t>6</w:t>
      </w:r>
    </w:p>
    <w:p w:rsidR="00502AFA" w:rsidRPr="00502AFA" w:rsidRDefault="00502AFA" w:rsidP="003D091E">
      <w:pPr>
        <w:spacing w:after="0"/>
        <w:ind w:firstLine="567"/>
        <w:jc w:val="both"/>
        <w:rPr>
          <w:rFonts w:ascii="Times New Roman" w:hAnsi="Times New Roman" w:cs="Times New Roman"/>
          <w:sz w:val="28"/>
          <w:szCs w:val="28"/>
        </w:rPr>
      </w:pPr>
      <w:r>
        <w:rPr>
          <w:rFonts w:ascii="Times New Roman" w:hAnsi="Times New Roman" w:cs="Times New Roman"/>
          <w:i/>
          <w:sz w:val="28"/>
          <w:szCs w:val="28"/>
          <w:lang w:val="en-US"/>
        </w:rPr>
        <w:t>E</w:t>
      </w:r>
      <w:r>
        <w:rPr>
          <w:rFonts w:ascii="Times New Roman" w:hAnsi="Times New Roman" w:cs="Times New Roman"/>
          <w:sz w:val="28"/>
          <w:szCs w:val="28"/>
          <w:vertAlign w:val="subscript"/>
        </w:rPr>
        <w:t>Л3</w:t>
      </w:r>
      <w:r w:rsidRPr="00FD441A">
        <w:rPr>
          <w:rFonts w:ascii="Times New Roman" w:hAnsi="Times New Roman" w:cs="Times New Roman"/>
          <w:sz w:val="28"/>
          <w:szCs w:val="28"/>
        </w:rPr>
        <w:t xml:space="preserve"> = </w:t>
      </w:r>
      <w:r w:rsidR="006F38D2">
        <w:rPr>
          <w:rFonts w:ascii="Times New Roman" w:hAnsi="Times New Roman" w:cs="Times New Roman"/>
          <w:sz w:val="28"/>
          <w:szCs w:val="28"/>
        </w:rPr>
        <w:t>0.360</w:t>
      </w:r>
      <m:oMath>
        <m:r>
          <w:rPr>
            <w:rFonts w:ascii="Cambria Math" w:hAnsi="Cambria Math" w:cs="Times New Roman"/>
            <w:sz w:val="28"/>
            <w:szCs w:val="28"/>
          </w:rPr>
          <m:t xml:space="preserve"> </m:t>
        </m:r>
        <m:r>
          <w:rPr>
            <w:rFonts w:ascii="Cambria Math" w:hAnsi="Cambria Math" w:cs="Times New Roman"/>
            <w:sz w:val="28"/>
            <w:szCs w:val="28"/>
          </w:rPr>
          <m:t xml:space="preserve">⋅ </m:t>
        </m:r>
      </m:oMath>
      <w:r w:rsidR="006F38D2">
        <w:rPr>
          <w:rFonts w:ascii="Times New Roman" w:hAnsi="Times New Roman" w:cs="Times New Roman"/>
          <w:sz w:val="28"/>
          <w:szCs w:val="28"/>
        </w:rPr>
        <w:t>0.</w:t>
      </w:r>
      <w:r w:rsidR="006F38D2" w:rsidRPr="006F38D2">
        <w:rPr>
          <w:rFonts w:ascii="Times New Roman" w:hAnsi="Times New Roman" w:cs="Times New Roman"/>
          <w:sz w:val="28"/>
          <w:szCs w:val="28"/>
        </w:rPr>
        <w:t>4</w:t>
      </w:r>
      <w:r w:rsidR="006F38D2">
        <w:rPr>
          <w:rFonts w:ascii="Times New Roman" w:hAnsi="Times New Roman" w:cs="Times New Roman"/>
          <w:sz w:val="28"/>
          <w:szCs w:val="28"/>
        </w:rPr>
        <w:t xml:space="preserve"> + 0.409</w:t>
      </w:r>
      <m:oMath>
        <m:r>
          <w:rPr>
            <w:rFonts w:ascii="Cambria Math" w:hAnsi="Cambria Math" w:cs="Times New Roman"/>
            <w:sz w:val="28"/>
            <w:szCs w:val="28"/>
          </w:rPr>
          <m:t xml:space="preserve"> </m:t>
        </m:r>
        <m:r>
          <w:rPr>
            <w:rFonts w:ascii="Cambria Math" w:hAnsi="Cambria Math" w:cs="Times New Roman"/>
            <w:sz w:val="28"/>
            <w:szCs w:val="28"/>
          </w:rPr>
          <m:t>⋅</m:t>
        </m:r>
      </m:oMath>
      <w:r w:rsidR="006F38D2">
        <w:rPr>
          <w:rFonts w:ascii="Times New Roman" w:hAnsi="Times New Roman" w:cs="Times New Roman"/>
          <w:sz w:val="28"/>
          <w:szCs w:val="28"/>
        </w:rPr>
        <w:t xml:space="preserve"> 0.</w:t>
      </w:r>
      <w:r w:rsidR="006F38D2" w:rsidRPr="006F38D2">
        <w:rPr>
          <w:rFonts w:ascii="Times New Roman" w:hAnsi="Times New Roman" w:cs="Times New Roman"/>
          <w:sz w:val="28"/>
          <w:szCs w:val="28"/>
        </w:rPr>
        <w:t>4</w:t>
      </w:r>
      <w:r w:rsidR="008567AA">
        <w:rPr>
          <w:rFonts w:ascii="Times New Roman" w:hAnsi="Times New Roman" w:cs="Times New Roman"/>
          <w:sz w:val="28"/>
          <w:szCs w:val="28"/>
        </w:rPr>
        <w:t xml:space="preserve"> + 0.423</w:t>
      </w:r>
      <m:oMath>
        <m:r>
          <w:rPr>
            <w:rFonts w:ascii="Cambria Math" w:hAnsi="Cambria Math" w:cs="Times New Roman"/>
            <w:sz w:val="28"/>
            <w:szCs w:val="28"/>
          </w:rPr>
          <m:t xml:space="preserve"> </m:t>
        </m:r>
        <m:r>
          <w:rPr>
            <w:rFonts w:ascii="Cambria Math" w:hAnsi="Cambria Math" w:cs="Times New Roman"/>
            <w:sz w:val="28"/>
            <w:szCs w:val="28"/>
          </w:rPr>
          <m:t>⋅</m:t>
        </m:r>
      </m:oMath>
      <w:r w:rsidR="003D091E">
        <w:rPr>
          <w:rFonts w:ascii="Times New Roman" w:hAnsi="Times New Roman" w:cs="Times New Roman"/>
          <w:sz w:val="28"/>
          <w:szCs w:val="28"/>
        </w:rPr>
        <w:t xml:space="preserve"> 0.2 = 0.392</w:t>
      </w:r>
    </w:p>
    <w:p w:rsidR="00502AFA" w:rsidRPr="007818F5" w:rsidRDefault="00502AFA" w:rsidP="00F748A9">
      <w:pPr>
        <w:spacing w:after="0" w:line="240" w:lineRule="auto"/>
        <w:ind w:firstLine="567"/>
        <w:contextualSpacing/>
        <w:jc w:val="both"/>
        <w:rPr>
          <w:rFonts w:ascii="Times New Roman" w:hAnsi="Times New Roman" w:cs="Times New Roman"/>
          <w:sz w:val="28"/>
          <w:szCs w:val="28"/>
        </w:rPr>
      </w:pPr>
      <w:r w:rsidRPr="00BD2343">
        <w:rPr>
          <w:rFonts w:ascii="Times New Roman" w:hAnsi="Times New Roman" w:cs="Times New Roman"/>
          <w:sz w:val="28"/>
          <w:szCs w:val="28"/>
        </w:rPr>
        <w:t>Таким образом, в качестве рационального решени</w:t>
      </w:r>
      <w:r>
        <w:rPr>
          <w:rFonts w:ascii="Times New Roman" w:hAnsi="Times New Roman" w:cs="Times New Roman"/>
          <w:sz w:val="28"/>
          <w:szCs w:val="28"/>
        </w:rPr>
        <w:t xml:space="preserve">я следует выбрать тип линии </w:t>
      </w:r>
      <w:r w:rsidR="003D091E">
        <w:rPr>
          <w:rFonts w:ascii="Times New Roman" w:hAnsi="Times New Roman" w:cs="Times New Roman"/>
          <w:sz w:val="28"/>
          <w:szCs w:val="28"/>
        </w:rPr>
        <w:t>Л2</w:t>
      </w:r>
      <w:r w:rsidRPr="00BD2343">
        <w:rPr>
          <w:rFonts w:ascii="Times New Roman" w:hAnsi="Times New Roman" w:cs="Times New Roman"/>
          <w:sz w:val="28"/>
          <w:szCs w:val="28"/>
        </w:rPr>
        <w:t>.</w:t>
      </w:r>
    </w:p>
    <w:p w:rsidR="00ED2367" w:rsidRDefault="00ED2367" w:rsidP="003D091E">
      <w:pPr>
        <w:spacing w:after="0"/>
      </w:pPr>
    </w:p>
    <w:sectPr w:rsidR="00ED2367" w:rsidSect="00502AFA">
      <w:type w:val="continuous"/>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F26" w:rsidRDefault="000B6F26">
      <w:pPr>
        <w:spacing w:after="0" w:line="240" w:lineRule="auto"/>
      </w:pPr>
      <w:r>
        <w:separator/>
      </w:r>
    </w:p>
  </w:endnote>
  <w:endnote w:type="continuationSeparator" w:id="0">
    <w:p w:rsidR="000B6F26" w:rsidRDefault="000B6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807405"/>
      <w:docPartObj>
        <w:docPartGallery w:val="Page Numbers (Bottom of Page)"/>
        <w:docPartUnique/>
      </w:docPartObj>
    </w:sdtPr>
    <w:sdtEndPr>
      <w:rPr>
        <w:rFonts w:ascii="Times New Roman" w:hAnsi="Times New Roman" w:cs="Times New Roman"/>
        <w:sz w:val="24"/>
        <w:szCs w:val="24"/>
      </w:rPr>
    </w:sdtEndPr>
    <w:sdtContent>
      <w:p w:rsidR="00502AFA" w:rsidRPr="00046C57" w:rsidRDefault="00502AFA">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F748A9">
          <w:rPr>
            <w:rFonts w:ascii="Times New Roman" w:hAnsi="Times New Roman" w:cs="Times New Roman"/>
            <w:noProof/>
            <w:sz w:val="24"/>
            <w:szCs w:val="24"/>
          </w:rPr>
          <w:t>3</w:t>
        </w:r>
        <w:r w:rsidRPr="00046C57">
          <w:rPr>
            <w:rFonts w:ascii="Times New Roman" w:hAnsi="Times New Roman" w:cs="Times New Roman"/>
            <w:sz w:val="24"/>
            <w:szCs w:val="24"/>
          </w:rPr>
          <w:fldChar w:fldCharType="end"/>
        </w:r>
      </w:p>
    </w:sdtContent>
  </w:sdt>
  <w:p w:rsidR="00502AFA" w:rsidRDefault="00502AF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370946"/>
      <w:docPartObj>
        <w:docPartGallery w:val="Page Numbers (Bottom of Page)"/>
        <w:docPartUnique/>
      </w:docPartObj>
    </w:sdtPr>
    <w:sdtEndPr>
      <w:rPr>
        <w:rFonts w:ascii="Times New Roman" w:hAnsi="Times New Roman" w:cs="Times New Roman"/>
        <w:sz w:val="24"/>
        <w:szCs w:val="24"/>
      </w:rPr>
    </w:sdtEndPr>
    <w:sdtContent>
      <w:p w:rsidR="00502AFA" w:rsidRPr="00046C57" w:rsidRDefault="00502AFA">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F32DD5">
          <w:rPr>
            <w:rFonts w:ascii="Times New Roman" w:hAnsi="Times New Roman" w:cs="Times New Roman"/>
            <w:noProof/>
            <w:sz w:val="24"/>
            <w:szCs w:val="24"/>
          </w:rPr>
          <w:t>4</w:t>
        </w:r>
        <w:r w:rsidRPr="00046C57">
          <w:rPr>
            <w:rFonts w:ascii="Times New Roman" w:hAnsi="Times New Roman" w:cs="Times New Roman"/>
            <w:sz w:val="24"/>
            <w:szCs w:val="24"/>
          </w:rPr>
          <w:fldChar w:fldCharType="end"/>
        </w:r>
      </w:p>
    </w:sdtContent>
  </w:sdt>
  <w:p w:rsidR="00502AFA" w:rsidRDefault="00502AFA">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371639"/>
      <w:docPartObj>
        <w:docPartGallery w:val="Page Numbers (Bottom of Page)"/>
        <w:docPartUnique/>
      </w:docPartObj>
    </w:sdtPr>
    <w:sdtEndPr>
      <w:rPr>
        <w:rFonts w:ascii="Times New Roman" w:hAnsi="Times New Roman" w:cs="Times New Roman"/>
        <w:sz w:val="24"/>
        <w:szCs w:val="24"/>
      </w:rPr>
    </w:sdtEndPr>
    <w:sdtContent>
      <w:p w:rsidR="00502AFA" w:rsidRPr="00046C57" w:rsidRDefault="00502AFA">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F748A9">
          <w:rPr>
            <w:rFonts w:ascii="Times New Roman" w:hAnsi="Times New Roman" w:cs="Times New Roman"/>
            <w:noProof/>
            <w:sz w:val="24"/>
            <w:szCs w:val="24"/>
          </w:rPr>
          <w:t>5</w:t>
        </w:r>
        <w:r w:rsidRPr="00046C57">
          <w:rPr>
            <w:rFonts w:ascii="Times New Roman" w:hAnsi="Times New Roman" w:cs="Times New Roman"/>
            <w:sz w:val="24"/>
            <w:szCs w:val="24"/>
          </w:rPr>
          <w:fldChar w:fldCharType="end"/>
        </w:r>
      </w:p>
    </w:sdtContent>
  </w:sdt>
  <w:p w:rsidR="00502AFA" w:rsidRDefault="00502AF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F26" w:rsidRDefault="000B6F26">
      <w:pPr>
        <w:spacing w:after="0" w:line="240" w:lineRule="auto"/>
      </w:pPr>
      <w:r>
        <w:separator/>
      </w:r>
    </w:p>
  </w:footnote>
  <w:footnote w:type="continuationSeparator" w:id="0">
    <w:p w:rsidR="000B6F26" w:rsidRDefault="000B6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269"/>
    <w:rsid w:val="00012269"/>
    <w:rsid w:val="000737CB"/>
    <w:rsid w:val="000B6F26"/>
    <w:rsid w:val="003628AB"/>
    <w:rsid w:val="003D091E"/>
    <w:rsid w:val="00502AFA"/>
    <w:rsid w:val="00513BBE"/>
    <w:rsid w:val="00670D3E"/>
    <w:rsid w:val="006B258C"/>
    <w:rsid w:val="006F38D2"/>
    <w:rsid w:val="007D3DCA"/>
    <w:rsid w:val="00833206"/>
    <w:rsid w:val="008567AA"/>
    <w:rsid w:val="008717FF"/>
    <w:rsid w:val="008B1FD5"/>
    <w:rsid w:val="008D374E"/>
    <w:rsid w:val="00A13B5C"/>
    <w:rsid w:val="00A3440D"/>
    <w:rsid w:val="00A96D26"/>
    <w:rsid w:val="00AF2845"/>
    <w:rsid w:val="00B76EE1"/>
    <w:rsid w:val="00D44A15"/>
    <w:rsid w:val="00E03587"/>
    <w:rsid w:val="00ED2367"/>
    <w:rsid w:val="00F32DD5"/>
    <w:rsid w:val="00F53CFF"/>
    <w:rsid w:val="00F748A9"/>
    <w:rsid w:val="00FE0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229F"/>
  <w15:chartTrackingRefBased/>
  <w15:docId w15:val="{4DA6B568-7D5E-4026-B9B7-7C3F8FFC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2AFA"/>
    <w:rPr>
      <w:rFonts w:ascii="Calibri" w:eastAsia="Calibri" w:hAnsi="Calibri" w:cs="Calibri"/>
      <w:color w:val="00000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AFA"/>
    <w:pPr>
      <w:ind w:left="720"/>
      <w:contextualSpacing/>
    </w:pPr>
  </w:style>
  <w:style w:type="paragraph" w:styleId="a4">
    <w:name w:val="header"/>
    <w:basedOn w:val="a"/>
    <w:link w:val="a5"/>
    <w:uiPriority w:val="99"/>
    <w:unhideWhenUsed/>
    <w:rsid w:val="00502AFA"/>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502AFA"/>
    <w:rPr>
      <w:rFonts w:ascii="Calibri" w:eastAsia="Calibri" w:hAnsi="Calibri" w:cs="Calibri"/>
      <w:color w:val="000000"/>
      <w:lang w:eastAsia="ru-RU"/>
    </w:rPr>
  </w:style>
  <w:style w:type="paragraph" w:styleId="a6">
    <w:name w:val="footer"/>
    <w:basedOn w:val="a"/>
    <w:link w:val="a7"/>
    <w:uiPriority w:val="99"/>
    <w:unhideWhenUsed/>
    <w:rsid w:val="00502AFA"/>
    <w:pPr>
      <w:tabs>
        <w:tab w:val="center" w:pos="4513"/>
        <w:tab w:val="right" w:pos="9026"/>
      </w:tabs>
      <w:spacing w:after="0" w:line="240" w:lineRule="auto"/>
    </w:pPr>
  </w:style>
  <w:style w:type="character" w:customStyle="1" w:styleId="a7">
    <w:name w:val="Нижний колонтитул Знак"/>
    <w:basedOn w:val="a0"/>
    <w:link w:val="a6"/>
    <w:uiPriority w:val="99"/>
    <w:rsid w:val="00502AFA"/>
    <w:rPr>
      <w:rFonts w:ascii="Calibri" w:eastAsia="Calibri" w:hAnsi="Calibri" w:cs="Calibri"/>
      <w:color w:val="000000"/>
      <w:lang w:eastAsia="ru-RU"/>
    </w:rPr>
  </w:style>
  <w:style w:type="paragraph" w:customStyle="1" w:styleId="a8">
    <w:name w:val="основной гост"/>
    <w:basedOn w:val="a"/>
    <w:link w:val="a9"/>
    <w:qFormat/>
    <w:rsid w:val="00502AFA"/>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9">
    <w:name w:val="основной гост Знак"/>
    <w:basedOn w:val="a0"/>
    <w:link w:val="a8"/>
    <w:rsid w:val="00502AFA"/>
    <w:rPr>
      <w:rFonts w:ascii="Times New Roman" w:hAnsi="Times New Roman"/>
      <w:sz w:val="28"/>
    </w:rPr>
  </w:style>
  <w:style w:type="paragraph" w:styleId="aa">
    <w:name w:val="Normal (Web)"/>
    <w:basedOn w:val="a"/>
    <w:uiPriority w:val="99"/>
    <w:semiHidden/>
    <w:unhideWhenUsed/>
    <w:rsid w:val="00FE0ED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5207">
      <w:bodyDiv w:val="1"/>
      <w:marLeft w:val="0"/>
      <w:marRight w:val="0"/>
      <w:marTop w:val="0"/>
      <w:marBottom w:val="0"/>
      <w:divBdr>
        <w:top w:val="none" w:sz="0" w:space="0" w:color="auto"/>
        <w:left w:val="none" w:sz="0" w:space="0" w:color="auto"/>
        <w:bottom w:val="none" w:sz="0" w:space="0" w:color="auto"/>
        <w:right w:val="none" w:sz="0" w:space="0" w:color="auto"/>
      </w:divBdr>
    </w:div>
    <w:div w:id="32926433">
      <w:bodyDiv w:val="1"/>
      <w:marLeft w:val="0"/>
      <w:marRight w:val="0"/>
      <w:marTop w:val="0"/>
      <w:marBottom w:val="0"/>
      <w:divBdr>
        <w:top w:val="none" w:sz="0" w:space="0" w:color="auto"/>
        <w:left w:val="none" w:sz="0" w:space="0" w:color="auto"/>
        <w:bottom w:val="none" w:sz="0" w:space="0" w:color="auto"/>
        <w:right w:val="none" w:sz="0" w:space="0" w:color="auto"/>
      </w:divBdr>
    </w:div>
    <w:div w:id="255209462">
      <w:bodyDiv w:val="1"/>
      <w:marLeft w:val="0"/>
      <w:marRight w:val="0"/>
      <w:marTop w:val="0"/>
      <w:marBottom w:val="0"/>
      <w:divBdr>
        <w:top w:val="none" w:sz="0" w:space="0" w:color="auto"/>
        <w:left w:val="none" w:sz="0" w:space="0" w:color="auto"/>
        <w:bottom w:val="none" w:sz="0" w:space="0" w:color="auto"/>
        <w:right w:val="none" w:sz="0" w:space="0" w:color="auto"/>
      </w:divBdr>
    </w:div>
    <w:div w:id="508914478">
      <w:bodyDiv w:val="1"/>
      <w:marLeft w:val="0"/>
      <w:marRight w:val="0"/>
      <w:marTop w:val="0"/>
      <w:marBottom w:val="0"/>
      <w:divBdr>
        <w:top w:val="none" w:sz="0" w:space="0" w:color="auto"/>
        <w:left w:val="none" w:sz="0" w:space="0" w:color="auto"/>
        <w:bottom w:val="none" w:sz="0" w:space="0" w:color="auto"/>
        <w:right w:val="none" w:sz="0" w:space="0" w:color="auto"/>
      </w:divBdr>
    </w:div>
    <w:div w:id="1003388702">
      <w:bodyDiv w:val="1"/>
      <w:marLeft w:val="0"/>
      <w:marRight w:val="0"/>
      <w:marTop w:val="0"/>
      <w:marBottom w:val="0"/>
      <w:divBdr>
        <w:top w:val="none" w:sz="0" w:space="0" w:color="auto"/>
        <w:left w:val="none" w:sz="0" w:space="0" w:color="auto"/>
        <w:bottom w:val="none" w:sz="0" w:space="0" w:color="auto"/>
        <w:right w:val="none" w:sz="0" w:space="0" w:color="auto"/>
      </w:divBdr>
    </w:div>
    <w:div w:id="1231618747">
      <w:bodyDiv w:val="1"/>
      <w:marLeft w:val="0"/>
      <w:marRight w:val="0"/>
      <w:marTop w:val="0"/>
      <w:marBottom w:val="0"/>
      <w:divBdr>
        <w:top w:val="none" w:sz="0" w:space="0" w:color="auto"/>
        <w:left w:val="none" w:sz="0" w:space="0" w:color="auto"/>
        <w:bottom w:val="none" w:sz="0" w:space="0" w:color="auto"/>
        <w:right w:val="none" w:sz="0" w:space="0" w:color="auto"/>
      </w:divBdr>
    </w:div>
    <w:div w:id="1838299005">
      <w:bodyDiv w:val="1"/>
      <w:marLeft w:val="0"/>
      <w:marRight w:val="0"/>
      <w:marTop w:val="0"/>
      <w:marBottom w:val="0"/>
      <w:divBdr>
        <w:top w:val="none" w:sz="0" w:space="0" w:color="auto"/>
        <w:left w:val="none" w:sz="0" w:space="0" w:color="auto"/>
        <w:bottom w:val="none" w:sz="0" w:space="0" w:color="auto"/>
        <w:right w:val="none" w:sz="0" w:space="0" w:color="auto"/>
      </w:divBdr>
    </w:div>
    <w:div w:id="1938057468">
      <w:bodyDiv w:val="1"/>
      <w:marLeft w:val="0"/>
      <w:marRight w:val="0"/>
      <w:marTop w:val="0"/>
      <w:marBottom w:val="0"/>
      <w:divBdr>
        <w:top w:val="none" w:sz="0" w:space="0" w:color="auto"/>
        <w:left w:val="none" w:sz="0" w:space="0" w:color="auto"/>
        <w:bottom w:val="none" w:sz="0" w:space="0" w:color="auto"/>
        <w:right w:val="none" w:sz="0" w:space="0" w:color="auto"/>
      </w:divBdr>
    </w:div>
    <w:div w:id="1991709257">
      <w:bodyDiv w:val="1"/>
      <w:marLeft w:val="0"/>
      <w:marRight w:val="0"/>
      <w:marTop w:val="0"/>
      <w:marBottom w:val="0"/>
      <w:divBdr>
        <w:top w:val="none" w:sz="0" w:space="0" w:color="auto"/>
        <w:left w:val="none" w:sz="0" w:space="0" w:color="auto"/>
        <w:bottom w:val="none" w:sz="0" w:space="0" w:color="auto"/>
        <w:right w:val="none" w:sz="0" w:space="0" w:color="auto"/>
      </w:divBdr>
    </w:div>
    <w:div w:id="205326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1201</Words>
  <Characters>6849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1</cp:revision>
  <dcterms:created xsi:type="dcterms:W3CDTF">2023-03-14T21:03:00Z</dcterms:created>
  <dcterms:modified xsi:type="dcterms:W3CDTF">2023-03-14T22:11:00Z</dcterms:modified>
</cp:coreProperties>
</file>