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</w:t>
      </w:r>
    </w:p>
    <w:p>
      <w:pPr>
        <w:numPr>
          <w:ilvl w:val="0"/>
          <w:numId w:val="1001"/>
        </w:numPr>
        <w:pStyle w:val="Compact"/>
      </w:pPr>
      <w:r>
        <w:t xml:space="preserve">изучение механизмов изменения индификаторов, применения SetUID- и Sticky-битов;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дополнительными атрибутами;</w:t>
      </w:r>
    </w:p>
    <w:p>
      <w:pPr>
        <w:numPr>
          <w:ilvl w:val="0"/>
          <w:numId w:val="1001"/>
        </w:numPr>
        <w:pStyle w:val="Compact"/>
      </w:pPr>
      <w:r>
        <w:t xml:space="preserve">рассмотрение работы механизма смены индентфикаторов процессов пользователей;</w:t>
      </w:r>
    </w:p>
    <w:p>
      <w:pPr>
        <w:numPr>
          <w:ilvl w:val="0"/>
          <w:numId w:val="1001"/>
        </w:numPr>
        <w:pStyle w:val="Compact"/>
      </w:pPr>
      <w:r>
        <w:t xml:space="preserve">изучение влияния Sticky-бита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Первая часть задания:</w:t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 simpleid.c, скомпилировать ее и сравнить результат ее выполнения с командой id;</w:t>
      </w:r>
    </w:p>
    <w:p>
      <w:pPr>
        <w:numPr>
          <w:ilvl w:val="0"/>
          <w:numId w:val="1002"/>
        </w:numPr>
        <w:pStyle w:val="Compact"/>
      </w:pPr>
      <w:r>
        <w:t xml:space="preserve">Усложнить программу, назвав его simpleid2.c и добавив вывод действительных идентификаторов и повторить предыдущие действия;</w:t>
      </w:r>
    </w:p>
    <w:p>
      <w:pPr>
        <w:numPr>
          <w:ilvl w:val="0"/>
          <w:numId w:val="1002"/>
        </w:numPr>
        <w:pStyle w:val="Compact"/>
      </w:pPr>
      <w:r>
        <w:t xml:space="preserve">От имени суперпользователя изменить владельца исполняемого файла simpleid2 и установить для нового владельца файла SetUID;</w:t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 simpleid2 и снова сравнить результат с командой id;</w:t>
      </w:r>
    </w:p>
    <w:p>
      <w:pPr>
        <w:numPr>
          <w:ilvl w:val="0"/>
          <w:numId w:val="1002"/>
        </w:numPr>
        <w:pStyle w:val="Compact"/>
      </w:pPr>
      <w:r>
        <w:t xml:space="preserve">Повторить два предыдущих действия, установив SetGID;</w:t>
      </w:r>
    </w:p>
    <w:p>
      <w:pPr>
        <w:numPr>
          <w:ilvl w:val="0"/>
          <w:numId w:val="1002"/>
        </w:numPr>
        <w:pStyle w:val="Compact"/>
      </w:pPr>
      <w:r>
        <w:t xml:space="preserve">Создать программу readfile.c для чтения содержимого файлов и скомпилировать ее;</w:t>
      </w:r>
    </w:p>
    <w:p>
      <w:pPr>
        <w:numPr>
          <w:ilvl w:val="0"/>
          <w:numId w:val="1002"/>
        </w:numPr>
        <w:pStyle w:val="Compact"/>
      </w:pPr>
      <w:r>
        <w:t xml:space="preserve">Попробовать прочитать файл readfile.c, заранее отобрав права на чтение для пользователя guest и сменив владельца файла;</w:t>
      </w:r>
    </w:p>
    <w:p>
      <w:pPr>
        <w:numPr>
          <w:ilvl w:val="0"/>
          <w:numId w:val="1002"/>
        </w:numPr>
        <w:pStyle w:val="Compact"/>
      </w:pPr>
      <w:r>
        <w:t xml:space="preserve">Попробовать прочитать файл readfile.c и /etc/shadow через исполняемый файл readfile, заранее изменив владельца испольняемого файла и установив для него SetUID.</w:t>
      </w:r>
    </w:p>
    <w:p>
      <w:pPr>
        <w:pStyle w:val="FirstParagraph"/>
      </w:pPr>
      <w:r>
        <w:t xml:space="preserve">Вторая часть задания:</w:t>
      </w:r>
    </w:p>
    <w:p>
      <w:pPr>
        <w:numPr>
          <w:ilvl w:val="0"/>
          <w:numId w:val="1003"/>
        </w:numPr>
        <w:pStyle w:val="Compact"/>
      </w:pPr>
      <w:r>
        <w:t xml:space="preserve">Просмотреть наличие Stick-бита у каталога /tmp и попробовать создать, прочить и изменить текстовый файл в нем, а затем попытаться его удалить;</w:t>
      </w:r>
    </w:p>
    <w:p>
      <w:pPr>
        <w:numPr>
          <w:ilvl w:val="0"/>
          <w:numId w:val="1003"/>
        </w:numPr>
        <w:pStyle w:val="Compact"/>
      </w:pPr>
      <w:r>
        <w:t xml:space="preserve">Попробовать сделать тоже самое, только сняв атрибут t;</w:t>
      </w:r>
    </w:p>
    <w:p>
      <w:pPr>
        <w:numPr>
          <w:ilvl w:val="0"/>
          <w:numId w:val="1003"/>
        </w:numPr>
        <w:pStyle w:val="Compact"/>
      </w:pPr>
      <w:r>
        <w:t xml:space="preserve">Вернуть обратно Stick-бит для каталога /tmp.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изменение-атрибут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атрибутов</w:t>
      </w:r>
    </w:p>
    <w:p>
      <w:pPr>
        <w:pStyle w:val="FirstParagraph"/>
      </w:pPr>
      <w:r>
        <w:t xml:space="preserve">В ОС Linux права доступа к файлам, атрибуты и владение управляют уровнем доступа, который система обрабатывает, а пользователи имеют к файлам. Это гарантирует, что только авторизованные пользователи и процессы могут получить доступ к опеределенным файлам и каталогам. Атрибуты сосотят из девяти битов, которые и определяют права для разных групп пользователей. Первая тройка битов определяет права доступа для владельца, вторая тройка - для членов группы, последняя тройка - для всех остальных пользователей в системе. Каждая тройка битов (класс пользователей) определяет права на чтение, запись и исполнение. Эта концепция позволяет контролировать, какие пользователи могут читать, записывать (изменять) или выполнять файлы/каталоги.</w:t>
      </w:r>
    </w:p>
    <w:p>
      <w:pPr>
        <w:pStyle w:val="BodyText"/>
      </w:pPr>
      <w:r>
        <w:t xml:space="preserve">Чтобы просмотреть права доступа к файлу, использовуется команда ls с опцией -l. Первый символ указывает тип файла. Это может быть обычный файл (-), каталог (d), символическая ссылка (l) или другие спицефические типы файлов. Следующие девять символов предоставляют доступ к файлу, три тройки по три символа каждая (три пользователя, три типа прав: r - чтение, w - запись, x - исполнение).</w:t>
      </w:r>
    </w:p>
    <w:p>
      <w:pPr>
        <w:pStyle w:val="BodyText"/>
      </w:pPr>
      <w:r>
        <w:t xml:space="preserve">Права доступа к файлу/каталогу можно изменить с помощью команды chmod. Только root, владелец файла или пользователь с привилегией sudo могут изменять права доступа к файлу или каталогу. Разрешения можно указывать с помощью символьного, числового или справочного режимов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X8bb2e5ffdf852309f6233d14980fc95bba4df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SetUID, SetGID и Sticky-bit для расширенной настройки прав досутпа в ОС Linux</w:t>
      </w:r>
    </w:p>
    <w:p>
      <w:pPr>
        <w:pStyle w:val="FirstParagraph"/>
      </w:pPr>
      <w:r>
        <w:rPr>
          <w:bCs/>
          <w:b/>
        </w:rPr>
        <w:t xml:space="preserve">Setuid</w:t>
      </w:r>
      <w:r>
        <w:t xml:space="preserve"> </w:t>
      </w:r>
      <w:r>
        <w:t xml:space="preserve">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</w:p>
    <w:p>
      <w:pPr>
        <w:pStyle w:val="BodyText"/>
      </w:pPr>
      <w:r>
        <w:t xml:space="preserve">Принцип работы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Последний специальный бит разрешения – это</w:t>
      </w:r>
      <w:r>
        <w:t xml:space="preserve"> </w:t>
      </w:r>
      <w:r>
        <w:rPr>
          <w:bCs/>
          <w:b/>
        </w:rPr>
        <w:t xml:space="preserve">Sticky Bit</w:t>
      </w:r>
      <w:r>
        <w:t xml:space="preserve"> </w:t>
      </w:r>
      <w:r>
        <w:t xml:space="preserve">. В случае, если этот бит установлен для папки, то файлы в этой папке могут быть удалены только их владельцем.</w:t>
      </w:r>
    </w:p>
    <w:p>
      <w:pPr>
        <w:pStyle w:val="BodyText"/>
      </w:pPr>
      <w:r>
        <w:t xml:space="preserve">Дополнительную информацию можно получить на сайте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реальные-и-эффективные-идентификатор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Реальные и эффективные идентификаторы</w:t>
      </w:r>
    </w:p>
    <w:p>
      <w:pPr>
        <w:pStyle w:val="FirstParagraph"/>
      </w:pPr>
      <w:r>
        <w:rPr>
          <w:bCs/>
          <w:b/>
        </w:rPr>
        <w:t xml:space="preserve">Реальный идентификатор</w:t>
      </w:r>
      <w:r>
        <w:t xml:space="preserve"> </w:t>
      </w:r>
      <w:r>
        <w:t xml:space="preserve">- идентификатор пользователя, запустившего процесс. Эффективный идентификатор служит для определения прав доступа процесса к системным ресурсам (в первую очередь к ресурсам файловой системы).</w:t>
      </w:r>
    </w:p>
    <w:p>
      <w:pPr>
        <w:pStyle w:val="BodyText"/>
      </w:pPr>
      <w:r>
        <w:rPr>
          <w:bCs/>
          <w:b/>
        </w:rPr>
        <w:t xml:space="preserve">Эффективный идентификатор (effective id, effective gid)</w:t>
      </w:r>
      <w:r>
        <w:t xml:space="preserve"> </w:t>
      </w:r>
      <w:r>
        <w:t xml:space="preserve">- идентификатор пользователя или группы, получаемый процессом после вызова выполняемого файла; определяет права процесса. . Возможность изменения эффективных идентификаторов процесса удобна для организации абстрактных типов данных. Используя этот механизм, можно строить файлы, с которыми разрешено выполнять только определенный набор операций.</w:t>
      </w:r>
    </w:p>
    <w:p>
      <w:pPr>
        <w:pStyle w:val="BodyText"/>
      </w:pPr>
      <w:r>
        <w:t xml:space="preserve">Обычно реальный и эффективный идентификаторы эквивалентны, т.е. процесс имеет в системе те же права, что и пользователь, запустивший его.</w:t>
      </w:r>
    </w:p>
    <w:p>
      <w:pPr>
        <w:pStyle w:val="BodyText"/>
      </w:pPr>
      <w:r>
        <w:t xml:space="preserve">Дополнительную информацию можно получить на сайтах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.</w:t>
      </w:r>
    </w:p>
    <w:bookmarkEnd w:id="24"/>
    <w:bookmarkStart w:id="27" w:name="таблиц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Таблицы</w:t>
      </w:r>
    </w:p>
    <w:bookmarkStart w:id="25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5"/>
    <w:bookmarkStart w:id="26" w:name="tbl:cmds"/>
    <w:p>
      <w:pPr>
        <w:pStyle w:val="TableCaption"/>
      </w:pPr>
      <w:r>
        <w:t xml:space="preserve">Таблица 2: Описание некоторых используемых в работе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писание некоторых используемых в работе команд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содержимого указанного файла.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содержимое каталога. Опция -l выводит дополнительную информацию, -a отображает скрытые файлы, в названии которых в самом начале стоит символ</w:t>
            </w:r>
            <w:r>
              <w:t xml:space="preserve"> </w:t>
            </w:r>
            <w:r>
              <w:t xml:space="preserve">‘</w:t>
            </w:r>
            <w:r>
              <w:t xml:space="preserve">.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 UID (идентификатор пользователя), GID (идентификатор группы пользователя), groups (основные группы пользователя)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файлам и каталогам,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владельца и группы пользователей файла или каталога,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переданных аргументов, строки, текста.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Создает текстовый файл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Удаляет файл(ы) (каталог(и) при указании опции -r) по указанному(ым) пути(ям).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по файловой системе.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Дает возможность вести поиск строкт. Также можно передать вывод любой команды в grep, что сильно упрощает работу во время поиска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whereis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расположение бинарных или исходных файлов.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Копиляция исходного C файла в исполняемый (объектный) файл.</w:t>
            </w:r>
          </w:p>
        </w:tc>
      </w:tr>
    </w:tbl>
    <w:bookmarkEnd w:id="26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[5–10]</w:t>
      </w:r>
      <w:r>
        <w:t xml:space="preserve">.</w:t>
      </w:r>
    </w:p>
    <w:bookmarkEnd w:id="27"/>
    <w:bookmarkEnd w:id="28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подготовка-лабораторного-стен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Подготовка лабораторного стенда</w:t>
      </w:r>
    </w:p>
    <w:p>
      <w:pPr>
        <w:pStyle w:val="FirstParagraph"/>
      </w:pPr>
      <w:r>
        <w:t xml:space="preserve">Перед выполнением лабораторной работы стоит убедиться в том, что gcc уже предустановлен в системе, для этого введем команду</w:t>
      </w:r>
      <w:r>
        <w:t xml:space="preserve"> </w:t>
      </w:r>
      <w:r>
        <w:rPr>
          <w:iCs/>
          <w:i/>
        </w:rPr>
        <w:t xml:space="preserve">gcc -v</w:t>
      </w:r>
      <w:r>
        <w:t xml:space="preserve">. Отсутствие сообщения об ошибки и наличие о версии gcc, говорит о том, что gcc уже установлен в системе. Кроме того, так как программы с установленным битом SetUID могут представлять большую брешь в системе безопасности, в современных системах используются дополнитнльные механизмы защиты. Чтобы защита системы не мешала выполнению работы, необходимо будет ее отключить, для этого нужно будет ввести команду</w:t>
      </w:r>
      <w:r>
        <w:t xml:space="preserve"> </w:t>
      </w:r>
      <w:r>
        <w:rPr>
          <w:iCs/>
          <w:i/>
        </w:rPr>
        <w:t xml:space="preserve">setenforce 0</w:t>
      </w:r>
      <w:r>
        <w:t xml:space="preserve"> </w:t>
      </w:r>
      <w:r>
        <w:t xml:space="preserve">от имени суперпользователя. В случае успеха команда</w:t>
      </w:r>
      <w:r>
        <w:t xml:space="preserve"> </w:t>
      </w:r>
      <w:r>
        <w:rPr>
          <w:iCs/>
          <w:i/>
        </w:rPr>
        <w:t xml:space="preserve">getenforce</w:t>
      </w:r>
      <w:r>
        <w:t xml:space="preserve"> </w:t>
      </w:r>
      <w:r>
        <w:t xml:space="preserve">должна вывести сообщение</w:t>
      </w:r>
      <w:r>
        <w:t xml:space="preserve"> </w:t>
      </w:r>
      <w:r>
        <w:rPr>
          <w:iCs/>
          <w:i/>
        </w:rPr>
        <w:t xml:space="preserve">Permissive</w:t>
      </w:r>
      <w:r>
        <w:t xml:space="preserve">.</w:t>
      </w:r>
    </w:p>
    <w:p>
      <w:pPr>
        <w:pStyle w:val="BodyText"/>
      </w:pPr>
      <w:r>
        <w:t xml:space="preserve">Дополнительно можно посмотреть пути до компиляторов для языков C и C++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whereis gcc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whereis g++</w:t>
      </w:r>
      <w:r>
        <w:t xml:space="preserve">] (рис. 1).</w:t>
      </w:r>
    </w:p>
    <w:p>
      <w:pPr>
        <w:pStyle w:val="CaptionedFigure"/>
      </w:pPr>
      <w:bookmarkStart w:id="32" w:name="fig:1"/>
      <w:r>
        <w:drawing>
          <wp:inline>
            <wp:extent cx="4648200" cy="3169920"/>
            <wp:effectExtent b="0" l="0" r="0" t="0"/>
            <wp:docPr descr="Рис. 1: Подготовка лабораторного стенда" title="" id="30" name="Picture"/>
            <a:graphic>
              <a:graphicData uri="http://schemas.openxmlformats.org/drawingml/2006/picture">
                <pic:pic>
                  <pic:nvPicPr>
                    <pic:cNvPr descr="image/img_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Подготовка лабораторного стенда</w:t>
      </w:r>
    </w:p>
    <w:bookmarkEnd w:id="33"/>
    <w:bookmarkStart w:id="78" w:name="создание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Для начала войдем в систему под пользователем guest после запуска вирутральной машины и операционной системы, а после создадим программу</w:t>
      </w:r>
      <w:r>
        <w:t xml:space="preserve"> </w:t>
      </w:r>
      <w:r>
        <w:rPr>
          <w:iCs/>
          <w:i/>
        </w:rPr>
        <w:t xml:space="preserve">simpleid.c</w:t>
      </w:r>
      <w:r>
        <w:t xml:space="preserve"> </w:t>
      </w:r>
      <w:r>
        <w:t xml:space="preserve">(рис. 2), как это указано в документе с описанием выполнения лабораторной работы №5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touch simpleid.c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nano simpleid.c</w:t>
      </w:r>
      <w:r>
        <w:t xml:space="preserve">]. Для сохранения изменений нужно сажать клавиши Ctrl + X, ввести y и нажать Enter. Провить, что исходный код успешно сохранился, можно командой cat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cat simpleid.c</w:t>
      </w:r>
      <w:r>
        <w:t xml:space="preserve">].</w:t>
      </w:r>
    </w:p>
    <w:p>
      <w:pPr>
        <w:pStyle w:val="BodyText"/>
      </w:pPr>
      <w:r>
        <w:t xml:space="preserve">После компиляции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gcc simpleid.c -o simpleid</w:t>
      </w:r>
      <w:r>
        <w:t xml:space="preserve">] и запуска исполняемого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./simpleid</w:t>
      </w:r>
      <w:r>
        <w:t xml:space="preserve">] сравним результат работы программы с выводом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. Как можно заметить идентификторы uid и gid совпадают в обоих случаях (рис. 3).</w:t>
      </w:r>
    </w:p>
    <w:p>
      <w:pPr>
        <w:pStyle w:val="CaptionedFigure"/>
      </w:pPr>
      <w:bookmarkStart w:id="37" w:name="fig:2"/>
      <w:r>
        <w:drawing>
          <wp:inline>
            <wp:extent cx="4625340" cy="3139440"/>
            <wp:effectExtent b="0" l="0" r="0" t="0"/>
            <wp:docPr descr="Рис. 2: Написание кода simpleid.c" title="" id="35" name="Picture"/>
            <a:graphic>
              <a:graphicData uri="http://schemas.openxmlformats.org/drawingml/2006/picture">
                <pic:pic>
                  <pic:nvPicPr>
                    <pic:cNvPr descr="image/img_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2: Написание кода simpleid.c</w:t>
      </w:r>
    </w:p>
    <w:p>
      <w:pPr>
        <w:pStyle w:val="CaptionedFigure"/>
      </w:pPr>
      <w:bookmarkStart w:id="41" w:name="fig:3"/>
      <w:r>
        <w:drawing>
          <wp:inline>
            <wp:extent cx="4625340" cy="3162300"/>
            <wp:effectExtent b="0" l="0" r="0" t="0"/>
            <wp:docPr descr="Рис. 3: Создание файла simpleid.c и 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/img_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Создание файла simpleid.c и запуск программы</w:t>
      </w:r>
    </w:p>
    <w:p>
      <w:pPr>
        <w:pStyle w:val="BodyText"/>
      </w:pPr>
      <w:r>
        <w:t xml:space="preserve">Усложним программу, добавив вывод действительных идентификаторов (рис. 4). Программу сохраним под названием</w:t>
      </w:r>
      <w:r>
        <w:t xml:space="preserve"> </w:t>
      </w:r>
      <w:r>
        <w:rPr>
          <w:iCs/>
          <w:i/>
        </w:rPr>
        <w:t xml:space="preserve">simpleid2.c</w:t>
      </w:r>
      <w:r>
        <w:t xml:space="preserve">. Для удобства проще будет скопировать файл</w:t>
      </w:r>
      <w:r>
        <w:t xml:space="preserve"> </w:t>
      </w:r>
      <w:r>
        <w:rPr>
          <w:iCs/>
          <w:i/>
        </w:rPr>
        <w:t xml:space="preserve">simpleid.c</w:t>
      </w:r>
      <w:r>
        <w:t xml:space="preserve"> </w:t>
      </w:r>
      <w:r>
        <w:t xml:space="preserve">в этот же каталог, но уже под названием</w:t>
      </w:r>
      <w:r>
        <w:t xml:space="preserve"> </w:t>
      </w:r>
      <w:r>
        <w:rPr>
          <w:iCs/>
          <w:i/>
        </w:rPr>
        <w:t xml:space="preserve">simpleid2.c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cp simpleid.c simpleid2.c</w:t>
      </w:r>
      <w:r>
        <w:t xml:space="preserve">], а затем уже отредактировать его.</w:t>
      </w:r>
    </w:p>
    <w:p>
      <w:pPr>
        <w:pStyle w:val="BodyText"/>
      </w:pPr>
      <w:r>
        <w:t xml:space="preserve">После компиляции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gcc simpleid2.c -o simpleid2</w:t>
      </w:r>
      <w:r>
        <w:t xml:space="preserve">] и запуска исполняемого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./simpleid2</w:t>
      </w:r>
      <w:r>
        <w:t xml:space="preserve">] сравним результат работы программы с выводом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. Как можно заметить реальные, эффективные и пользовательские идентификторы совпадают (рис. 5).</w:t>
      </w:r>
    </w:p>
    <w:p>
      <w:pPr>
        <w:pStyle w:val="CaptionedFigure"/>
      </w:pPr>
      <w:bookmarkStart w:id="45" w:name="fig:4"/>
      <w:r>
        <w:drawing>
          <wp:inline>
            <wp:extent cx="4617720" cy="3147060"/>
            <wp:effectExtent b="0" l="0" r="0" t="0"/>
            <wp:docPr descr="Рис. 4: Написание кода simpleid2.c" title="" id="43" name="Picture"/>
            <a:graphic>
              <a:graphicData uri="http://schemas.openxmlformats.org/drawingml/2006/picture">
                <pic:pic>
                  <pic:nvPicPr>
                    <pic:cNvPr descr="image/img_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Написание кода simpleid2.c</w:t>
      </w:r>
    </w:p>
    <w:p>
      <w:pPr>
        <w:pStyle w:val="CaptionedFigure"/>
      </w:pPr>
      <w:bookmarkStart w:id="49" w:name="fig:5"/>
      <w:r>
        <w:drawing>
          <wp:inline>
            <wp:extent cx="4617720" cy="3596640"/>
            <wp:effectExtent b="0" l="0" r="0" t="0"/>
            <wp:docPr descr="Рис. 5: Создание файла simpleid2.c и запуск программы" title="" id="47" name="Picture"/>
            <a:graphic>
              <a:graphicData uri="http://schemas.openxmlformats.org/drawingml/2006/picture">
                <pic:pic>
                  <pic:nvPicPr>
                    <pic:cNvPr descr="image/img_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5: Создание файла simpleid2.c и запуск программы</w:t>
      </w:r>
    </w:p>
    <w:p>
      <w:pPr>
        <w:pStyle w:val="BodyText"/>
      </w:pPr>
      <w:r>
        <w:t xml:space="preserve">От имени суперпользователя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 -</w:t>
      </w:r>
      <w:r>
        <w:t xml:space="preserve">] изменим владельца исполняемого файла</w:t>
      </w:r>
      <w:r>
        <w:t xml:space="preserve"> </w:t>
      </w:r>
      <w:r>
        <w:rPr>
          <w:iCs/>
          <w:i/>
        </w:rPr>
        <w:t xml:space="preserve">simpleid2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chown root:guest /home/guest/simpleid2</w:t>
      </w:r>
      <w:r>
        <w:t xml:space="preserve">], установим для нового владельца дополнительный атрибут s (SetUID)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u+s /home/guest/simpleid2</w:t>
      </w:r>
      <w:r>
        <w:t xml:space="preserve">] и проверим как изменились атрибуты прав и владельцы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/home/guest/simpleid2</w:t>
      </w:r>
      <w:r>
        <w:t xml:space="preserve">]. Как видно в первой тройке битов вместо привычного символа x стоит символ s, что и говорит об успешной установке SetUID. После выполнения этих команд нужно вернуться к пользователю guest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exit</w:t>
      </w:r>
      <w:r>
        <w:t xml:space="preserve">] (рис. 6).</w:t>
      </w:r>
    </w:p>
    <w:p>
      <w:pPr>
        <w:pStyle w:val="CaptionedFigure"/>
      </w:pPr>
      <w:bookmarkStart w:id="53" w:name="fig:6"/>
      <w:r>
        <w:drawing>
          <wp:inline>
            <wp:extent cx="4625340" cy="1501140"/>
            <wp:effectExtent b="0" l="0" r="0" t="0"/>
            <wp:docPr descr="Рис. 6: Смена владельца файла и добавление атрибута s" title="" id="51" name="Picture"/>
            <a:graphic>
              <a:graphicData uri="http://schemas.openxmlformats.org/drawingml/2006/picture">
                <pic:pic>
                  <pic:nvPicPr>
                    <pic:cNvPr descr="image/img_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Смена владельца файла и добавление атрибута s</w:t>
      </w:r>
    </w:p>
    <w:p>
      <w:pPr>
        <w:pStyle w:val="BodyText"/>
      </w:pPr>
      <w:r>
        <w:t xml:space="preserve">Повторно запустим исполняемый файл после вышеописанных действий и сравним результат выполнения программы с выводом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. Как можно заметить, теперь e_uid отличается от real_uid и uid в id. Это произошло, поскольку файл запускался от имени пользователя guest, а исполнялся от пользователя root (у root-пользователя uid=0) (рис. 7).</w:t>
      </w:r>
    </w:p>
    <w:p>
      <w:pPr>
        <w:pStyle w:val="CaptionedFigure"/>
      </w:pPr>
      <w:bookmarkStart w:id="57" w:name="fig:7"/>
      <w:r>
        <w:drawing>
          <wp:inline>
            <wp:extent cx="4663440" cy="1501140"/>
            <wp:effectExtent b="0" l="0" r="0" t="0"/>
            <wp:docPr descr="Рис. 7: Повторный запуск simpleid2 с установленным SetUID-битом" title="" id="55" name="Picture"/>
            <a:graphic>
              <a:graphicData uri="http://schemas.openxmlformats.org/drawingml/2006/picture">
                <pic:pic>
                  <pic:nvPicPr>
                    <pic:cNvPr descr="image/img_7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Повторный запуск simpleid2 с установленным SetUID-битом</w:t>
      </w:r>
    </w:p>
    <w:p>
      <w:pPr>
        <w:pStyle w:val="BodyText"/>
      </w:pPr>
      <w:r>
        <w:t xml:space="preserve">Проделаем те же самые действия только с еще установленным SetGID-битом (рис. 8).</w:t>
      </w:r>
    </w:p>
    <w:p>
      <w:pPr>
        <w:pStyle w:val="CaptionedFigure"/>
      </w:pPr>
      <w:bookmarkStart w:id="61" w:name="fig:8"/>
      <w:r>
        <w:drawing>
          <wp:inline>
            <wp:extent cx="4617720" cy="2514600"/>
            <wp:effectExtent b="0" l="0" r="0" t="0"/>
            <wp:docPr descr="Рис. 8: Повторный запуск simpleid2 с установленным SetGID-битом" title="" id="59" name="Picture"/>
            <a:graphic>
              <a:graphicData uri="http://schemas.openxmlformats.org/drawingml/2006/picture">
                <pic:pic>
                  <pic:nvPicPr>
                    <pic:cNvPr descr="image/img_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Повторный запуск simpleid2 с установленным SetGID-битом</w:t>
      </w:r>
    </w:p>
    <w:p>
      <w:pPr>
        <w:pStyle w:val="BodyText"/>
      </w:pPr>
      <w:r>
        <w:t xml:space="preserve">В результате, теперь еще и e_gid отличается от real_gid и gid пользователя. Теперь программа исполняется от новой уствновленной группы (</w:t>
      </w:r>
      <w:r>
        <w:rPr>
          <w:iCs/>
          <w:i/>
        </w:rPr>
        <w:t xml:space="preserve">vsfeoktistov</w:t>
      </w:r>
      <w:r>
        <w:t xml:space="preserve"> </w:t>
      </w:r>
      <w:r>
        <w:t xml:space="preserve">gid=1000) (рис. 8).</w:t>
      </w:r>
    </w:p>
    <w:p>
      <w:pPr>
        <w:pStyle w:val="BodyText"/>
      </w:pPr>
      <w:r>
        <w:t xml:space="preserve">Далее создадим программу readfile.c, которая будет читать содержимое указанного файла (рис. 9 и 10).</w:t>
      </w:r>
    </w:p>
    <w:p>
      <w:pPr>
        <w:pStyle w:val="CaptionedFigure"/>
      </w:pPr>
      <w:bookmarkStart w:id="65" w:name="fig:9"/>
      <w:r>
        <w:drawing>
          <wp:inline>
            <wp:extent cx="4632960" cy="3634740"/>
            <wp:effectExtent b="0" l="0" r="0" t="0"/>
            <wp:docPr descr="Рис. 9: Написание кода readfile.c" title="" id="63" name="Picture"/>
            <a:graphic>
              <a:graphicData uri="http://schemas.openxmlformats.org/drawingml/2006/picture">
                <pic:pic>
                  <pic:nvPicPr>
                    <pic:cNvPr descr="image/img_9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Написание кода readfile.c</w:t>
      </w:r>
    </w:p>
    <w:p>
      <w:pPr>
        <w:pStyle w:val="CaptionedFigure"/>
      </w:pPr>
      <w:bookmarkStart w:id="69" w:name="fig:10"/>
      <w:r>
        <w:drawing>
          <wp:inline>
            <wp:extent cx="4632960" cy="3619500"/>
            <wp:effectExtent b="0" l="0" r="0" t="0"/>
            <wp:docPr descr="Рис. 10: Создание файла readfile.c" title="" id="67" name="Picture"/>
            <a:graphic>
              <a:graphicData uri="http://schemas.openxmlformats.org/drawingml/2006/picture">
                <pic:pic>
                  <pic:nvPicPr>
                    <pic:cNvPr descr="image/img_1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10: Создание файла readfile.c</w:t>
      </w:r>
    </w:p>
    <w:p>
      <w:pPr>
        <w:pStyle w:val="BodyText"/>
      </w:pPr>
      <w:r>
        <w:t xml:space="preserve">Скомпилируем файл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gcc readfile.c -o readfile</w:t>
      </w:r>
      <w:r>
        <w:t xml:space="preserve">], сменим владельца файла</w:t>
      </w:r>
      <w:r>
        <w:t xml:space="preserve"> </w:t>
      </w:r>
      <w:r>
        <w:rPr>
          <w:iCs/>
          <w:i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(</w:t>
      </w:r>
      <w:r>
        <w:rPr>
          <w:iCs/>
          <w:i/>
        </w:rPr>
        <w:t xml:space="preserve">root</w:t>
      </w:r>
      <w:r>
        <w:t xml:space="preserve">) мог прочитать его, а guest не мог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chown root:guest /home/guest/readfile.c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700 /home/guest/readfile.c</w:t>
      </w:r>
      <w:r>
        <w:t xml:space="preserve">]. Как можно видеть, теперь пользователь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не может его прочитать (рис. 11).</w:t>
      </w:r>
    </w:p>
    <w:p>
      <w:pPr>
        <w:pStyle w:val="CaptionedFigure"/>
      </w:pPr>
      <w:bookmarkStart w:id="73" w:name="fig:11"/>
      <w:r>
        <w:drawing>
          <wp:inline>
            <wp:extent cx="4617720" cy="1882139"/>
            <wp:effectExtent b="0" l="0" r="0" t="0"/>
            <wp:docPr descr="Рис. 11: Компиляция и изменение прав и владельца файла readfile.c" title="" id="71" name="Picture"/>
            <a:graphic>
              <a:graphicData uri="http://schemas.openxmlformats.org/drawingml/2006/picture">
                <pic:pic>
                  <pic:nvPicPr>
                    <pic:cNvPr descr="image/img_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8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Компиляция и изменение прав и владельца файла readfile.c</w:t>
      </w:r>
    </w:p>
    <w:p>
      <w:pPr>
        <w:pStyle w:val="BodyText"/>
      </w:pPr>
      <w:r>
        <w:t xml:space="preserve">Далее сменим владельца программы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и установим SetUID-бит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chown root:guest /home/guest/readfile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u+s /home/guest/readfile</w:t>
      </w:r>
      <w:r>
        <w:t xml:space="preserve">]. Затем проверим: может ли программа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iCs/>
          <w:i/>
        </w:rPr>
        <w:t xml:space="preserve">readfile.c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./readfile readfile.c</w:t>
      </w:r>
      <w:r>
        <w:t xml:space="preserve">]. Как видно из рисунка 12, программа успешно прочитала содержимое, поскольку имполнилась от имени владельца, который имеет право чтения файла</w:t>
      </w:r>
      <w:r>
        <w:t xml:space="preserve"> </w:t>
      </w:r>
      <w:r>
        <w:rPr>
          <w:iCs/>
          <w:i/>
        </w:rPr>
        <w:t xml:space="preserve">readfile.c</w:t>
      </w:r>
      <w:r>
        <w:t xml:space="preserve">. Кроме того, программа также может вывести содержимое файла</w:t>
      </w:r>
      <w:r>
        <w:t xml:space="preserve"> </w:t>
      </w:r>
      <w:r>
        <w:rPr>
          <w:iCs/>
          <w:i/>
        </w:rPr>
        <w:t xml:space="preserve">/etc/shadow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./readfile /etc/shadow</w:t>
      </w:r>
      <w:r>
        <w:t xml:space="preserve">] (рис. 12).</w:t>
      </w:r>
    </w:p>
    <w:p>
      <w:pPr>
        <w:pStyle w:val="CaptionedFigure"/>
      </w:pPr>
      <w:bookmarkStart w:id="77" w:name="fig:12"/>
      <w:r>
        <w:drawing>
          <wp:inline>
            <wp:extent cx="4579620" cy="4191000"/>
            <wp:effectExtent b="0" l="0" r="0" t="0"/>
            <wp:docPr descr="Рис. 12: Смена владельца и атрибутов с проверкой работы программы readfile" title="" id="75" name="Picture"/>
            <a:graphic>
              <a:graphicData uri="http://schemas.openxmlformats.org/drawingml/2006/picture">
                <pic:pic>
                  <pic:nvPicPr>
                    <pic:cNvPr descr="image/img_1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12: Смена владельца и атрибутов с проверкой работы программы readfile</w:t>
      </w:r>
    </w:p>
    <w:bookmarkEnd w:id="78"/>
    <w:bookmarkStart w:id="99" w:name="исследование-sticky-би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 первую очередь, выясним, установлен ли атрибут Sticky на директорию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 | grep tmp</w:t>
      </w:r>
      <w:r>
        <w:t xml:space="preserve">]. Символ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вместо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в конце, в третьей тройке битов атрибутов, указывает на его наличие.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создадим файл</w:t>
      </w:r>
      <w:r>
        <w:t xml:space="preserve"> </w:t>
      </w:r>
      <w:r>
        <w:rPr>
          <w:iCs/>
          <w:i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со словом</w:t>
      </w:r>
      <w:r>
        <w:t xml:space="preserve"> </w:t>
      </w:r>
      <w:r>
        <w:rPr>
          <w:iCs/>
          <w:i/>
        </w:rPr>
        <w:t xml:space="preserve">test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/tmp/file01.txt</w:t>
      </w:r>
      <w:r>
        <w:t xml:space="preserve">], а после просмотрим атрибуты у только что созданного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/tmp/file01.txt</w:t>
      </w:r>
      <w:r>
        <w:t xml:space="preserve">] и разрешим чтение и запись жля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o+rw /tmp/file01.txt</w:t>
      </w:r>
      <w:r>
        <w:t xml:space="preserve">] (рис. 13).</w:t>
      </w:r>
    </w:p>
    <w:p>
      <w:pPr>
        <w:pStyle w:val="CaptionedFigure"/>
      </w:pPr>
      <w:bookmarkStart w:id="82" w:name="fig:13"/>
      <w:r>
        <w:drawing>
          <wp:inline>
            <wp:extent cx="4617720" cy="1493520"/>
            <wp:effectExtent b="0" l="0" r="0" t="0"/>
            <wp:docPr descr="Рис. 13: Проверка Stick-бита и создание файла с определенными правами" title="" id="80" name="Picture"/>
            <a:graphic>
              <a:graphicData uri="http://schemas.openxmlformats.org/drawingml/2006/picture">
                <pic:pic>
                  <pic:nvPicPr>
                    <pic:cNvPr descr="image/img_13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13: Проверка Stick-бита и создание файла с определенными правами</w:t>
      </w:r>
    </w:p>
    <w:p>
      <w:pPr>
        <w:pStyle w:val="BodyText"/>
      </w:pPr>
      <w:r>
        <w:t xml:space="preserve">Далее от имени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 - guest2</w:t>
      </w:r>
      <w:r>
        <w:t xml:space="preserve">] попробуем прочитать, дозаписать, перезаписать и удалить файл</w:t>
      </w:r>
      <w:r>
        <w:t xml:space="preserve"> </w:t>
      </w:r>
      <w:r>
        <w:rPr>
          <w:iCs/>
          <w:i/>
        </w:rPr>
        <w:t xml:space="preserve">file01.txt</w:t>
      </w:r>
      <w:r>
        <w:t xml:space="preserve">. Как видно из рисунка 14, все работает, кроме удаления, поскольку Sticky-бит разрешает удаление файлов в каталоге только владельцу этого каталога.</w:t>
      </w:r>
    </w:p>
    <w:p>
      <w:pPr>
        <w:pStyle w:val="CaptionedFigure"/>
      </w:pPr>
      <w:bookmarkStart w:id="86" w:name="fig:14"/>
      <w:r>
        <w:drawing>
          <wp:inline>
            <wp:extent cx="4625340" cy="2095500"/>
            <wp:effectExtent b="0" l="0" r="0" t="0"/>
            <wp:docPr descr="Рис. 14: Работа с Sticky-битом" title="" id="84" name="Picture"/>
            <a:graphic>
              <a:graphicData uri="http://schemas.openxmlformats.org/drawingml/2006/picture">
                <pic:pic>
                  <pic:nvPicPr>
                    <pic:cNvPr descr="image/img_1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Работа с Sticky-битом</w:t>
      </w:r>
    </w:p>
    <w:p>
      <w:pPr>
        <w:pStyle w:val="BodyText"/>
      </w:pPr>
      <w:r>
        <w:t xml:space="preserve">Повысим права до суперпользователя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 -</w:t>
      </w:r>
      <w:r>
        <w:t xml:space="preserve">], выполним команду, снимающую атрибут t (Sticky-бит) с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-t /tmp</w:t>
      </w:r>
      <w:r>
        <w:t xml:space="preserve">] и покинем режим суперпользователя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exit</w:t>
      </w:r>
      <w:r>
        <w:t xml:space="preserve">] (рис. 15).</w:t>
      </w:r>
    </w:p>
    <w:p>
      <w:pPr>
        <w:pStyle w:val="CaptionedFigure"/>
      </w:pPr>
      <w:bookmarkStart w:id="90" w:name="fig:15"/>
      <w:r>
        <w:drawing>
          <wp:inline>
            <wp:extent cx="4617720" cy="1150620"/>
            <wp:effectExtent b="0" l="0" r="0" t="0"/>
            <wp:docPr descr="Рис. 15: Снятие Sticky-бита с каталога /tmp" title="" id="88" name="Picture"/>
            <a:graphic>
              <a:graphicData uri="http://schemas.openxmlformats.org/drawingml/2006/picture">
                <pic:pic>
                  <pic:nvPicPr>
                    <pic:cNvPr descr="image/img_15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Снятие Sticky-бита с каталога /tmp</w:t>
      </w:r>
    </w:p>
    <w:p>
      <w:pPr>
        <w:pStyle w:val="BodyText"/>
      </w:pPr>
      <w:r>
        <w:t xml:space="preserve">Повторим предыдущие шаги и пронаблюдаем изменения. В результате, все команды сработали, в том числе и удаление файла из директории (рис. 16).</w:t>
      </w:r>
    </w:p>
    <w:p>
      <w:pPr>
        <w:pStyle w:val="CaptionedFigure"/>
      </w:pPr>
      <w:bookmarkStart w:id="94" w:name="fig:16"/>
      <w:r>
        <w:drawing>
          <wp:inline>
            <wp:extent cx="4655820" cy="3169920"/>
            <wp:effectExtent b="0" l="0" r="0" t="0"/>
            <wp:docPr descr="Рис. 16: Работа без Sticky-бита" title="" id="92" name="Picture"/>
            <a:graphic>
              <a:graphicData uri="http://schemas.openxmlformats.org/drawingml/2006/picture">
                <pic:pic>
                  <pic:nvPicPr>
                    <pic:cNvPr descr="image/img_16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16: Работа без Sticky-бита</w:t>
      </w:r>
    </w:p>
    <w:p>
      <w:pPr>
        <w:pStyle w:val="BodyText"/>
      </w:pPr>
      <w:r>
        <w:t xml:space="preserve">После окончания работы необходимо вернуть атрибут t на директорию</w:t>
      </w:r>
      <w:r>
        <w:t xml:space="preserve"> </w:t>
      </w:r>
      <w:r>
        <w:rPr>
          <w:iCs/>
          <w:i/>
        </w:rPr>
        <w:t xml:space="preserve">/tmp</w:t>
      </w:r>
      <w:r>
        <w:t xml:space="preserve">, чтобы сохранить безопасность и функциональность системы (рис. 17).</w:t>
      </w:r>
    </w:p>
    <w:p>
      <w:pPr>
        <w:pStyle w:val="CaptionedFigure"/>
      </w:pPr>
      <w:bookmarkStart w:id="98" w:name="fig:17"/>
      <w:r>
        <w:drawing>
          <wp:inline>
            <wp:extent cx="4655820" cy="1600200"/>
            <wp:effectExtent b="0" l="0" r="0" t="0"/>
            <wp:docPr descr="Рис. 17: Возвращение Sticky-бита" title="" id="96" name="Picture"/>
            <a:graphic>
              <a:graphicData uri="http://schemas.openxmlformats.org/drawingml/2006/picture">
                <pic:pic>
                  <pic:nvPicPr>
                    <pic:cNvPr descr="image/img_17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17: Возвращение Sticky-бита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работы:</w:t>
      </w:r>
    </w:p>
    <w:p>
      <w:pPr>
        <w:numPr>
          <w:ilvl w:val="0"/>
          <w:numId w:val="1004"/>
        </w:numPr>
        <w:pStyle w:val="Compact"/>
      </w:pPr>
      <w:r>
        <w:t xml:space="preserve">изученил механизмы изменения индификаторов, применения SetUID- и Sticky-битов;</w:t>
      </w:r>
    </w:p>
    <w:p>
      <w:pPr>
        <w:numPr>
          <w:ilvl w:val="0"/>
          <w:numId w:val="1004"/>
        </w:numPr>
        <w:pStyle w:val="Compact"/>
      </w:pPr>
      <w:r>
        <w:t xml:space="preserve">получил практические навыки работы в консоли с дополнительными атрибутами;</w:t>
      </w:r>
    </w:p>
    <w:p>
      <w:pPr>
        <w:numPr>
          <w:ilvl w:val="0"/>
          <w:numId w:val="1004"/>
        </w:numPr>
        <w:pStyle w:val="Compact"/>
      </w:pPr>
      <w:r>
        <w:t xml:space="preserve">рассмотрел работу механизма смены индентфикаторов процессов пользователей;</w:t>
      </w:r>
    </w:p>
    <w:p>
      <w:pPr>
        <w:numPr>
          <w:ilvl w:val="0"/>
          <w:numId w:val="1004"/>
        </w:numPr>
        <w:pStyle w:val="Compact"/>
      </w:pPr>
      <w:r>
        <w:t xml:space="preserve">изученил влияние Sticky-бита на запись и удаление файлов.</w:t>
      </w:r>
    </w:p>
    <w:bookmarkEnd w:id="101"/>
    <w:bookmarkStart w:id="120" w:name="список-литературы"/>
    <w:p>
      <w:pPr>
        <w:pStyle w:val="Heading1"/>
      </w:pPr>
      <w:r>
        <w:t xml:space="preserve">Список литературы</w:t>
      </w:r>
    </w:p>
    <w:bookmarkStart w:id="119" w:name="refs"/>
    <w:bookmarkStart w:id="103" w:name="ref-gnu-doc-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Понимание прав доступа к файлам в Linux</w:t>
      </w:r>
      <w:r>
        <w:t xml:space="preserve"> </w:t>
      </w:r>
      <w:r>
        <w:t xml:space="preserve"> </w:t>
      </w:r>
      <w:r>
        <w:t xml:space="preserve">[Электронный ресурс]. Baks, 2021. URL:</w:t>
      </w:r>
      <w:r>
        <w:t xml:space="preserve"> </w:t>
      </w:r>
      <w:hyperlink r:id="rId102">
        <w:r>
          <w:rPr>
            <w:rStyle w:val="Hyperlink"/>
          </w:rPr>
          <w:t xml:space="preserve">https://baks.dev/article/terminal/understanding-linux-file-permissions?ysclid=l8czjs1hnp553393513</w:t>
        </w:r>
      </w:hyperlink>
      <w:r>
        <w:t xml:space="preserve">.</w:t>
      </w:r>
    </w:p>
    <w:bookmarkEnd w:id="103"/>
    <w:bookmarkStart w:id="105" w:name="ref-gnu-doc-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RuVDS, 2021. URL:</w:t>
      </w:r>
      <w:r>
        <w:t xml:space="preserve"> </w:t>
      </w:r>
      <w:hyperlink r:id="rId104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105"/>
    <w:bookmarkStart w:id="107" w:name="ref-gnu-doc-3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Эффективный идентификатор</w:t>
      </w:r>
      <w:r>
        <w:t xml:space="preserve"> </w:t>
      </w:r>
      <w:r>
        <w:t xml:space="preserve">[Электронный ресурс]. Большая энциклопедия нефти и газа, -. URL:</w:t>
      </w:r>
      <w:r>
        <w:t xml:space="preserve"> </w:t>
      </w:r>
      <w:hyperlink r:id="rId106">
        <w:r>
          <w:rPr>
            <w:rStyle w:val="Hyperlink"/>
          </w:rPr>
          <w:t xml:space="preserve">https://www.ngpedia.ru/id43832p1.html</w:t>
        </w:r>
      </w:hyperlink>
      <w:r>
        <w:t xml:space="preserve">.</w:t>
      </w:r>
    </w:p>
    <w:bookmarkEnd w:id="107"/>
    <w:bookmarkStart w:id="109" w:name="ref-gnu-doc-4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Реальный (RID) и эффективный (EUID) идентификаторы пользователя</w:t>
      </w:r>
      <w:r>
        <w:t xml:space="preserve"> </w:t>
      </w:r>
      <w:r>
        <w:t xml:space="preserve">[Электронный ресурс]. В помощь веб-мастеру, -. URL:</w:t>
      </w:r>
      <w:r>
        <w:t xml:space="preserve"> </w:t>
      </w:r>
      <w:hyperlink r:id="rId108">
        <w:r>
          <w:rPr>
            <w:rStyle w:val="Hyperlink"/>
          </w:rPr>
          <w:t xml:space="preserve">https://wm-help.net/lib/b/book/173895509/64</w:t>
        </w:r>
      </w:hyperlink>
      <w:r>
        <w:t xml:space="preserve">.</w:t>
      </w:r>
    </w:p>
    <w:bookmarkEnd w:id="109"/>
    <w:bookmarkStart w:id="111" w:name="ref-gnu-doc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1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11"/>
    <w:bookmarkStart w:id="113" w:name="ref-newham:2005:bash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3"/>
    <w:bookmarkStart w:id="114" w:name="ref-zarrelli:2017:bash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14"/>
    <w:bookmarkStart w:id="116" w:name="ref-robbins:2013:bash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6"/>
    <w:bookmarkStart w:id="117" w:name="ref-tannenbaum:arch-pc:ru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7"/>
    <w:bookmarkStart w:id="118" w:name="ref-tannenbaum:modern-os:ru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02" Target="https://baks.dev/article/terminal/understanding-linux-file-permissions?ysclid=l8czjs1hnp553393513" TargetMode="External" /><Relationship Type="http://schemas.openxmlformats.org/officeDocument/2006/relationships/hyperlink" Id="rId104" Target="https://ruvds.com/ru/helpcenter/suid-sgid-sticky-bit-linux/" TargetMode="External" /><Relationship Type="http://schemas.openxmlformats.org/officeDocument/2006/relationships/hyperlink" Id="rId108" Target="https://wm-help.net/lib/b/book/173895509/64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Relationship Type="http://schemas.openxmlformats.org/officeDocument/2006/relationships/hyperlink" Id="rId106" Target="https://www.ngpedia.ru/id43832p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02" Target="https://baks.dev/article/terminal/understanding-linux-file-permissions?ysclid=l8czjs1hnp553393513" TargetMode="External" /><Relationship Type="http://schemas.openxmlformats.org/officeDocument/2006/relationships/hyperlink" Id="rId104" Target="https://ruvds.com/ru/helpcenter/suid-sgid-sticky-bit-linux/" TargetMode="External" /><Relationship Type="http://schemas.openxmlformats.org/officeDocument/2006/relationships/hyperlink" Id="rId108" Target="https://wm-help.net/lib/b/book/173895509/64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Relationship Type="http://schemas.openxmlformats.org/officeDocument/2006/relationships/hyperlink" Id="rId106" Target="https://www.ngpedia.ru/id43832p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Феоктистов Владислав Сергеевич</dc:creator>
  <dc:language>ru-RU</dc:language>
  <cp:keywords/>
  <dcterms:created xsi:type="dcterms:W3CDTF">2022-10-06T21:09:55Z</dcterms:created>
  <dcterms:modified xsi:type="dcterms:W3CDTF">2022-10-06T21:09:55Z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