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32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125.jpg" ContentType="image/jpeg"/>
  <Override PartName="/word/media/rId129.jpg" ContentType="image/jpeg"/>
  <Override PartName="/word/media/rId133.jpg" ContentType="image/jpeg"/>
  <Override PartName="/word/media/rId36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57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Феоктистов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является:</w:t>
      </w:r>
    </w:p>
    <w:p>
      <w:pPr>
        <w:numPr>
          <w:ilvl w:val="0"/>
          <w:numId w:val="1001"/>
        </w:numPr>
        <w:pStyle w:val="Compact"/>
      </w:pPr>
      <w:r>
        <w:t xml:space="preserve">развитие навыка администрирования ОС Linux;</w:t>
      </w:r>
    </w:p>
    <w:p>
      <w:pPr>
        <w:numPr>
          <w:ilvl w:val="0"/>
          <w:numId w:val="1001"/>
        </w:numPr>
        <w:pStyle w:val="Compact"/>
      </w:pPr>
      <w:r>
        <w:t xml:space="preserve">получение первого практического знакомства с технологией SELinux;</w:t>
      </w:r>
    </w:p>
    <w:p>
      <w:pPr>
        <w:numPr>
          <w:ilvl w:val="0"/>
          <w:numId w:val="1001"/>
        </w:numPr>
        <w:pStyle w:val="Compact"/>
      </w:pPr>
      <w:r>
        <w:t xml:space="preserve">проверка работы SELinux на практике совместо с веб-сервером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Проверить режим работы, политику и состояние переключателей SELinux, проверить работу веб-сервера;</w:t>
      </w:r>
    </w:p>
    <w:p>
      <w:pPr>
        <w:numPr>
          <w:ilvl w:val="0"/>
          <w:numId w:val="1002"/>
        </w:numPr>
        <w:pStyle w:val="Compact"/>
      </w:pPr>
      <w:r>
        <w:t xml:space="preserve">Найти процесс веб-сервера, определить его контекст;</w:t>
      </w:r>
    </w:p>
    <w:p>
      <w:pPr>
        <w:numPr>
          <w:ilvl w:val="0"/>
          <w:numId w:val="1002"/>
        </w:numPr>
        <w:pStyle w:val="Compact"/>
      </w:pPr>
      <w:r>
        <w:t xml:space="preserve">Посмотреть статистику политики, определить типы поддиректорий и файлов, определить круг пользователей с правами создания файлов в указанной поддиректрии;</w:t>
      </w:r>
    </w:p>
    <w:p>
      <w:pPr>
        <w:numPr>
          <w:ilvl w:val="0"/>
          <w:numId w:val="1002"/>
        </w:numPr>
        <w:pStyle w:val="Compact"/>
      </w:pPr>
      <w:r>
        <w:t xml:space="preserve">Создать html-файл, определить его контекст по умолчанию, подключиться к веб-серверу в браузере;</w:t>
      </w:r>
    </w:p>
    <w:p>
      <w:pPr>
        <w:numPr>
          <w:ilvl w:val="0"/>
          <w:numId w:val="1002"/>
        </w:numPr>
        <w:pStyle w:val="Compact"/>
      </w:pPr>
      <w:r>
        <w:t xml:space="preserve">Изучить справку httpd_selinux;</w:t>
      </w:r>
    </w:p>
    <w:p>
      <w:pPr>
        <w:numPr>
          <w:ilvl w:val="0"/>
          <w:numId w:val="1002"/>
        </w:numPr>
        <w:pStyle w:val="Compact"/>
      </w:pPr>
      <w:r>
        <w:t xml:space="preserve">Попробовать подключиться к веб-серверу в браузере с другим контекстом html-файла;</w:t>
      </w:r>
    </w:p>
    <w:p>
      <w:pPr>
        <w:numPr>
          <w:ilvl w:val="0"/>
          <w:numId w:val="1002"/>
        </w:numPr>
        <w:pStyle w:val="Compact"/>
      </w:pPr>
      <w:r>
        <w:t xml:space="preserve">Попробовать подключиться к веб-серверу в браузере с другим контекстом html-файла и другим TCP-портом;</w:t>
      </w:r>
    </w:p>
    <w:p>
      <w:pPr>
        <w:numPr>
          <w:ilvl w:val="0"/>
          <w:numId w:val="1002"/>
        </w:numPr>
        <w:pStyle w:val="Compact"/>
      </w:pPr>
      <w:r>
        <w:t xml:space="preserve">Попробовать подключиться к веб-серверу по новому адресу в браузере с другим контекстом html-файла и другим TCP-портом;</w:t>
      </w:r>
    </w:p>
    <w:p>
      <w:pPr>
        <w:numPr>
          <w:ilvl w:val="0"/>
          <w:numId w:val="1002"/>
        </w:numPr>
        <w:pStyle w:val="Compact"/>
      </w:pPr>
      <w:r>
        <w:t xml:space="preserve">Вернуть старые настройки и проанализировать все необходимые Apache лог-файлы.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технология-selinu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Технология SELinux</w:t>
      </w:r>
    </w:p>
    <w:p>
      <w:pPr>
        <w:pStyle w:val="FirstParagraph"/>
      </w:pPr>
      <w:r>
        <w:rPr>
          <w:bCs/>
          <w:b/>
        </w:rPr>
        <w:t xml:space="preserve">SELinux (SELinux)</w:t>
      </w:r>
      <w:r>
        <w:t xml:space="preserve"> </w:t>
      </w:r>
      <w:r>
        <w:t xml:space="preserve">— это система принудительного контроля доступа, реализованная на уровне ядра. Впервые эта система появилась в четвертой версии CentOS, а в 5 и 6 версии реализация была существенно дополнена и улучшена. Эти улучшения позволили SELinux стать универсальной системой, способной эффективно решать массу актуальных задач. Стоит помнить, что классическая система прав Unix применяется первой, и управление перейдет к SELinux только в том случае, если эта первичная проверка будет успешно пройдена.</w:t>
      </w:r>
    </w:p>
    <w:p>
      <w:pPr>
        <w:pStyle w:val="BodyText"/>
      </w:pPr>
      <w:r>
        <w:t xml:space="preserve">Основные термины, использующиеся в SELinux:</w:t>
      </w:r>
    </w:p>
    <w:p>
      <w:pPr>
        <w:numPr>
          <w:ilvl w:val="0"/>
          <w:numId w:val="1003"/>
        </w:numPr>
        <w:pStyle w:val="Compact"/>
      </w:pPr>
      <w:r>
        <w:t xml:space="preserve">Домен — список действий, которые может выполнять процесс. Обычно в качестве домена определяется минимально-возможный набор действий, при помощи которых процесс способен функционировать. Таким образом, если процесс дискредитирован, злоумышленнику не удастся нанести большого вреда.</w:t>
      </w:r>
    </w:p>
    <w:p>
      <w:pPr>
        <w:numPr>
          <w:ilvl w:val="0"/>
          <w:numId w:val="1003"/>
        </w:numPr>
        <w:pStyle w:val="Compact"/>
      </w:pPr>
      <w:r>
        <w:t xml:space="preserve">Роль — список доменов, которые могут быть применены. Если какого-то домена нет в списке доменов какой-то роли, то действия из этого домена не могут быть применены.</w:t>
      </w:r>
    </w:p>
    <w:p>
      <w:pPr>
        <w:numPr>
          <w:ilvl w:val="0"/>
          <w:numId w:val="1003"/>
        </w:numPr>
        <w:pStyle w:val="Compact"/>
      </w:pPr>
      <w:r>
        <w:t xml:space="preserve">Тип — набор действий, которые допустимы по отношения к объекту. Тип отличается от домена тем, что он может применяться к пайпам, каталогам и файлам, в то время как домен применяется к процессам.</w:t>
      </w:r>
    </w:p>
    <w:p>
      <w:pPr>
        <w:numPr>
          <w:ilvl w:val="0"/>
          <w:numId w:val="1003"/>
        </w:numPr>
        <w:pStyle w:val="Compact"/>
      </w:pPr>
      <w:r>
        <w:t xml:space="preserve">Контекст безопасности — все атрибуты SELinux — роли, типы и домены.</w:t>
      </w:r>
    </w:p>
    <w:p>
      <w:pPr>
        <w:pStyle w:val="FirstParagraph"/>
      </w:pPr>
      <w:r>
        <w:t xml:space="preserve">SELinux имеет три основных режим работы, при этом по умолчанию установлен режим Enforcing. Это довольно жесткий режим, и в случае необходимости он может быть изменен на более удобный для конечного пользователя.</w:t>
      </w:r>
    </w:p>
    <w:p>
      <w:pPr>
        <w:numPr>
          <w:ilvl w:val="0"/>
          <w:numId w:val="1004"/>
        </w:numPr>
        <w:pStyle w:val="Compact"/>
      </w:pPr>
      <w:r>
        <w:t xml:space="preserve">Enforcing: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4"/>
        </w:numPr>
        <w:pStyle w:val="Compact"/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4"/>
        </w:numPr>
        <w:pStyle w:val="Compact"/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Вы можете посмотреть текущий режим и другие настройки SELinux (а в случае необходимости и изменить его) при помощи специального GUI-инструмента, доступного в меню «Администрирование» (system-config-selinux). Если же вы привыкли работать в консоли, то можете посмотреть текущий статус командой sestatus.</w:t>
      </w:r>
    </w:p>
    <w:p>
      <w:pPr>
        <w:pStyle w:val="BodyText"/>
      </w:pPr>
      <w:r>
        <w:t xml:space="preserve">Также вы можете узнать статус SELinux при помощи команды getenforce.</w:t>
      </w:r>
    </w:p>
    <w:p>
      <w:pPr>
        <w:pStyle w:val="BodyText"/>
      </w:pPr>
      <w:r>
        <w:t xml:space="preserve">Команда «setenforce» позволяет быстро переключаться между режимами Enforcing и Permissive, изменения вступают в силу без перезагрузки. Но если вы включаете или отключаете SELinux, требуется перезагрузка, ведь нужно заново устанавливать метки безопасности в файловой системе.</w:t>
      </w:r>
    </w:p>
    <w:p>
      <w:pPr>
        <w:pStyle w:val="BodyText"/>
      </w:pPr>
      <w:r>
        <w:t xml:space="preserve">Для того, чтобы выбрать режим по-умолчанию, который будет применяться при каждой загрузке системы, задайте значение строки</w:t>
      </w:r>
      <w:r>
        <w:t xml:space="preserve"> </w:t>
      </w:r>
      <w:r>
        <w:t xml:space="preserve">‘</w:t>
      </w:r>
      <w:r>
        <w:t xml:space="preserve">SELINUX=</w:t>
      </w:r>
      <w:r>
        <w:t xml:space="preserve">’</w:t>
      </w:r>
      <w:r>
        <w:t xml:space="preserve"> </w:t>
      </w:r>
      <w:r>
        <w:t xml:space="preserve">в файле /etc/selinux/config, задав один из режимов —</w:t>
      </w:r>
      <w:r>
        <w:t xml:space="preserve"> </w:t>
      </w:r>
      <w:r>
        <w:t xml:space="preserve">‘</w:t>
      </w:r>
      <w:r>
        <w:t xml:space="preserve">enforcing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permissive</w:t>
      </w:r>
      <w:r>
        <w:t xml:space="preserve">’</w:t>
      </w:r>
      <w:r>
        <w:t xml:space="preserve"> </w:t>
      </w:r>
      <w:r>
        <w:t xml:space="preserve">или</w:t>
      </w:r>
      <w:r>
        <w:t xml:space="preserve"> </w:t>
      </w:r>
      <w:r>
        <w:t xml:space="preserve">‘</w:t>
      </w:r>
      <w:r>
        <w:t xml:space="preserve">disabled</w:t>
      </w:r>
      <w:r>
        <w:t xml:space="preserve">’</w:t>
      </w:r>
      <w:r>
        <w:t xml:space="preserve">. Например:</w:t>
      </w:r>
      <w:r>
        <w:t xml:space="preserve"> </w:t>
      </w:r>
      <w:r>
        <w:t xml:space="preserve">‘</w:t>
      </w:r>
      <w:r>
        <w:t xml:space="preserve">SELINUX=permissive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Более подробно на сайте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23" w:name="apach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Apache</w:t>
      </w:r>
    </w:p>
    <w:p>
      <w:pPr>
        <w:pStyle w:val="FirstParagraph"/>
      </w:pPr>
      <w:r>
        <w:rPr>
          <w:bCs/>
          <w:b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Несмотря на то, что Apache чаще всего называют сервером (более того, его официальное название — Apache HTTP Server) — это всё-таки программа, которую устанавливают на сервер, чтобы добиться определённых результатов. Русскоязычная аудитория нередко называет серверы с такими программами коротко — Апач.</w:t>
      </w:r>
    </w:p>
    <w:p>
      <w:pPr>
        <w:pStyle w:val="BodyText"/>
      </w:pPr>
      <w:r>
        <w:t xml:space="preserve">Для чего нужен Apache сервер:</w:t>
      </w:r>
    </w:p>
    <w:p>
      <w:pPr>
        <w:numPr>
          <w:ilvl w:val="0"/>
          <w:numId w:val="1005"/>
        </w:numPr>
        <w:pStyle w:val="Compact"/>
      </w:pPr>
      <w:r>
        <w:t xml:space="preserve">чтобы открывать динамические PHP-страницы,</w:t>
      </w:r>
    </w:p>
    <w:p>
      <w:pPr>
        <w:numPr>
          <w:ilvl w:val="0"/>
          <w:numId w:val="1005"/>
        </w:numPr>
        <w:pStyle w:val="Compact"/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5"/>
        </w:numPr>
        <w:pStyle w:val="Compact"/>
      </w:pPr>
      <w:r>
        <w:t xml:space="preserve">для обеспечения отказоустойчивости сервера,</w:t>
      </w:r>
    </w:p>
    <w:p>
      <w:pPr>
        <w:numPr>
          <w:ilvl w:val="0"/>
          <w:numId w:val="1005"/>
        </w:numPr>
        <w:pStyle w:val="Compact"/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Основные компоненты архитектуры сервера Апач — динамические модули, ядро и конфигурационные файлы.</w:t>
      </w:r>
    </w:p>
    <w:p>
      <w:pPr>
        <w:pStyle w:val="BodyText"/>
      </w:pPr>
      <w:r>
        <w:t xml:space="preserve">Основные задачи ядра веб-сервера — модерация работы конфигурационных файлов, а также исполнение HTTP и HTTPS протоколов. Однако в чистом виде ядро имеет весьма ограниченный функционал и не справляется с такими задачами. Как можно расширить функционал веб-сервера? Для этого ядро должно работать сообща с системой модулей.</w:t>
      </w:r>
    </w:p>
    <w:p>
      <w:pPr>
        <w:pStyle w:val="BodyText"/>
      </w:pPr>
      <w:r>
        <w:t xml:space="preserve">Модули — это по сути файлы, которые помогают расширять возможности той или иной системы. Базовая часть модулей для Апач устанавливается по дефолту, а дополнительные модули нужно подключать самостоятельно. При этом каждый модуль отвечает за отдельный компонент работы с запросом. Например, аутентификацию или кэширование. Для оптимизации ядра существует свыше 500 различных модулей — под любую задачу или проект.</w:t>
      </w:r>
    </w:p>
    <w:p>
      <w:pPr>
        <w:pStyle w:val="BodyText"/>
      </w:pPr>
      <w:r>
        <w:t xml:space="preserve">Конфигурационный файл — это файл, который хранит настройки операционной системы и приложений, а также позволяет вносить в них изменения. Конфигурация сервера Apache основана на текстовых конфигурационных файлах. Эти файлы отвечают за каждый из трёх уровней:</w:t>
      </w:r>
    </w:p>
    <w:p>
      <w:pPr>
        <w:numPr>
          <w:ilvl w:val="0"/>
          <w:numId w:val="1006"/>
        </w:numPr>
        <w:pStyle w:val="Compact"/>
      </w:pPr>
      <w:r>
        <w:t xml:space="preserve">Файл уровня конфигурации сервера — httpd.conf. Он содержит директивы, которые управляют работой веб-сервера. В каждой операционной системе httpd.conf по-разному расположен. Чтобы узнать его местоположение, достаточно ввести в терминале команду: httpd -V</w:t>
      </w:r>
    </w:p>
    <w:p>
      <w:pPr>
        <w:numPr>
          <w:ilvl w:val="0"/>
          <w:numId w:val="1006"/>
        </w:numPr>
        <w:pStyle w:val="Compact"/>
      </w:pPr>
      <w:r>
        <w:t xml:space="preserve">Файл (или файлы) уровня конфигурации каталога — .htaccess. Файл .htaccess отвечает за настройки веб-сервера только в том каталоге, в котором он размещен, а также в его дочерних каталогах. То есть вносимые в .htaccess изменения не затрагивают глобальные настройки. Также настройки .htaccess имеют приоритет перед настройками httpd.conf.</w:t>
      </w:r>
    </w:p>
    <w:p>
      <w:pPr>
        <w:numPr>
          <w:ilvl w:val="0"/>
          <w:numId w:val="1006"/>
        </w:numPr>
        <w:pStyle w:val="Compact"/>
      </w:pPr>
      <w:r>
        <w:t xml:space="preserve">Файл уровня виртуального хоста — extra/httpd-vhosts.conf. Такие хосты нужны пользователям, которые запускают несколько сайтов на одном виртуальном сервере. На один сервер можно добавить неограниченное количество виртуальных хостов.</w:t>
      </w:r>
    </w:p>
    <w:p>
      <w:pPr>
        <w:pStyle w:val="FirstParagraph"/>
      </w:pPr>
      <w:r>
        <w:t xml:space="preserve">Как правило, основные конфигурационные файлы располагаются в папке conf, а дополнительные в папке extra. Изменения в эти файлы можно вносить как через командную строку, так и путем редактирования самого файла.</w:t>
      </w:r>
    </w:p>
    <w:p>
      <w:pPr>
        <w:pStyle w:val="BodyText"/>
      </w:pPr>
      <w:r>
        <w:t xml:space="preserve">Более подробно на сайте</w:t>
      </w:r>
      <w:r>
        <w:t xml:space="preserve"> </w:t>
      </w:r>
      <w:r>
        <w:t xml:space="preserve">[2]</w:t>
      </w:r>
      <w:r>
        <w:t xml:space="preserve">.</w:t>
      </w:r>
    </w:p>
    <w:bookmarkEnd w:id="23"/>
    <w:bookmarkStart w:id="26" w:name="таблиц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Таблицы</w:t>
      </w:r>
    </w:p>
    <w:bookmarkStart w:id="24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4"/>
    <w:bookmarkStart w:id="25" w:name="tbl:cmds"/>
    <w:p>
      <w:pPr>
        <w:pStyle w:val="TableCaption"/>
      </w:pPr>
      <w:r>
        <w:t xml:space="preserve">Таблица 2: Описание некоторых используемых в работе команд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2: Описание некоторых используемых в работе команд"/>
      </w:tblPr>
      <w:tblGrid>
        <w:gridCol w:w="702"/>
        <w:gridCol w:w="721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getenforce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статуса SELinux: enforcing, permissive, disabled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sestatus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Текущий режим и другие настройки SELinux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service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список всех сервисов при использовании опции –status-all и выводит статус конкретного сервиса при указании его названия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 содержимого указанного файла.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содержимое каталога. Опция -l выводит дополнительную информацию, -a отображает скрытые файлы, в названии которых в самом начале стоит символ</w:t>
            </w:r>
            <w:r>
              <w:t xml:space="preserve"> </w:t>
            </w:r>
            <w:r>
              <w:t xml:space="preserve">‘</w:t>
            </w:r>
            <w:r>
              <w:t xml:space="preserve">.</w:t>
            </w:r>
            <w:r>
              <w:t xml:space="preserve">’</w:t>
            </w:r>
            <w:r>
              <w:t xml:space="preserve">, -Z - выводит контекст файла в SELinux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touch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Создает текстовый файл по указанному пути и с указанным именем внутри пути.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Удаляет файл(ы) (каталог(и) при указании опции -r) по указанному(ым) пути(ям).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Перемещение по файловой системе.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grep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Дает возможность вести поиск строкт. Также можно передать вывод любой команды в grep, что сильно упрощает работу во время поиска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nano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Запуск в терминале текстовый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список запущенных процессов с их идентификаторами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chcon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Помогает изменить контекст SELinux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последних строк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semanage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Инструмент, использумый доя настройки определенных элементов политики SELinux без измненеия или перекомпиляции источников политики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systemctl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Позволяет управлять основными процессами Linux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matchpathcon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контекст безопасности по умолчанию для указанного файла</w:t>
            </w:r>
          </w:p>
        </w:tc>
      </w:tr>
    </w:tbl>
    <w:bookmarkEnd w:id="25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[3–8]</w:t>
      </w:r>
      <w:r>
        <w:t xml:space="preserve">.</w:t>
      </w:r>
    </w:p>
    <w:bookmarkEnd w:id="26"/>
    <w:bookmarkEnd w:id="27"/>
    <w:bookmarkStart w:id="40" w:name="подготовка-лабораторного-стенд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Подготовка лабораторного стенда</w:t>
      </w:r>
    </w:p>
    <w:p>
      <w:pPr>
        <w:pStyle w:val="FirstParagraph"/>
      </w:pPr>
      <w:r>
        <w:t xml:space="preserve">Для проведения указанной лабораторной работы на одно рабочее место требуется компьютер с установленной операционной системой Linux, поддерживающей технологию SELinux (Rocky Linux поддерживает технологию SELinux по умолчанию с включённой политикой SELinux targeted и режимом enforcing). При этом следует убедиться, что политика и режим включены, особенно когда работа будет проводиться повторно и велика вероятность изменений при предыдущем использовании системы.</w:t>
      </w:r>
    </w:p>
    <w:p>
      <w:pPr>
        <w:pStyle w:val="BodyText"/>
      </w:pPr>
      <w:r>
        <w:t xml:space="preserve">Для выполнения заданий требуется наличие учётной записи администратора (root) и учётной записи обычного пользователя. Постоянно работать от учётной записи root неправильно с точки зрения безопасности (несмотря на это все команды выполнялись от имени root-пользователя, чтобы не тратить время).</w:t>
      </w:r>
    </w:p>
    <w:p>
      <w:pPr>
        <w:pStyle w:val="BodyText"/>
      </w:pPr>
      <w:r>
        <w:t xml:space="preserve">Перед выполением работы можно посмотреть содержимое конфигурационного файла</w:t>
      </w:r>
      <w:r>
        <w:t xml:space="preserve"> </w:t>
      </w:r>
      <w:r>
        <w:rPr>
          <w:iCs/>
          <w:i/>
        </w:rPr>
        <w:t xml:space="preserve">/etc/selinux/config</w:t>
      </w:r>
      <w:r>
        <w:t xml:space="preserve"> </w:t>
      </w:r>
      <w:r>
        <w:t xml:space="preserve">(рис. 1). В нем можно поменять режимы SELinux по умолчанию.</w:t>
      </w:r>
    </w:p>
    <w:p>
      <w:pPr>
        <w:pStyle w:val="BodyText"/>
      </w:pPr>
      <w:r>
        <w:t xml:space="preserve">Необходимо, чтобы был установлен веб-сервер Apache. При установке системы в конфигурации «рабочая станция» указанный пакет не ставится. Проверить наличие Apache в Rocky Linux можно с помощью команды</w:t>
      </w:r>
      <w:r>
        <w:t xml:space="preserve"> </w:t>
      </w:r>
      <w:r>
        <w:rPr>
          <w:iCs/>
          <w:i/>
        </w:rPr>
        <w:t xml:space="preserve">httpd -v</w:t>
      </w:r>
      <w:r>
        <w:t xml:space="preserve">. Если Apache установлен, то должна вывестить его версия, иначе нужно будет уставновить его [</w:t>
      </w:r>
      <w:r>
        <w:rPr>
          <w:bCs/>
          <w:b/>
        </w:rPr>
        <w:t xml:space="preserve">cmd:</w:t>
      </w:r>
      <w:r>
        <w:t xml:space="preserve"> </w:t>
      </w:r>
      <w:r>
        <w:t xml:space="preserve">sudo</w:t>
      </w:r>
      <w:r>
        <w:t xml:space="preserve"> </w:t>
      </w:r>
      <w:r>
        <w:rPr>
          <w:iCs/>
          <w:i/>
        </w:rPr>
        <w:t xml:space="preserve">yum install httpd</w:t>
      </w:r>
      <w:r>
        <w:t xml:space="preserve">] (рис. 1).</w:t>
      </w:r>
    </w:p>
    <w:p>
      <w:pPr>
        <w:pStyle w:val="CaptionedFigure"/>
      </w:pPr>
      <w:bookmarkStart w:id="31" w:name="fig:1"/>
      <w:r>
        <w:drawing>
          <wp:inline>
            <wp:extent cx="4480560" cy="2644140"/>
            <wp:effectExtent b="0" l="0" r="0" t="0"/>
            <wp:docPr descr="Рис. 1: Подготовка лабораторного стенда" title="" id="29" name="Picture"/>
            <a:graphic>
              <a:graphicData uri="http://schemas.openxmlformats.org/drawingml/2006/picture">
                <pic:pic>
                  <pic:nvPicPr>
                    <pic:cNvPr descr="image/img_1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1: Подготовка лабораторного стенда</w:t>
      </w:r>
    </w:p>
    <w:p>
      <w:pPr>
        <w:pStyle w:val="BodyText"/>
      </w:pPr>
      <w:r>
        <w:t xml:space="preserve">В конфигурационном файле</w:t>
      </w:r>
      <w:r>
        <w:t xml:space="preserve"> </w:t>
      </w:r>
      <w:r>
        <w:rPr>
          <w:iCs/>
          <w:i/>
        </w:rPr>
        <w:t xml:space="preserve">/etc/httpd/conf/httpd.conf</w:t>
      </w:r>
      <w:r>
        <w:t xml:space="preserve"> </w:t>
      </w:r>
      <w:r>
        <w:t xml:space="preserve">необходимо задать параметр</w:t>
      </w:r>
      <w:r>
        <w:t xml:space="preserve"> </w:t>
      </w:r>
      <w:r>
        <w:rPr>
          <w:iCs/>
          <w:i/>
        </w:rPr>
        <w:t xml:space="preserve">ServerName test.ru</w:t>
      </w:r>
      <w:r>
        <w:t xml:space="preserve">, чтобы при запуске веб-сервера не выдавались лишние сообщения об ошибках, не относящихся к лабораторной работе (рис. 2).</w:t>
      </w:r>
    </w:p>
    <w:p>
      <w:pPr>
        <w:pStyle w:val="CaptionedFigure"/>
      </w:pPr>
      <w:bookmarkStart w:id="35" w:name="fig:2"/>
      <w:r>
        <w:drawing>
          <wp:inline>
            <wp:extent cx="4503420" cy="1242060"/>
            <wp:effectExtent b="0" l="0" r="0" t="0"/>
            <wp:docPr descr="Рис. 2: Подготовка лабораторного стенда" title="" id="33" name="Picture"/>
            <a:graphic>
              <a:graphicData uri="http://schemas.openxmlformats.org/drawingml/2006/picture">
                <pic:pic>
                  <pic:nvPicPr>
                    <pic:cNvPr descr="image/img_2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2: Подготовка лабораторного стенда</w:t>
      </w:r>
    </w:p>
    <w:p>
      <w:pPr>
        <w:pStyle w:val="BodyText"/>
      </w:pPr>
      <w:r>
        <w:t xml:space="preserve">Также необходимо проследить, чтобы пакетный фильтр был отключён или в своей рабочей конфигурации позволял подключаться к 80-у и 81-у портам протокола tcp (рис. 3).</w:t>
      </w:r>
    </w:p>
    <w:p>
      <w:pPr>
        <w:pStyle w:val="CaptionedFigure"/>
      </w:pPr>
      <w:bookmarkStart w:id="39" w:name="fig:3"/>
      <w:r>
        <w:drawing>
          <wp:inline>
            <wp:extent cx="4511040" cy="1333500"/>
            <wp:effectExtent b="0" l="0" r="0" t="0"/>
            <wp:docPr descr="Рис. 3: Подготовка лабораторного стенда" title="" id="37" name="Picture"/>
            <a:graphic>
              <a:graphicData uri="http://schemas.openxmlformats.org/drawingml/2006/picture">
                <pic:pic>
                  <pic:nvPicPr>
                    <pic:cNvPr descr="image/img_3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3: Подготовка лабораторного стенда</w:t>
      </w:r>
    </w:p>
    <w:bookmarkEnd w:id="40"/>
    <w:bookmarkStart w:id="137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первую очередь, убедимся, что SELinux работает в режиме</w:t>
      </w:r>
      <w:r>
        <w:t xml:space="preserve"> </w:t>
      </w:r>
      <w:r>
        <w:rPr>
          <w:iCs/>
          <w:i/>
        </w:rPr>
        <w:t xml:space="preserve">enforcing</w:t>
      </w:r>
      <w:r>
        <w:t xml:space="preserve"> </w:t>
      </w:r>
      <w:r>
        <w:t xml:space="preserve">политики</w:t>
      </w:r>
      <w:r>
        <w:t xml:space="preserve"> </w:t>
      </w:r>
      <w:r>
        <w:rPr>
          <w:iCs/>
          <w:i/>
        </w:rPr>
        <w:t xml:space="preserve">targeted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iCs/>
          <w:i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sestatus</w:t>
      </w:r>
      <w:r>
        <w:t xml:space="preserve">. Как видно из рисунка 4, команда</w:t>
      </w:r>
      <w:r>
        <w:t xml:space="preserve"> </w:t>
      </w:r>
      <w:r>
        <w:rPr>
          <w:iCs/>
          <w:i/>
        </w:rPr>
        <w:t xml:space="preserve">getenfoce</w:t>
      </w:r>
      <w:r>
        <w:t xml:space="preserve"> </w:t>
      </w:r>
      <w:r>
        <w:t xml:space="preserve">вывела сообщение</w:t>
      </w:r>
      <w:r>
        <w:t xml:space="preserve"> </w:t>
      </w:r>
      <w:r>
        <w:rPr>
          <w:iCs/>
          <w:i/>
        </w:rPr>
        <w:t xml:space="preserve">Enforcing</w:t>
      </w:r>
      <w:r>
        <w:t xml:space="preserve">, а команда</w:t>
      </w:r>
      <w:r>
        <w:t xml:space="preserve"> </w:t>
      </w:r>
      <w:r>
        <w:rPr>
          <w:iCs/>
          <w:i/>
        </w:rPr>
        <w:t xml:space="preserve">sestatus</w:t>
      </w:r>
      <w:r>
        <w:t xml:space="preserve"> </w:t>
      </w:r>
      <w:r>
        <w:t xml:space="preserve">в параметре</w:t>
      </w:r>
      <w:r>
        <w:t xml:space="preserve"> </w:t>
      </w:r>
      <w:r>
        <w:rPr>
          <w:iCs/>
          <w:i/>
        </w:rPr>
        <w:t xml:space="preserve">Loaded policy name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targeted</w:t>
      </w:r>
      <w:r>
        <w:t xml:space="preserve">, что и было необходимо.</w:t>
      </w:r>
    </w:p>
    <w:p>
      <w:pPr>
        <w:pStyle w:val="BodyText"/>
      </w:pPr>
      <w:r>
        <w:t xml:space="preserve">После этого стоит убедиться, что сервер работает [</w:t>
      </w:r>
      <w:r>
        <w:rPr>
          <w:bCs/>
          <w:b/>
        </w:rPr>
        <w:t xml:space="preserve">cmd:</w:t>
      </w:r>
      <w:r>
        <w:t xml:space="preserve"> </w:t>
      </w:r>
      <w:r>
        <w:rPr>
          <w:iCs/>
          <w:i/>
        </w:rPr>
        <w:t xml:space="preserve">service httpd status</w:t>
      </w:r>
      <w:r>
        <w:t xml:space="preserve">] и обратиться к веб-сервису через браузер.</w:t>
      </w:r>
    </w:p>
    <w:p>
      <w:pPr>
        <w:pStyle w:val="CaptionedFigure"/>
      </w:pPr>
      <w:bookmarkStart w:id="44" w:name="fig:4"/>
      <w:r>
        <w:drawing>
          <wp:inline>
            <wp:extent cx="4511040" cy="3063240"/>
            <wp:effectExtent b="0" l="0" r="0" t="0"/>
            <wp:docPr descr="Рис. 4: Просмотр режима работы и политики SELinux" title="" id="42" name="Picture"/>
            <a:graphic>
              <a:graphicData uri="http://schemas.openxmlformats.org/drawingml/2006/picture">
                <pic:pic>
                  <pic:nvPicPr>
                    <pic:cNvPr descr="image/img_4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4: Просмотр режима работы и политики SELinux</w:t>
      </w:r>
    </w:p>
    <w:p>
      <w:pPr>
        <w:pStyle w:val="BodyText"/>
      </w:pPr>
      <w:r>
        <w:t xml:space="preserve">Если у Вас, как и на рисунке 4, значение</w:t>
      </w:r>
      <w:r>
        <w:t xml:space="preserve"> </w:t>
      </w:r>
      <w:r>
        <w:rPr>
          <w:iCs/>
          <w:i/>
        </w:rPr>
        <w:t xml:space="preserve">Active</w:t>
      </w:r>
      <w:r>
        <w:t xml:space="preserve"> </w:t>
      </w:r>
      <w:r>
        <w:t xml:space="preserve">- это</w:t>
      </w:r>
      <w:r>
        <w:t xml:space="preserve"> </w:t>
      </w:r>
      <w:r>
        <w:rPr>
          <w:iCs/>
          <w:i/>
        </w:rPr>
        <w:t xml:space="preserve">inactive (dead)</w:t>
      </w:r>
      <w:r>
        <w:t xml:space="preserve">, т.е. режим работы Apache - выключен (неактивен), то его нужно будет запустить с помощью команды</w:t>
      </w:r>
      <w:r>
        <w:t xml:space="preserve"> </w:t>
      </w:r>
      <w:r>
        <w:rPr>
          <w:iCs/>
          <w:i/>
        </w:rPr>
        <w:t xml:space="preserve">systemctl start httpd</w:t>
      </w:r>
      <w:r>
        <w:t xml:space="preserve"> </w:t>
      </w:r>
      <w:r>
        <w:t xml:space="preserve">и снова проверить статус сервера [</w:t>
      </w:r>
      <w:r>
        <w:rPr>
          <w:bCs/>
          <w:b/>
        </w:rPr>
        <w:t xml:space="preserve">cmd:</w:t>
      </w:r>
      <w:r>
        <w:t xml:space="preserve"> </w:t>
      </w:r>
      <w:r>
        <w:rPr>
          <w:iCs/>
          <w:i/>
        </w:rPr>
        <w:t xml:space="preserve">service httpd status</w:t>
      </w:r>
      <w:r>
        <w:t xml:space="preserve">], теперь он должен быть со значением</w:t>
      </w:r>
      <w:r>
        <w:t xml:space="preserve"> </w:t>
      </w:r>
      <w:r>
        <w:rPr>
          <w:iCs/>
          <w:i/>
        </w:rPr>
        <w:t xml:space="preserve">active (running)</w:t>
      </w:r>
      <w:r>
        <w:t xml:space="preserve"> </w:t>
      </w:r>
      <w:r>
        <w:t xml:space="preserve">(включен) (рис. 5).</w:t>
      </w:r>
    </w:p>
    <w:p>
      <w:pPr>
        <w:pStyle w:val="CaptionedFigure"/>
      </w:pPr>
      <w:bookmarkStart w:id="48" w:name="fig:5"/>
      <w:r>
        <w:drawing>
          <wp:inline>
            <wp:extent cx="4511040" cy="3055620"/>
            <wp:effectExtent b="0" l="0" r="0" t="0"/>
            <wp:docPr descr="Рис. 5: Запуск и проверка работы сервера Apache" title="" id="46" name="Picture"/>
            <a:graphic>
              <a:graphicData uri="http://schemas.openxmlformats.org/drawingml/2006/picture">
                <pic:pic>
                  <pic:nvPicPr>
                    <pic:cNvPr descr="image/img_5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5: Запуск и проверка работы сервера Apache</w:t>
      </w:r>
    </w:p>
    <w:p>
      <w:pPr>
        <w:pStyle w:val="BodyText"/>
      </w:pPr>
      <w:r>
        <w:t xml:space="preserve">После этого можно будет обратится к веб-сервису через любой браузер. Для этого нужно будет ввести в адресной строке бразуера локальный адрес:</w:t>
      </w:r>
      <w:r>
        <w:t xml:space="preserve"> </w:t>
      </w:r>
      <w:r>
        <w:rPr>
          <w:iCs/>
          <w:i/>
        </w:rPr>
        <w:t xml:space="preserve">http://127.0.0.1</w:t>
      </w:r>
      <w:r>
        <w:t xml:space="preserve"> </w:t>
      </w:r>
      <w:r>
        <w:t xml:space="preserve">(рис. 6). В результате откоется сайт со справкой использования Apache сервера.</w:t>
      </w:r>
    </w:p>
    <w:p>
      <w:pPr>
        <w:pStyle w:val="CaptionedFigure"/>
      </w:pPr>
      <w:bookmarkStart w:id="52" w:name="fig:6"/>
      <w:r>
        <w:drawing>
          <wp:inline>
            <wp:extent cx="5334000" cy="3017366"/>
            <wp:effectExtent b="0" l="0" r="0" t="0"/>
            <wp:docPr descr="Рис. 6: Проверка работы веб-сервиса" title="" id="50" name="Picture"/>
            <a:graphic>
              <a:graphicData uri="http://schemas.openxmlformats.org/drawingml/2006/picture">
                <pic:pic>
                  <pic:nvPicPr>
                    <pic:cNvPr descr="image/img_6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6: Проверка работы веб-сервиса</w:t>
      </w:r>
    </w:p>
    <w:p>
      <w:pPr>
        <w:pStyle w:val="BodyText"/>
      </w:pPr>
      <w:r>
        <w:t xml:space="preserve">Далее найдем веб-сервер Apache в списке процессов, определим его конекст безопасности [</w:t>
      </w:r>
      <w:r>
        <w:rPr>
          <w:bCs/>
          <w:b/>
        </w:rPr>
        <w:t xml:space="preserve">cmd:</w:t>
      </w:r>
      <w:r>
        <w:t xml:space="preserve"> </w:t>
      </w:r>
      <w:r>
        <w:t xml:space="preserve">ps -eZ | grep httpd] и посмотрим текущее состояние переключателей SELinux [</w:t>
      </w:r>
      <w:r>
        <w:rPr>
          <w:bCs/>
          <w:b/>
        </w:rPr>
        <w:t xml:space="preserve">cmd:</w:t>
      </w:r>
      <w:r>
        <w:t xml:space="preserve"> </w:t>
      </w:r>
      <w:r>
        <w:rPr>
          <w:iCs/>
          <w:i/>
        </w:rPr>
        <w:t xml:space="preserve">sestatus -b httpd</w:t>
      </w:r>
      <w:r>
        <w:t xml:space="preserve">]. Как видно из рисунка 7, контекст безопасности веб-сервера - system_u:system_r:httpd_t:s0, а многие переключатели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.</w:t>
      </w:r>
    </w:p>
    <w:p>
      <w:pPr>
        <w:pStyle w:val="CaptionedFigure"/>
      </w:pPr>
      <w:bookmarkStart w:id="56" w:name="fig:7"/>
      <w:r>
        <w:drawing>
          <wp:inline>
            <wp:extent cx="4541520" cy="3063240"/>
            <wp:effectExtent b="0" l="0" r="0" t="0"/>
            <wp:docPr descr="Рис. 7: Контекст безопасности процесса веб-сервера и состояние переключателей SELinux" title="" id="54" name="Picture"/>
            <a:graphic>
              <a:graphicData uri="http://schemas.openxmlformats.org/drawingml/2006/picture">
                <pic:pic>
                  <pic:nvPicPr>
                    <pic:cNvPr descr="image/img_7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7: Контекст безопасности процесса веб-сервера и состояние переключателей SELinux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seinfo</w:t>
      </w:r>
      <w:r>
        <w:t xml:space="preserve"> </w:t>
      </w:r>
      <w:r>
        <w:t xml:space="preserve">определим, что в политике SELinux всего 8 пользователя, 14 ролей и 4982 типа (рис. 8).</w:t>
      </w:r>
    </w:p>
    <w:p>
      <w:pPr>
        <w:pStyle w:val="CaptionedFigure"/>
      </w:pPr>
      <w:bookmarkStart w:id="60" w:name="fig:8"/>
      <w:r>
        <w:drawing>
          <wp:inline>
            <wp:extent cx="4503420" cy="3063240"/>
            <wp:effectExtent b="0" l="0" r="0" t="0"/>
            <wp:docPr descr="Рис. 8: Статистика по политике" title="" id="58" name="Picture"/>
            <a:graphic>
              <a:graphicData uri="http://schemas.openxmlformats.org/drawingml/2006/picture">
                <pic:pic>
                  <pic:nvPicPr>
                    <pic:cNvPr descr="image/img_8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8: Статистика по политике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ls -lZ /var/www</w:t>
      </w:r>
      <w:r>
        <w:t xml:space="preserve"> </w:t>
      </w:r>
      <w:r>
        <w:t xml:space="preserve">узнаем, что тип директории</w:t>
      </w:r>
      <w:r>
        <w:t xml:space="preserve"> </w:t>
      </w:r>
      <w:r>
        <w:rPr>
          <w:iCs/>
          <w:i/>
        </w:rPr>
        <w:t xml:space="preserve">/var/www/cgi-bin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httpd_sys_script_exec_t</w:t>
      </w:r>
      <w:r>
        <w:t xml:space="preserve">, а директории</w:t>
      </w:r>
      <w:r>
        <w:t xml:space="preserve"> </w:t>
      </w:r>
      <w:r>
        <w:rPr>
          <w:iCs/>
          <w:i/>
        </w:rPr>
        <w:t xml:space="preserve">var/www/html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httpd_sts_content_t</w:t>
      </w:r>
      <w:r>
        <w:t xml:space="preserve">. Директория</w:t>
      </w:r>
      <w:r>
        <w:t xml:space="preserve"> </w:t>
      </w:r>
      <w:r>
        <w:rPr>
          <w:iCs/>
          <w:i/>
        </w:rPr>
        <w:t xml:space="preserve">var/www/html</w:t>
      </w:r>
      <w:r>
        <w:t xml:space="preserve"> </w:t>
      </w:r>
      <w:r>
        <w:t xml:space="preserve">не содержит никаких файлов и каталогов. Кроме того, видно, что только root-пользователь может создавать файлы в директории</w:t>
      </w:r>
      <w:r>
        <w:t xml:space="preserve"> </w:t>
      </w:r>
      <w:r>
        <w:rPr>
          <w:iCs/>
          <w:i/>
        </w:rPr>
        <w:t xml:space="preserve">var/www/html</w:t>
      </w:r>
      <w:r>
        <w:t xml:space="preserve">, поскольку только не есть для этого минимальный набор прав: право на запись и исполнения для каталога (рис. 9). Минимальный набор прав мы определили во 2ой лабораторной работе (рис. 10).</w:t>
      </w:r>
    </w:p>
    <w:p>
      <w:pPr>
        <w:pStyle w:val="CaptionedFigure"/>
      </w:pPr>
      <w:bookmarkStart w:id="64" w:name="fig:9"/>
      <w:r>
        <w:drawing>
          <wp:inline>
            <wp:extent cx="4511040" cy="1661160"/>
            <wp:effectExtent b="0" l="0" r="0" t="0"/>
            <wp:docPr descr="Рис. 9: Типы поддиректорий и определение пользователя с правами создания файла" title="" id="62" name="Picture"/>
            <a:graphic>
              <a:graphicData uri="http://schemas.openxmlformats.org/drawingml/2006/picture">
                <pic:pic>
                  <pic:nvPicPr>
                    <pic:cNvPr descr="image/img_9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9: Типы поддиректорий и определение пользователя с правами создания файла</w:t>
      </w:r>
    </w:p>
    <w:p>
      <w:pPr>
        <w:pStyle w:val="CaptionedFigure"/>
      </w:pPr>
      <w:bookmarkStart w:id="68" w:name="fig:10"/>
      <w:r>
        <w:drawing>
          <wp:inline>
            <wp:extent cx="3375660" cy="670560"/>
            <wp:effectExtent b="0" l="0" r="0" t="0"/>
            <wp:docPr descr="Рис. 10: Таблица с минимальными правами для совершения операций из 2ой лаб. работы" title="" id="66" name="Picture"/>
            <a:graphic>
              <a:graphicData uri="http://schemas.openxmlformats.org/drawingml/2006/picture">
                <pic:pic>
                  <pic:nvPicPr>
                    <pic:cNvPr descr="image/img_10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10: Таблица с минимальными правами для совершения операций из 2ой лаб. работы</w:t>
      </w:r>
    </w:p>
    <w:p>
      <w:pPr>
        <w:pStyle w:val="BodyText"/>
      </w:pPr>
      <w:r>
        <w:t xml:space="preserve">От имени root-пользователя (т.к. в дистрибутиве после установки только ему разрашена запись в директории</w:t>
      </w:r>
      <w:r>
        <w:t xml:space="preserve"> </w:t>
      </w:r>
      <w:r>
        <w:rPr>
          <w:iCs/>
          <w:i/>
        </w:rPr>
        <w:t xml:space="preserve">/var/www/html</w:t>
      </w:r>
      <w:r>
        <w:t xml:space="preserve">) создадим html-файл</w:t>
      </w:r>
      <w:r>
        <w:t xml:space="preserve"> </w:t>
      </w:r>
      <w:r>
        <w:rPr>
          <w:iCs/>
          <w:i/>
        </w:rPr>
        <w:t xml:space="preserve">/var/www/html/test.html</w:t>
      </w:r>
      <w:r>
        <w:t xml:space="preserve"> </w:t>
      </w:r>
      <w:r>
        <w:t xml:space="preserve">(рис. 11). Можно либо сначала создать файл с помощью команды</w:t>
      </w:r>
      <w:r>
        <w:t xml:space="preserve"> </w:t>
      </w:r>
      <w:r>
        <w:rPr>
          <w:iCs/>
          <w:i/>
        </w:rPr>
        <w:t xml:space="preserve">touch</w:t>
      </w:r>
      <w:r>
        <w:t xml:space="preserve">, а потом уже его отредактировать, либо можно сразу запустить nano редактор, по указанному пути. Если по указанному пути не будет текстового файла, то он автоматически создастся редактором.</w:t>
      </w:r>
    </w:p>
    <w:p>
      <w:pPr>
        <w:pStyle w:val="CaptionedFigure"/>
      </w:pPr>
      <w:bookmarkStart w:id="72" w:name="fig:11"/>
      <w:r>
        <w:drawing>
          <wp:inline>
            <wp:extent cx="4526280" cy="1082040"/>
            <wp:effectExtent b="0" l="0" r="0" t="0"/>
            <wp:docPr descr="Рис. 11: Создание html-файла" title="" id="70" name="Picture"/>
            <a:graphic>
              <a:graphicData uri="http://schemas.openxmlformats.org/drawingml/2006/picture">
                <pic:pic>
                  <pic:nvPicPr>
                    <pic:cNvPr descr="image/img_1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11: Создание html-файла</w:t>
      </w:r>
    </w:p>
    <w:p>
      <w:pPr>
        <w:pStyle w:val="BodyText"/>
      </w:pPr>
      <w:r>
        <w:t xml:space="preserve">Проверим контекст созданного файла [</w:t>
      </w:r>
      <w:r>
        <w:rPr>
          <w:bCs/>
          <w:b/>
        </w:rPr>
        <w:t xml:space="preserve">cmd:</w:t>
      </w:r>
      <w:r>
        <w:t xml:space="preserve"> </w:t>
      </w:r>
      <w:r>
        <w:t xml:space="preserve">matchpathcon /var/www/html/test.html]. Как видно из рисунка 12,</w:t>
      </w:r>
      <w:r>
        <w:t xml:space="preserve"> </w:t>
      </w:r>
      <w:r>
        <w:rPr>
          <w:iCs/>
          <w:i/>
        </w:rPr>
        <w:t xml:space="preserve">system_u:object_r:httpd_sys_content_t:s0</w:t>
      </w:r>
      <w:r>
        <w:t xml:space="preserve"> </w:t>
      </w:r>
      <w:r>
        <w:t xml:space="preserve">- это присваиваемый по умолчанию конекст у вновь созданных файлов в директории</w:t>
      </w:r>
      <w:r>
        <w:t xml:space="preserve"> </w:t>
      </w:r>
      <w:r>
        <w:rPr>
          <w:iCs/>
          <w:i/>
        </w:rPr>
        <w:t xml:space="preserve">/var/www/html</w:t>
      </w:r>
      <w:r>
        <w:t xml:space="preserve"> </w:t>
      </w:r>
      <w:r>
        <w:t xml:space="preserve">и он полностью совпадает с контекстом безопасности каталога</w:t>
      </w:r>
      <w:r>
        <w:t xml:space="preserve"> </w:t>
      </w:r>
      <w:r>
        <w:rPr>
          <w:iCs/>
          <w:i/>
        </w:rPr>
        <w:t xml:space="preserve">/var/www/html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76" w:name="fig:12"/>
      <w:r>
        <w:drawing>
          <wp:inline>
            <wp:extent cx="4526280" cy="1104900"/>
            <wp:effectExtent b="0" l="0" r="0" t="0"/>
            <wp:docPr descr="Рис. 12: Контекст по умолчанию" title="" id="74" name="Picture"/>
            <a:graphic>
              <a:graphicData uri="http://schemas.openxmlformats.org/drawingml/2006/picture">
                <pic:pic>
                  <pic:nvPicPr>
                    <pic:cNvPr descr="image/img_12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12: Контекст по умолчанию</w:t>
      </w:r>
    </w:p>
    <w:p>
      <w:pPr>
        <w:pStyle w:val="BodyText"/>
      </w:pPr>
      <w:r>
        <w:t xml:space="preserve">Обратимся к файлу через веб-сервер, введя в браузере адрес</w:t>
      </w:r>
      <w:r>
        <w:t xml:space="preserve"> </w:t>
      </w:r>
      <w:r>
        <w:rPr>
          <w:iCs/>
          <w:i/>
        </w:rPr>
        <w:t xml:space="preserve">http://127.0.0.1/test.html</w:t>
      </w:r>
      <w:r>
        <w:t xml:space="preserve">, и убедимся, что файл был успешно отображен (рис. 13).</w:t>
      </w:r>
    </w:p>
    <w:p>
      <w:pPr>
        <w:pStyle w:val="CaptionedFigure"/>
      </w:pPr>
      <w:bookmarkStart w:id="80" w:name="fig:13"/>
      <w:r>
        <w:drawing>
          <wp:inline>
            <wp:extent cx="3337560" cy="1051560"/>
            <wp:effectExtent b="0" l="0" r="0" t="0"/>
            <wp:docPr descr="Рис. 13: Обращение к файлу через веб-сервер" title="" id="78" name="Picture"/>
            <a:graphic>
              <a:graphicData uri="http://schemas.openxmlformats.org/drawingml/2006/picture">
                <pic:pic>
                  <pic:nvPicPr>
                    <pic:cNvPr descr="image/img_13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13: Обращение к файлу через веб-сервер</w:t>
      </w:r>
    </w:p>
    <w:p>
      <w:pPr>
        <w:pStyle w:val="BodyText"/>
      </w:pPr>
      <w:r>
        <w:t xml:space="preserve">Далее из справки [</w:t>
      </w:r>
      <w:r>
        <w:rPr>
          <w:bCs/>
          <w:b/>
        </w:rPr>
        <w:t xml:space="preserve">cmd:</w:t>
      </w:r>
      <w:r>
        <w:t xml:space="preserve"> </w:t>
      </w:r>
      <w:r>
        <w:rPr>
          <w:iCs/>
          <w:i/>
        </w:rPr>
        <w:t xml:space="preserve">man httpd_selinux</w:t>
      </w:r>
      <w:r>
        <w:t xml:space="preserve">] узнаем, что для</w:t>
      </w:r>
      <w:r>
        <w:t xml:space="preserve"> </w:t>
      </w:r>
      <w:r>
        <w:rPr>
          <w:iCs/>
          <w:i/>
        </w:rPr>
        <w:t xml:space="preserve">httpd</w:t>
      </w:r>
      <w:r>
        <w:t xml:space="preserve"> </w:t>
      </w:r>
      <w:r>
        <w:t xml:space="preserve">определены следующие контексты файлов:</w:t>
      </w:r>
      <w:r>
        <w:t xml:space="preserve"> </w:t>
      </w:r>
      <w:r>
        <w:rPr>
          <w:iCs/>
          <w:i/>
        </w:rPr>
        <w:t xml:space="preserve">httpd_sys_content_t, httpd_sys_script_exec_t, httpd_script_ro_t, httpd_sys_script_rw_t, httpd_sys_script_ra_t, httpd_unconfined_script_exec_t</w:t>
      </w:r>
      <w:r>
        <w:t xml:space="preserve">, а также узнаем, что у файла</w:t>
      </w:r>
      <w:r>
        <w:t xml:space="preserve"> </w:t>
      </w:r>
      <w:r>
        <w:rPr>
          <w:iCs/>
          <w:i/>
        </w:rPr>
        <w:t xml:space="preserve">test.html</w:t>
      </w:r>
      <w:r>
        <w:t xml:space="preserve"> </w:t>
      </w:r>
      <w:r>
        <w:t xml:space="preserve">контекст файла есть в этом списке -</w:t>
      </w:r>
      <w:r>
        <w:t xml:space="preserve"> </w:t>
      </w:r>
      <w:r>
        <w:rPr>
          <w:iCs/>
          <w:i/>
        </w:rPr>
        <w:t xml:space="preserve">httpd_sys_content_t</w:t>
      </w:r>
      <w:r>
        <w:t xml:space="preserve"> </w:t>
      </w:r>
      <w:r>
        <w:t xml:space="preserve">[</w:t>
      </w:r>
      <w:r>
        <w:rPr>
          <w:bCs/>
          <w:b/>
        </w:rPr>
        <w:t xml:space="preserve">cmd:</w:t>
      </w:r>
      <w:r>
        <w:t xml:space="preserve"> </w:t>
      </w:r>
      <w:r>
        <w:rPr>
          <w:iCs/>
          <w:i/>
        </w:rPr>
        <w:t xml:space="preserve">ls -Z /var/www/html/test.html</w:t>
      </w:r>
      <w:r>
        <w:t xml:space="preserve">] (рис. 14 и рис. 15).</w:t>
      </w:r>
    </w:p>
    <w:p>
      <w:pPr>
        <w:pStyle w:val="CaptionedFigure"/>
      </w:pPr>
      <w:bookmarkStart w:id="84" w:name="fig:14"/>
      <w:r>
        <w:drawing>
          <wp:inline>
            <wp:extent cx="4511040" cy="510540"/>
            <wp:effectExtent b="0" l="0" r="0" t="0"/>
            <wp:docPr descr="Рис. 14: Справка httpd_selinux" title="" id="82" name="Picture"/>
            <a:graphic>
              <a:graphicData uri="http://schemas.openxmlformats.org/drawingml/2006/picture">
                <pic:pic>
                  <pic:nvPicPr>
                    <pic:cNvPr descr="image/img_14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14: Справка httpd_selinux</w:t>
      </w:r>
    </w:p>
    <w:p>
      <w:pPr>
        <w:pStyle w:val="CaptionedFigure"/>
      </w:pPr>
      <w:bookmarkStart w:id="88" w:name="fig:15"/>
      <w:r>
        <w:drawing>
          <wp:inline>
            <wp:extent cx="4511040" cy="3063240"/>
            <wp:effectExtent b="0" l="0" r="0" t="0"/>
            <wp:docPr descr="Рис. 15: Справка httpd_selinux" title="" id="86" name="Picture"/>
            <a:graphic>
              <a:graphicData uri="http://schemas.openxmlformats.org/drawingml/2006/picture">
                <pic:pic>
                  <pic:nvPicPr>
                    <pic:cNvPr descr="image/img_15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15: Справка httpd_selinux</w:t>
      </w:r>
    </w:p>
    <w:p>
      <w:pPr>
        <w:pStyle w:val="BodyText"/>
      </w:pPr>
      <w:r>
        <w:t xml:space="preserve">Рассмотрим полученный контекст детально. Так как по умолчанию пользователи Rocky Linux являются свободными от типа (unconfined в переводе с англ. означает свободный), созданному нами файлу</w:t>
      </w:r>
      <w:r>
        <w:t xml:space="preserve"> </w:t>
      </w:r>
      <w:r>
        <w:rPr>
          <w:iCs/>
          <w:i/>
        </w:rPr>
        <w:t xml:space="preserve">test.html</w:t>
      </w:r>
      <w:r>
        <w:t xml:space="preserve"> </w:t>
      </w:r>
      <w:r>
        <w:t xml:space="preserve">был сопоставлен SELinux, пользователь unconfined_u.</w:t>
      </w:r>
    </w:p>
    <w:p>
      <w:pPr>
        <w:pStyle w:val="BodyText"/>
      </w:pPr>
      <w:r>
        <w:t xml:space="preserve">Это первая часть контекста.</w:t>
      </w:r>
    </w:p>
    <w:p>
      <w:pPr>
        <w:pStyle w:val="BodyText"/>
      </w:pP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(В директории /рroc файлы, относящиеся к процессам, могут иметь роль system_r. Если активна политика MLS, то могут использоваться и другие роли, например, secadm_r. Данный случай мы рассматривать не будем, как и предназначение :s0).</w:t>
      </w:r>
    </w:p>
    <w:p>
      <w:pPr>
        <w:pStyle w:val="BodyText"/>
      </w:pPr>
      <w:r>
        <w:t xml:space="preserve">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chcon -t samba_share_t /var/www/html/test.html</w:t>
      </w:r>
      <w:r>
        <w:t xml:space="preserve"> </w:t>
      </w:r>
      <w:r>
        <w:t xml:space="preserve">изменим контекст файла</w:t>
      </w:r>
      <w:r>
        <w:t xml:space="preserve"> </w:t>
      </w:r>
      <w:r>
        <w:rPr>
          <w:iCs/>
          <w:i/>
        </w:rPr>
        <w:t xml:space="preserve">/var/www/html/test.html</w:t>
      </w:r>
      <w:r>
        <w:t xml:space="preserve"> </w:t>
      </w:r>
      <w:r>
        <w:t xml:space="preserve">с</w:t>
      </w:r>
      <w:r>
        <w:t xml:space="preserve"> </w:t>
      </w:r>
      <w:r>
        <w:rPr>
          <w:iCs/>
          <w:i/>
        </w:rPr>
        <w:t xml:space="preserve">httpd_sys_content_t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samba_share_t</w:t>
      </w:r>
      <w:r>
        <w:t xml:space="preserve">, к которому процесс</w:t>
      </w:r>
      <w:r>
        <w:t xml:space="preserve"> </w:t>
      </w:r>
      <w:r>
        <w:rPr>
          <w:iCs/>
          <w:i/>
        </w:rPr>
        <w:t xml:space="preserve">httpd</w:t>
      </w:r>
      <w:r>
        <w:t xml:space="preserve"> </w:t>
      </w:r>
      <w:r>
        <w:t xml:space="preserve">не должен иметь доступа. Проверить, что контекст поменялся, можно с помощью команды</w:t>
      </w:r>
      <w:r>
        <w:t xml:space="preserve"> </w:t>
      </w:r>
      <w:r>
        <w:rPr>
          <w:iCs/>
          <w:i/>
        </w:rPr>
        <w:t xml:space="preserve">ls -Z /var/www/html/test.html</w:t>
      </w:r>
      <w:r>
        <w:t xml:space="preserve"> </w:t>
      </w:r>
      <w:r>
        <w:t xml:space="preserve">(рис. 16).</w:t>
      </w:r>
    </w:p>
    <w:p>
      <w:pPr>
        <w:pStyle w:val="CaptionedFigure"/>
      </w:pPr>
      <w:bookmarkStart w:id="92" w:name="fig:16"/>
      <w:r>
        <w:drawing>
          <wp:inline>
            <wp:extent cx="4533900" cy="1600200"/>
            <wp:effectExtent b="0" l="0" r="0" t="0"/>
            <wp:docPr descr="Рис. 16: Измнение контекста файла" title="" id="90" name="Picture"/>
            <a:graphic>
              <a:graphicData uri="http://schemas.openxmlformats.org/drawingml/2006/picture">
                <pic:pic>
                  <pic:nvPicPr>
                    <pic:cNvPr descr="image/img_16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16: Измнение контекста файла</w:t>
      </w:r>
    </w:p>
    <w:p>
      <w:pPr>
        <w:pStyle w:val="BodyText"/>
      </w:pPr>
      <w:r>
        <w:t xml:space="preserve">Попробуем еще раз получить доступ к файлу через веб-сервер, введя в браузере адрес</w:t>
      </w:r>
      <w:r>
        <w:t xml:space="preserve"> </w:t>
      </w:r>
      <w:r>
        <w:rPr>
          <w:iCs/>
          <w:i/>
        </w:rPr>
        <w:t xml:space="preserve">http://127.0.0.1/test.html</w:t>
      </w:r>
      <w:r>
        <w:t xml:space="preserve">. В итоге получаем следующее сообщение об ошибке:</w:t>
      </w:r>
      <w:r>
        <w:t xml:space="preserve"> </w:t>
      </w:r>
      <w:r>
        <w:rPr>
          <w:iCs/>
          <w:i/>
        </w:rPr>
        <w:t xml:space="preserve">Forrbidden You don’t have permission to access this resource</w:t>
      </w:r>
      <w:r>
        <w:t xml:space="preserve"> </w:t>
      </w:r>
      <w:r>
        <w:t xml:space="preserve">(рис. 17). Это произошло, поскольку для файла</w:t>
      </w:r>
      <w:r>
        <w:t xml:space="preserve"> </w:t>
      </w:r>
      <w:r>
        <w:rPr>
          <w:iCs/>
          <w:i/>
        </w:rPr>
        <w:t xml:space="preserve">test.html</w:t>
      </w:r>
      <w:r>
        <w:t xml:space="preserve"> </w:t>
      </w:r>
      <w:r>
        <w:t xml:space="preserve">мы установили контекст файла, к которму процесс</w:t>
      </w:r>
      <w:r>
        <w:t xml:space="preserve"> </w:t>
      </w:r>
      <w:r>
        <w:rPr>
          <w:iCs/>
          <w:i/>
        </w:rPr>
        <w:t xml:space="preserve">httpd</w:t>
      </w:r>
      <w:r>
        <w:t xml:space="preserve"> </w:t>
      </w:r>
      <w:r>
        <w:t xml:space="preserve">не имеет доступа.</w:t>
      </w:r>
    </w:p>
    <w:p>
      <w:pPr>
        <w:pStyle w:val="CaptionedFigure"/>
      </w:pPr>
      <w:bookmarkStart w:id="96" w:name="fig:17"/>
      <w:r>
        <w:drawing>
          <wp:inline>
            <wp:extent cx="3429000" cy="1394460"/>
            <wp:effectExtent b="0" l="0" r="0" t="0"/>
            <wp:docPr descr="Рис. 17: Обращение к файлу через веб-сервер при измененном контексте" title="" id="94" name="Picture"/>
            <a:graphic>
              <a:graphicData uri="http://schemas.openxmlformats.org/drawingml/2006/picture">
                <pic:pic>
                  <pic:nvPicPr>
                    <pic:cNvPr descr="image/img_17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17: Обращение к файлу через веб-сервер при измененном контексте</w:t>
      </w:r>
    </w:p>
    <w:p>
      <w:pPr>
        <w:pStyle w:val="BodyText"/>
      </w:pPr>
      <w:r>
        <w:t xml:space="preserve">Посмотрим log-файлы веб-сервера Apache (рис. 18 и 19).</w:t>
      </w:r>
    </w:p>
    <w:p>
      <w:pPr>
        <w:pStyle w:val="CaptionedFigure"/>
      </w:pPr>
      <w:bookmarkStart w:id="100" w:name="fig:18"/>
      <w:r>
        <w:drawing>
          <wp:inline>
            <wp:extent cx="4541520" cy="2453640"/>
            <wp:effectExtent b="0" l="0" r="0" t="0"/>
            <wp:docPr descr="Рис. 18: Log-файл error_log" title="" id="98" name="Picture"/>
            <a:graphic>
              <a:graphicData uri="http://schemas.openxmlformats.org/drawingml/2006/picture">
                <pic:pic>
                  <pic:nvPicPr>
                    <pic:cNvPr descr="image/img_18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18: Log-файл error_log</w:t>
      </w:r>
    </w:p>
    <w:p>
      <w:pPr>
        <w:pStyle w:val="CaptionedFigure"/>
      </w:pPr>
      <w:bookmarkStart w:id="104" w:name="fig:19"/>
      <w:r>
        <w:drawing>
          <wp:inline>
            <wp:extent cx="4503420" cy="3101340"/>
            <wp:effectExtent b="0" l="0" r="0" t="0"/>
            <wp:docPr descr="Рис. 19: Log-файл messages" title="" id="102" name="Picture"/>
            <a:graphic>
              <a:graphicData uri="http://schemas.openxmlformats.org/drawingml/2006/picture">
                <pic:pic>
                  <pic:nvPicPr>
                    <pic:cNvPr descr="image/img_19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19: Log-файл messages</w:t>
      </w:r>
    </w:p>
    <w:p>
      <w:pPr>
        <w:pStyle w:val="BodyText"/>
      </w:pPr>
      <w:r>
        <w:t xml:space="preserve">Из логов видно, что для файла</w:t>
      </w:r>
      <w:r>
        <w:t xml:space="preserve"> </w:t>
      </w:r>
      <w:r>
        <w:rPr>
          <w:iCs/>
          <w:i/>
        </w:rPr>
        <w:t xml:space="preserve">test.html</w:t>
      </w:r>
      <w:r>
        <w:t xml:space="preserve"> </w:t>
      </w:r>
      <w:r>
        <w:t xml:space="preserve">нужно установить контекст</w:t>
      </w:r>
      <w:r>
        <w:t xml:space="preserve"> </w:t>
      </w:r>
      <w:r>
        <w:rPr>
          <w:iCs/>
          <w:i/>
        </w:rPr>
        <w:t xml:space="preserve">httpd_sys_content_t</w:t>
      </w:r>
      <w:r>
        <w:t xml:space="preserve">.</w:t>
      </w:r>
    </w:p>
    <w:p>
      <w:pPr>
        <w:pStyle w:val="BodyText"/>
      </w:pPr>
      <w:r>
        <w:t xml:space="preserve">Попробуем запустить веб-сервер Apache на прослушение TCP-порта 81, а не 80, как рекомендует IANA и прописано в</w:t>
      </w:r>
      <w:r>
        <w:t xml:space="preserve"> </w:t>
      </w:r>
      <w:r>
        <w:rPr>
          <w:iCs/>
          <w:i/>
        </w:rPr>
        <w:t xml:space="preserve">/etc/services</w:t>
      </w:r>
      <w:r>
        <w:t xml:space="preserve">. Для этого в файле</w:t>
      </w:r>
      <w:r>
        <w:t xml:space="preserve"> </w:t>
      </w:r>
      <w:r>
        <w:rPr>
          <w:iCs/>
          <w:i/>
        </w:rPr>
        <w:t xml:space="preserve">/etc/httpd/conf/httpd.conf</w:t>
      </w:r>
      <w:r>
        <w:t xml:space="preserve"> </w:t>
      </w:r>
      <w:r>
        <w:t xml:space="preserve">найдем строчку</w:t>
      </w:r>
      <w:r>
        <w:t xml:space="preserve"> </w:t>
      </w:r>
      <w:r>
        <w:rPr>
          <w:iCs/>
          <w:i/>
        </w:rPr>
        <w:t xml:space="preserve">Listen 80</w:t>
      </w:r>
      <w:r>
        <w:t xml:space="preserve"> </w:t>
      </w:r>
      <w:r>
        <w:t xml:space="preserve">и заменим её на</w:t>
      </w:r>
      <w:r>
        <w:t xml:space="preserve"> </w:t>
      </w:r>
      <w:r>
        <w:rPr>
          <w:iCs/>
          <w:i/>
        </w:rPr>
        <w:t xml:space="preserve">Listen 81</w:t>
      </w:r>
      <w:r>
        <w:t xml:space="preserve"> </w:t>
      </w:r>
      <w:r>
        <w:t xml:space="preserve">(поиск лучше производить через зажатие клавиш</w:t>
      </w:r>
      <w:r>
        <w:t xml:space="preserve"> </w:t>
      </w:r>
      <w:r>
        <w:rPr>
          <w:iCs/>
          <w:i/>
        </w:rPr>
        <w:t xml:space="preserve">Ctrl + w</w:t>
      </w:r>
      <w:r>
        <w:t xml:space="preserve">), а после перезапустим Apache [</w:t>
      </w:r>
      <w:r>
        <w:rPr>
          <w:bCs/>
          <w:b/>
        </w:rPr>
        <w:t xml:space="preserve">cmd:</w:t>
      </w:r>
      <w:r>
        <w:t xml:space="preserve"> </w:t>
      </w:r>
      <w:r>
        <w:rPr>
          <w:iCs/>
          <w:i/>
        </w:rPr>
        <w:t xml:space="preserve">systemctl restart httpd</w:t>
      </w:r>
      <w:r>
        <w:t xml:space="preserve">] (рис. 20).</w:t>
      </w:r>
    </w:p>
    <w:p>
      <w:pPr>
        <w:pStyle w:val="CaptionedFigure"/>
      </w:pPr>
      <w:bookmarkStart w:id="108" w:name="fig:20"/>
      <w:r>
        <w:drawing>
          <wp:inline>
            <wp:extent cx="4541520" cy="1318260"/>
            <wp:effectExtent b="0" l="0" r="0" t="0"/>
            <wp:docPr descr="Рис. 20: Установка TCP-порта 81" title="" id="106" name="Picture"/>
            <a:graphic>
              <a:graphicData uri="http://schemas.openxmlformats.org/drawingml/2006/picture">
                <pic:pic>
                  <pic:nvPicPr>
                    <pic:cNvPr descr="image/img_20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20: Установка TCP-порта 81</w:t>
      </w:r>
    </w:p>
    <w:p>
      <w:pPr>
        <w:pStyle w:val="BodyText"/>
      </w:pPr>
      <w:r>
        <w:t xml:space="preserve">При попытке запустить веб-сервер под старым адресом, получим ошибку:</w:t>
      </w:r>
      <w:r>
        <w:t xml:space="preserve"> </w:t>
      </w:r>
      <w:r>
        <w:rPr>
          <w:iCs/>
          <w:i/>
        </w:rPr>
        <w:t xml:space="preserve">Unable to connect</w:t>
      </w:r>
      <w:r>
        <w:t xml:space="preserve"> </w:t>
      </w:r>
      <w:r>
        <w:t xml:space="preserve">(рис. 21). Если мы пишем адрес</w:t>
      </w:r>
      <w:r>
        <w:t xml:space="preserve"> </w:t>
      </w:r>
      <w:r>
        <w:rPr>
          <w:iCs/>
          <w:i/>
        </w:rPr>
        <w:t xml:space="preserve">http://127.0.0.1/test.html</w:t>
      </w:r>
      <w:r>
        <w:t xml:space="preserve">, то по умолчанию подключение идет по 80 порту, т.е. этот адрес эквивалентен адресу</w:t>
      </w:r>
      <w:r>
        <w:t xml:space="preserve"> </w:t>
      </w:r>
      <w:r>
        <w:rPr>
          <w:iCs/>
          <w:i/>
        </w:rPr>
        <w:t xml:space="preserve">http://127.0.0.1:80/test.html</w:t>
      </w:r>
      <w:r>
        <w:t xml:space="preserve">. После смены TCP-порта с 80 на 81, подключаться к веб-серверу нужно по адресу</w:t>
      </w:r>
      <w:r>
        <w:t xml:space="preserve"> </w:t>
      </w:r>
      <w:r>
        <w:rPr>
          <w:iCs/>
          <w:i/>
        </w:rPr>
        <w:t xml:space="preserve">http://127.0.0.1:81/test.html</w:t>
      </w:r>
      <w:r>
        <w:t xml:space="preserve">, явно указывая порт.</w:t>
      </w:r>
    </w:p>
    <w:p>
      <w:pPr>
        <w:pStyle w:val="CaptionedFigure"/>
      </w:pPr>
      <w:bookmarkStart w:id="112" w:name="fig:21"/>
      <w:r>
        <w:drawing>
          <wp:inline>
            <wp:extent cx="5334000" cy="2949596"/>
            <wp:effectExtent b="0" l="0" r="0" t="0"/>
            <wp:docPr descr="Рис. 21: Запуск веб-сервера под старым адресом, но с новым портом" title="" id="110" name="Picture"/>
            <a:graphic>
              <a:graphicData uri="http://schemas.openxmlformats.org/drawingml/2006/picture">
                <pic:pic>
                  <pic:nvPicPr>
                    <pic:cNvPr descr="image/img_21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21: Запуск веб-сервера под старым адресом, но с новым портом</w:t>
      </w:r>
    </w:p>
    <w:p>
      <w:pPr>
        <w:pStyle w:val="BodyText"/>
      </w:pPr>
      <w:r>
        <w:t xml:space="preserve">Проанализируем лог-файлы</w:t>
      </w:r>
      <w:r>
        <w:t xml:space="preserve"> </w:t>
      </w:r>
      <w:r>
        <w:rPr>
          <w:iCs/>
          <w:i/>
        </w:rPr>
        <w:t xml:space="preserve">/var/log/messages</w:t>
      </w:r>
      <w:r>
        <w:t xml:space="preserve">,</w:t>
      </w:r>
      <w:r>
        <w:t xml:space="preserve"> </w:t>
      </w:r>
      <w:r>
        <w:rPr>
          <w:iCs/>
          <w:i/>
        </w:rPr>
        <w:t xml:space="preserve">/var/log/http/error_log</w:t>
      </w:r>
      <w:r>
        <w:t xml:space="preserve">,</w:t>
      </w:r>
      <w:r>
        <w:t xml:space="preserve"> </w:t>
      </w:r>
      <w:r>
        <w:rPr>
          <w:iCs/>
          <w:i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/var/log/audit/audit.log</w:t>
      </w:r>
      <w:r>
        <w:t xml:space="preserve">. Как видно из рисунка 22, в файлах</w:t>
      </w:r>
      <w:r>
        <w:t xml:space="preserve"> </w:t>
      </w:r>
      <w:r>
        <w:rPr>
          <w:iCs/>
          <w:i/>
        </w:rPr>
        <w:t xml:space="preserve">messages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error_log</w:t>
      </w:r>
      <w:r>
        <w:t xml:space="preserve"> </w:t>
      </w:r>
      <w:r>
        <w:t xml:space="preserve">появились новые записи. Для просмотра удобно использовать команду</w:t>
      </w:r>
      <w:r>
        <w:t xml:space="preserve"> </w:t>
      </w:r>
      <w:r>
        <w:rPr>
          <w:iCs/>
          <w:i/>
        </w:rPr>
        <w:t xml:space="preserve">tail -n1</w:t>
      </w:r>
      <w:r>
        <w:t xml:space="preserve"> </w:t>
      </w:r>
      <w:r>
        <w:t xml:space="preserve">для просмотра последней строки.</w:t>
      </w:r>
    </w:p>
    <w:p>
      <w:pPr>
        <w:pStyle w:val="CaptionedFigure"/>
      </w:pPr>
      <w:bookmarkStart w:id="116" w:name="fig:22"/>
      <w:r>
        <w:drawing>
          <wp:inline>
            <wp:extent cx="4511040" cy="1790700"/>
            <wp:effectExtent b="0" l="0" r="0" t="0"/>
            <wp:docPr descr="Рис. 22: Анализ лог-файлов" title="" id="114" name="Picture"/>
            <a:graphic>
              <a:graphicData uri="http://schemas.openxmlformats.org/drawingml/2006/picture">
                <pic:pic>
                  <pic:nvPicPr>
                    <pic:cNvPr descr="image/img_2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22: Анализ лог-файлов</w:t>
      </w:r>
    </w:p>
    <w:p>
      <w:pPr>
        <w:pStyle w:val="BodyText"/>
      </w:pPr>
      <w:r>
        <w:t xml:space="preserve">Однако, перед этим рекомендуется добавить этот порт в список порторв с помощью команды</w:t>
      </w:r>
      <w:r>
        <w:t xml:space="preserve"> </w:t>
      </w:r>
      <w:r>
        <w:rPr>
          <w:iCs/>
          <w:i/>
        </w:rPr>
        <w:t xml:space="preserve">semanage port -a -t http_port_t -p tcp 81</w:t>
      </w:r>
      <w:r>
        <w:t xml:space="preserve">. Проверить наличие порта в списке можно командой</w:t>
      </w:r>
      <w:r>
        <w:t xml:space="preserve"> </w:t>
      </w:r>
      <w:r>
        <w:rPr>
          <w:iCs/>
          <w:i/>
        </w:rPr>
        <w:t xml:space="preserve">semanage port -l | grep http_port_t</w:t>
      </w:r>
      <w:r>
        <w:t xml:space="preserve">. По умолчанию порт 81 уже добавлен в список TCP-портов Apache (рис. 23).</w:t>
      </w:r>
    </w:p>
    <w:p>
      <w:pPr>
        <w:pStyle w:val="CaptionedFigure"/>
      </w:pPr>
      <w:bookmarkStart w:id="120" w:name="fig:23"/>
      <w:r>
        <w:drawing>
          <wp:inline>
            <wp:extent cx="4533900" cy="1120140"/>
            <wp:effectExtent b="0" l="0" r="0" t="0"/>
            <wp:docPr descr="Рис. 23: Добавление TCP-порта" title="" id="118" name="Picture"/>
            <a:graphic>
              <a:graphicData uri="http://schemas.openxmlformats.org/drawingml/2006/picture">
                <pic:pic>
                  <pic:nvPicPr>
                    <pic:cNvPr descr="image/img_23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23: Добавление TCP-порта</w:t>
      </w:r>
    </w:p>
    <w:p>
      <w:pPr>
        <w:pStyle w:val="BodyText"/>
      </w:pPr>
      <w:r>
        <w:t xml:space="preserve">Теперь же, если зайти на веб-сервер по адресу</w:t>
      </w:r>
      <w:r>
        <w:t xml:space="preserve"> </w:t>
      </w:r>
      <w:r>
        <w:rPr>
          <w:iCs/>
          <w:i/>
        </w:rPr>
        <w:t xml:space="preserve">http://127.0.0.1:81/test.html</w:t>
      </w:r>
      <w:r>
        <w:t xml:space="preserve">, то мы снова сможем подключиться к сереверу и получить ошибку</w:t>
      </w:r>
      <w:r>
        <w:t xml:space="preserve"> </w:t>
      </w:r>
      <w:r>
        <w:rPr>
          <w:iCs/>
          <w:i/>
        </w:rPr>
        <w:t xml:space="preserve">Forrbidden You don’t have permission to access this resource</w:t>
      </w:r>
      <w:r>
        <w:t xml:space="preserve">, т.к. контекст файла</w:t>
      </w:r>
      <w:r>
        <w:t xml:space="preserve"> </w:t>
      </w:r>
      <w:r>
        <w:rPr>
          <w:iCs/>
          <w:i/>
        </w:rPr>
        <w:t xml:space="preserve">test.html</w:t>
      </w:r>
      <w:r>
        <w:t xml:space="preserve"> </w:t>
      </w:r>
      <w:r>
        <w:t xml:space="preserve">мы еще пока не изменили на нужный (рис. 24).</w:t>
      </w:r>
    </w:p>
    <w:p>
      <w:pPr>
        <w:pStyle w:val="CaptionedFigure"/>
      </w:pPr>
      <w:bookmarkStart w:id="124" w:name="fig:24"/>
      <w:r>
        <w:drawing>
          <wp:inline>
            <wp:extent cx="3406140" cy="1394460"/>
            <wp:effectExtent b="0" l="0" r="0" t="0"/>
            <wp:docPr descr="Рис. 24: Запуск веб-сервера под портом 81" title="" id="122" name="Picture"/>
            <a:graphic>
              <a:graphicData uri="http://schemas.openxmlformats.org/drawingml/2006/picture">
                <pic:pic>
                  <pic:nvPicPr>
                    <pic:cNvPr descr="image/img_24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24: Запуск веб-сервера под портом 81</w:t>
      </w:r>
    </w:p>
    <w:p>
      <w:pPr>
        <w:pStyle w:val="BodyText"/>
      </w:pPr>
      <w:r>
        <w:t xml:space="preserve">Вернем контекст</w:t>
      </w:r>
      <w:r>
        <w:t xml:space="preserve"> </w:t>
      </w:r>
      <w:r>
        <w:rPr>
          <w:iCs/>
          <w:i/>
        </w:rPr>
        <w:t xml:space="preserve">httpd_sys_content_t</w:t>
      </w:r>
      <w:r>
        <w:t xml:space="preserve"> </w:t>
      </w:r>
      <w:r>
        <w:t xml:space="preserve">к файлу</w:t>
      </w:r>
      <w:r>
        <w:t xml:space="preserve"> </w:t>
      </w:r>
      <w:r>
        <w:rPr>
          <w:iCs/>
          <w:i/>
        </w:rPr>
        <w:t xml:space="preserve">/var/www/html/test.html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chcon -t httpd_sys_content_t /var/www/html/test.html</w:t>
      </w:r>
      <w:r>
        <w:t xml:space="preserve"> </w:t>
      </w:r>
      <w:r>
        <w:t xml:space="preserve">(рис. 25) и попробуем получить доступ к файлу через веб-сервер, введя в браузере адрес</w:t>
      </w:r>
      <w:r>
        <w:t xml:space="preserve"> </w:t>
      </w:r>
      <w:r>
        <w:rPr>
          <w:iCs/>
          <w:i/>
        </w:rPr>
        <w:t xml:space="preserve">http://127.0.0.1:81/test.html</w:t>
      </w:r>
      <w:r>
        <w:t xml:space="preserve"> </w:t>
      </w:r>
      <w:r>
        <w:t xml:space="preserve">(рис. 26).</w:t>
      </w:r>
    </w:p>
    <w:p>
      <w:pPr>
        <w:pStyle w:val="CaptionedFigure"/>
      </w:pPr>
      <w:bookmarkStart w:id="128" w:name="fig:25"/>
      <w:r>
        <w:drawing>
          <wp:inline>
            <wp:extent cx="4533900" cy="998219"/>
            <wp:effectExtent b="0" l="0" r="0" t="0"/>
            <wp:docPr descr="Рис. 25: Возвращение контекста" title="" id="126" name="Picture"/>
            <a:graphic>
              <a:graphicData uri="http://schemas.openxmlformats.org/drawingml/2006/picture">
                <pic:pic>
                  <pic:nvPicPr>
                    <pic:cNvPr descr="image/img_25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9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25: Возвращение контекста</w:t>
      </w:r>
    </w:p>
    <w:p>
      <w:pPr>
        <w:pStyle w:val="CaptionedFigure"/>
      </w:pPr>
      <w:bookmarkStart w:id="132" w:name="fig:26"/>
      <w:r>
        <w:drawing>
          <wp:inline>
            <wp:extent cx="4366260" cy="1455420"/>
            <wp:effectExtent b="0" l="0" r="0" t="0"/>
            <wp:docPr descr="Рис. 26: Запуск веб-сервера под портом 81 с новым конеткстом" title="" id="130" name="Picture"/>
            <a:graphic>
              <a:graphicData uri="http://schemas.openxmlformats.org/drawingml/2006/picture">
                <pic:pic>
                  <pic:nvPicPr>
                    <pic:cNvPr descr="image/img_26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26: Запуск веб-сервера под портом 81 с новым конеткстом</w:t>
      </w:r>
    </w:p>
    <w:p>
      <w:pPr>
        <w:pStyle w:val="BodyText"/>
      </w:pPr>
      <w:r>
        <w:t xml:space="preserve">Как можно заметить, теперь наконец-то файл</w:t>
      </w:r>
      <w:r>
        <w:t xml:space="preserve"> </w:t>
      </w:r>
      <w:r>
        <w:rPr>
          <w:iCs/>
          <w:i/>
        </w:rPr>
        <w:t xml:space="preserve">test.html</w:t>
      </w:r>
      <w:r>
        <w:t xml:space="preserve"> </w:t>
      </w:r>
      <w:r>
        <w:t xml:space="preserve">нормально отображается на веб-сервере под 81 TCP-портом.</w:t>
      </w:r>
    </w:p>
    <w:p>
      <w:pPr>
        <w:pStyle w:val="BodyText"/>
      </w:pPr>
      <w:r>
        <w:t xml:space="preserve">Перед завершением работы, исправим конфигурационный файл Apache, вернув</w:t>
      </w:r>
      <w:r>
        <w:t xml:space="preserve"> </w:t>
      </w:r>
      <w:r>
        <w:rPr>
          <w:iCs/>
          <w:i/>
        </w:rPr>
        <w:t xml:space="preserve">Listen 80</w:t>
      </w:r>
      <w:r>
        <w:t xml:space="preserve">, удалим привязку</w:t>
      </w:r>
      <w:r>
        <w:t xml:space="preserve"> </w:t>
      </w:r>
      <w:r>
        <w:rPr>
          <w:iCs/>
          <w:i/>
        </w:rPr>
        <w:t xml:space="preserve">http_port</w:t>
      </w:r>
      <w:r>
        <w:t xml:space="preserve"> </w:t>
      </w:r>
      <w:r>
        <w:t xml:space="preserve">к 81 порту (81 порт из списка нельзя удалить, поскольку по политике он установлен там по умолчанию) и удалим файл</w:t>
      </w:r>
      <w:r>
        <w:t xml:space="preserve"> </w:t>
      </w:r>
      <w:r>
        <w:rPr>
          <w:iCs/>
          <w:i/>
        </w:rPr>
        <w:t xml:space="preserve">/var/www/html/test.html</w:t>
      </w:r>
      <w:r>
        <w:t xml:space="preserve"> </w:t>
      </w:r>
      <w:r>
        <w:t xml:space="preserve">(рис. 27).</w:t>
      </w:r>
    </w:p>
    <w:p>
      <w:pPr>
        <w:pStyle w:val="CaptionedFigure"/>
      </w:pPr>
      <w:bookmarkStart w:id="136" w:name="fig:27"/>
      <w:r>
        <w:drawing>
          <wp:inline>
            <wp:extent cx="4511040" cy="2133600"/>
            <wp:effectExtent b="0" l="0" r="0" t="0"/>
            <wp:docPr descr="Рис. 27: Завершение лабораторной работы" title="" id="134" name="Picture"/>
            <a:graphic>
              <a:graphicData uri="http://schemas.openxmlformats.org/drawingml/2006/picture">
                <pic:pic>
                  <pic:nvPicPr>
                    <pic:cNvPr descr="image/img_27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27: Завершение лабораторной работы</w:t>
      </w:r>
    </w:p>
    <w:bookmarkEnd w:id="137"/>
    <w:bookmarkStart w:id="13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работы:</w:t>
      </w:r>
    </w:p>
    <w:p>
      <w:pPr>
        <w:numPr>
          <w:ilvl w:val="0"/>
          <w:numId w:val="1007"/>
        </w:numPr>
        <w:pStyle w:val="Compact"/>
      </w:pPr>
      <w:r>
        <w:t xml:space="preserve">развил навыки администрирования ОС Linux;</w:t>
      </w:r>
    </w:p>
    <w:p>
      <w:pPr>
        <w:numPr>
          <w:ilvl w:val="0"/>
          <w:numId w:val="1007"/>
        </w:numPr>
        <w:pStyle w:val="Compact"/>
      </w:pPr>
      <w:r>
        <w:t xml:space="preserve">получил первое практическое знакомство с технологией SELinux;</w:t>
      </w:r>
    </w:p>
    <w:p>
      <w:pPr>
        <w:numPr>
          <w:ilvl w:val="0"/>
          <w:numId w:val="1007"/>
        </w:numPr>
        <w:pStyle w:val="Compact"/>
      </w:pPr>
      <w:r>
        <w:t xml:space="preserve">проверил работу SELinux на практике совместо с веб-сервером Apache.</w:t>
      </w:r>
    </w:p>
    <w:bookmarkEnd w:id="138"/>
    <w:bookmarkStart w:id="153" w:name="список-литературы"/>
    <w:p>
      <w:pPr>
        <w:pStyle w:val="Heading1"/>
      </w:pPr>
      <w:r>
        <w:t xml:space="preserve">Список литературы</w:t>
      </w:r>
    </w:p>
    <w:bookmarkStart w:id="152" w:name="refs"/>
    <w:bookmarkStart w:id="140" w:name="ref-gnu-doc-1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SELinux – описание и особенности работы с системой. Часть 1</w:t>
      </w:r>
      <w:r>
        <w:t xml:space="preserve"> </w:t>
      </w:r>
      <w:r>
        <w:t xml:space="preserve">[Электронный ресурс]. habr, 2014. URL:</w:t>
      </w:r>
      <w:r>
        <w:t xml:space="preserve"> </w:t>
      </w:r>
      <w:hyperlink r:id="rId139">
        <w:r>
          <w:rPr>
            <w:rStyle w:val="Hyperlink"/>
          </w:rPr>
          <w:t xml:space="preserve">https://habr.com/ru/company/kingservers/blog/209644/</w:t>
        </w:r>
      </w:hyperlink>
      <w:r>
        <w:t xml:space="preserve">.</w:t>
      </w:r>
    </w:p>
    <w:bookmarkEnd w:id="140"/>
    <w:bookmarkStart w:id="142" w:name="ref-gnu-doc-2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Что такое Apache</w:t>
      </w:r>
      <w:r>
        <w:t xml:space="preserve"> </w:t>
      </w:r>
      <w:r>
        <w:t xml:space="preserve">[Электронный ресурс]. 2domains. URL:</w:t>
      </w:r>
      <w:r>
        <w:t xml:space="preserve"> </w:t>
      </w:r>
      <w:hyperlink r:id="rId141">
        <w:r>
          <w:rPr>
            <w:rStyle w:val="Hyperlink"/>
          </w:rPr>
          <w:t xml:space="preserve">https://2domains.ru/support/vps-i-servery/shto-takoye-apache</w:t>
        </w:r>
      </w:hyperlink>
      <w:r>
        <w:t xml:space="preserve">.</w:t>
      </w:r>
    </w:p>
    <w:bookmarkEnd w:id="142"/>
    <w:bookmarkStart w:id="144" w:name="ref-gnu-doc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4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44"/>
    <w:bookmarkStart w:id="146" w:name="ref-newham:2005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4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46"/>
    <w:bookmarkStart w:id="147" w:name="ref-zarrelli:2017:bash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47"/>
    <w:bookmarkStart w:id="149" w:name="ref-robbins:2013:bash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4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49"/>
    <w:bookmarkStart w:id="150" w:name="ref-tannenbaum:arch-pc:ru"/>
    <w:p>
      <w:pPr>
        <w:pStyle w:val="Bibliography"/>
      </w:pPr>
      <w:r>
        <w:t xml:space="preserve">7.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50"/>
    <w:bookmarkStart w:id="151" w:name="ref-tannenbaum:modern-os:ru"/>
    <w:p>
      <w:pPr>
        <w:pStyle w:val="Bibliography"/>
      </w:pPr>
      <w:r>
        <w:t xml:space="preserve">8.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51"/>
    <w:bookmarkEnd w:id="152"/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32" Target="media/rId32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5" Target="media/rId125.jpg" /><Relationship Type="http://schemas.openxmlformats.org/officeDocument/2006/relationships/image" Id="rId129" Target="media/rId129.jpg" /><Relationship Type="http://schemas.openxmlformats.org/officeDocument/2006/relationships/image" Id="rId133" Target="media/rId133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hyperlink" Id="rId145" Target="http://www.amazon.com/Learning-bash-Shell-Programming-Nutshell/dp/0596009658" TargetMode="External" /><Relationship Type="http://schemas.openxmlformats.org/officeDocument/2006/relationships/hyperlink" Id="rId141" Target="https://2domains.ru/support/vps-i-servery/shto-takoye-apache" TargetMode="External" /><Relationship Type="http://schemas.openxmlformats.org/officeDocument/2006/relationships/hyperlink" Id="rId139" Target="https://habr.com/ru/company/kingservers/blog/209644/" TargetMode="External" /><Relationship Type="http://schemas.openxmlformats.org/officeDocument/2006/relationships/hyperlink" Id="rId143" Target="https://www.gnu.org/software/bash/manual/" TargetMode="External" /><Relationship Type="http://schemas.openxmlformats.org/officeDocument/2006/relationships/hyperlink" Id="rId14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5" Target="http://www.amazon.com/Learning-bash-Shell-Programming-Nutshell/dp/0596009658" TargetMode="External" /><Relationship Type="http://schemas.openxmlformats.org/officeDocument/2006/relationships/hyperlink" Id="rId141" Target="https://2domains.ru/support/vps-i-servery/shto-takoye-apache" TargetMode="External" /><Relationship Type="http://schemas.openxmlformats.org/officeDocument/2006/relationships/hyperlink" Id="rId139" Target="https://habr.com/ru/company/kingservers/blog/209644/" TargetMode="External" /><Relationship Type="http://schemas.openxmlformats.org/officeDocument/2006/relationships/hyperlink" Id="rId143" Target="https://www.gnu.org/software/bash/manual/" TargetMode="External" /><Relationship Type="http://schemas.openxmlformats.org/officeDocument/2006/relationships/hyperlink" Id="rId14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Феоктистов Владислав Сергеевич</dc:creator>
  <dc:language>ru-RU</dc:language>
  <cp:keywords/>
  <dcterms:created xsi:type="dcterms:W3CDTF">2022-10-15T12:56:11Z</dcterms:created>
  <dcterms:modified xsi:type="dcterms:W3CDTF">2022-10-15T12:56:11Z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