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1CA9B" w14:textId="11CFDD88" w:rsidR="00333A20" w:rsidRPr="00333A20" w:rsidRDefault="00700AF5" w:rsidP="00333A20">
      <w:pPr>
        <w:pStyle w:val="Title"/>
        <w:jc w:val="center"/>
        <w:rPr>
          <w:sz w:val="44"/>
          <w:szCs w:val="44"/>
        </w:rPr>
      </w:pPr>
      <w:r w:rsidRPr="00700AF5">
        <w:rPr>
          <w:sz w:val="48"/>
          <w:szCs w:val="48"/>
        </w:rPr>
        <w:t>Core Fundamentals of Federated Learning and Machine Unlearning</w:t>
      </w:r>
      <w:r>
        <w:rPr>
          <w:sz w:val="48"/>
          <w:szCs w:val="48"/>
        </w:rPr>
        <w:t xml:space="preserve"> - </w:t>
      </w:r>
      <w:r w:rsidRPr="00700AF5">
        <w:rPr>
          <w:sz w:val="44"/>
          <w:szCs w:val="44"/>
        </w:rPr>
        <w:t xml:space="preserve">Week </w:t>
      </w:r>
      <w:r w:rsidR="00BE21BE">
        <w:rPr>
          <w:sz w:val="44"/>
          <w:szCs w:val="44"/>
        </w:rPr>
        <w:t>4</w:t>
      </w:r>
    </w:p>
    <w:p w14:paraId="14AE13EB" w14:textId="311B329A" w:rsidR="005A1BE1" w:rsidRDefault="00D01FFB" w:rsidP="00BE21BE">
      <w:pPr>
        <w:pStyle w:val="Subtitle"/>
        <w:jc w:val="center"/>
      </w:pPr>
      <w:r>
        <w:t>Phoenix Asange-Harper</w:t>
      </w:r>
    </w:p>
    <w:p w14:paraId="532FA60B" w14:textId="2AA98EDF" w:rsidR="00A71B8E" w:rsidRDefault="00A71B8E" w:rsidP="00093495">
      <w:pPr>
        <w:pStyle w:val="Heading1"/>
      </w:pPr>
      <w:r>
        <w:t xml:space="preserve">CIFAR-10 Parameter </w:t>
      </w:r>
      <w:r w:rsidR="00E26DB8">
        <w:t xml:space="preserve">Changes </w:t>
      </w:r>
      <w:r>
        <w:t>Comparison</w:t>
      </w:r>
    </w:p>
    <w:tbl>
      <w:tblPr>
        <w:tblStyle w:val="TableGrid"/>
        <w:tblW w:w="9214" w:type="dxa"/>
        <w:tblInd w:w="-147" w:type="dxa"/>
        <w:tblLook w:val="04A0" w:firstRow="1" w:lastRow="0" w:firstColumn="1" w:lastColumn="0" w:noHBand="0" w:noVBand="1"/>
      </w:tblPr>
      <w:tblGrid>
        <w:gridCol w:w="2269"/>
        <w:gridCol w:w="3402"/>
        <w:gridCol w:w="3543"/>
      </w:tblGrid>
      <w:tr w:rsidR="00E26DB8" w14:paraId="0474D710" w14:textId="77777777" w:rsidTr="007321B0">
        <w:tc>
          <w:tcPr>
            <w:tcW w:w="2269" w:type="dxa"/>
          </w:tcPr>
          <w:p w14:paraId="56D720EF" w14:textId="7D98DBA2" w:rsidR="00E26DB8" w:rsidRDefault="00E26DB8" w:rsidP="006530C2"/>
        </w:tc>
        <w:tc>
          <w:tcPr>
            <w:tcW w:w="3402" w:type="dxa"/>
          </w:tcPr>
          <w:p w14:paraId="16175109" w14:textId="4BB977F0" w:rsidR="00E26DB8" w:rsidRDefault="00E26DB8" w:rsidP="006530C2">
            <w:r>
              <w:t>No Changes</w:t>
            </w:r>
            <w:r w:rsidR="00DB24E1">
              <w:t xml:space="preserve"> (Same as MNIST)</w:t>
            </w:r>
          </w:p>
        </w:tc>
        <w:tc>
          <w:tcPr>
            <w:tcW w:w="3543" w:type="dxa"/>
          </w:tcPr>
          <w:p w14:paraId="178C8271" w14:textId="3813761A" w:rsidR="00E26DB8" w:rsidRDefault="00E26DB8" w:rsidP="006530C2">
            <w:r>
              <w:t>Improved Parameters</w:t>
            </w:r>
          </w:p>
        </w:tc>
      </w:tr>
      <w:tr w:rsidR="00690A8B" w14:paraId="310243C5" w14:textId="77777777" w:rsidTr="007321B0">
        <w:tc>
          <w:tcPr>
            <w:tcW w:w="2269" w:type="dxa"/>
          </w:tcPr>
          <w:p w14:paraId="0535B90B" w14:textId="7F028B20" w:rsidR="00690A8B" w:rsidRDefault="00690A8B" w:rsidP="00690A8B">
            <w:r w:rsidRPr="00A144ED">
              <w:t>FC Layer Sizes</w:t>
            </w:r>
          </w:p>
        </w:tc>
        <w:tc>
          <w:tcPr>
            <w:tcW w:w="3402" w:type="dxa"/>
          </w:tcPr>
          <w:p w14:paraId="79088687" w14:textId="64942B0D" w:rsidR="00690A8B" w:rsidRDefault="00690A8B" w:rsidP="00690A8B">
            <w:r w:rsidRPr="00A144ED">
              <w:t>400 → 120 → 84 → 10</w:t>
            </w:r>
          </w:p>
        </w:tc>
        <w:tc>
          <w:tcPr>
            <w:tcW w:w="3543" w:type="dxa"/>
          </w:tcPr>
          <w:p w14:paraId="571DE5B5" w14:textId="175FF121" w:rsidR="00690A8B" w:rsidRDefault="00690A8B" w:rsidP="00690A8B">
            <w:r w:rsidRPr="00A144ED">
              <w:t>1024 → 512 → 256 → 10</w:t>
            </w:r>
          </w:p>
        </w:tc>
      </w:tr>
      <w:tr w:rsidR="00E26DB8" w14:paraId="60F93FF9" w14:textId="77777777" w:rsidTr="007321B0">
        <w:tc>
          <w:tcPr>
            <w:tcW w:w="2269" w:type="dxa"/>
          </w:tcPr>
          <w:p w14:paraId="116B2229" w14:textId="08498A03" w:rsidR="00E26DB8" w:rsidRDefault="00E26DB8" w:rsidP="006530C2">
            <w:r>
              <w:t>Local Epochs</w:t>
            </w:r>
          </w:p>
        </w:tc>
        <w:tc>
          <w:tcPr>
            <w:tcW w:w="3402" w:type="dxa"/>
          </w:tcPr>
          <w:p w14:paraId="560A2BDA" w14:textId="0462DAA7" w:rsidR="00E26DB8" w:rsidRDefault="00E26DB8" w:rsidP="006530C2">
            <w:r>
              <w:t>2</w:t>
            </w:r>
          </w:p>
        </w:tc>
        <w:tc>
          <w:tcPr>
            <w:tcW w:w="3543" w:type="dxa"/>
          </w:tcPr>
          <w:p w14:paraId="5F41236F" w14:textId="592A01BD" w:rsidR="00E26DB8" w:rsidRDefault="0049321E" w:rsidP="006530C2">
            <w:r>
              <w:t>5</w:t>
            </w:r>
          </w:p>
        </w:tc>
      </w:tr>
      <w:tr w:rsidR="00E26DB8" w14:paraId="670CD615" w14:textId="77777777" w:rsidTr="007321B0">
        <w:tc>
          <w:tcPr>
            <w:tcW w:w="2269" w:type="dxa"/>
          </w:tcPr>
          <w:p w14:paraId="55182DD0" w14:textId="1B9622EC" w:rsidR="00E26DB8" w:rsidRDefault="00E26DB8" w:rsidP="006530C2">
            <w:r>
              <w:t>Communication Rounds</w:t>
            </w:r>
          </w:p>
        </w:tc>
        <w:tc>
          <w:tcPr>
            <w:tcW w:w="3402" w:type="dxa"/>
          </w:tcPr>
          <w:p w14:paraId="1BA27628" w14:textId="23681F53" w:rsidR="00E26DB8" w:rsidRDefault="00E26DB8" w:rsidP="006530C2">
            <w:r>
              <w:t>10</w:t>
            </w:r>
          </w:p>
        </w:tc>
        <w:tc>
          <w:tcPr>
            <w:tcW w:w="3543" w:type="dxa"/>
          </w:tcPr>
          <w:p w14:paraId="429B9E18" w14:textId="2E65EF61" w:rsidR="00E26DB8" w:rsidRDefault="002046A7" w:rsidP="006530C2">
            <w:r>
              <w:t>50</w:t>
            </w:r>
          </w:p>
        </w:tc>
      </w:tr>
      <w:tr w:rsidR="00E26DB8" w14:paraId="5396E144" w14:textId="77777777" w:rsidTr="007321B0">
        <w:tc>
          <w:tcPr>
            <w:tcW w:w="2269" w:type="dxa"/>
          </w:tcPr>
          <w:p w14:paraId="727DDBE3" w14:textId="3A376299" w:rsidR="00E26DB8" w:rsidRDefault="00E26DB8" w:rsidP="006530C2">
            <w:r>
              <w:t>Learning Rate</w:t>
            </w:r>
          </w:p>
        </w:tc>
        <w:tc>
          <w:tcPr>
            <w:tcW w:w="3402" w:type="dxa"/>
          </w:tcPr>
          <w:p w14:paraId="616981C2" w14:textId="072B7A86" w:rsidR="00E26DB8" w:rsidRDefault="00E26DB8" w:rsidP="006530C2">
            <w:r>
              <w:t>0.005</w:t>
            </w:r>
          </w:p>
        </w:tc>
        <w:tc>
          <w:tcPr>
            <w:tcW w:w="3543" w:type="dxa"/>
          </w:tcPr>
          <w:p w14:paraId="27A3D7B4" w14:textId="6D9E9FFE" w:rsidR="00E26DB8" w:rsidRDefault="00E26DB8" w:rsidP="006530C2">
            <w:r>
              <w:t>0.001</w:t>
            </w:r>
          </w:p>
        </w:tc>
      </w:tr>
      <w:tr w:rsidR="00E26DB8" w14:paraId="07503E61" w14:textId="77777777" w:rsidTr="007321B0">
        <w:tc>
          <w:tcPr>
            <w:tcW w:w="2269" w:type="dxa"/>
          </w:tcPr>
          <w:p w14:paraId="4782324E" w14:textId="18C2B0E4" w:rsidR="00E26DB8" w:rsidRDefault="00E26DB8" w:rsidP="006530C2">
            <w:r>
              <w:t>Batch Size</w:t>
            </w:r>
          </w:p>
        </w:tc>
        <w:tc>
          <w:tcPr>
            <w:tcW w:w="3402" w:type="dxa"/>
          </w:tcPr>
          <w:p w14:paraId="68D0B200" w14:textId="040789CC" w:rsidR="00E26DB8" w:rsidRDefault="00E26DB8" w:rsidP="006530C2">
            <w:r>
              <w:t>32</w:t>
            </w:r>
          </w:p>
        </w:tc>
        <w:tc>
          <w:tcPr>
            <w:tcW w:w="3543" w:type="dxa"/>
          </w:tcPr>
          <w:p w14:paraId="294997C6" w14:textId="7A4ABF77" w:rsidR="00E26DB8" w:rsidRDefault="0049321E" w:rsidP="006530C2">
            <w:r>
              <w:t>128</w:t>
            </w:r>
          </w:p>
        </w:tc>
      </w:tr>
      <w:tr w:rsidR="00670CDF" w14:paraId="21230BA7" w14:textId="77777777" w:rsidTr="007321B0">
        <w:tc>
          <w:tcPr>
            <w:tcW w:w="2269" w:type="dxa"/>
          </w:tcPr>
          <w:p w14:paraId="0B77B099" w14:textId="2AC132D4" w:rsidR="00670CDF" w:rsidRDefault="00670CDF" w:rsidP="006530C2">
            <w:r>
              <w:t>Number of Clients</w:t>
            </w:r>
          </w:p>
        </w:tc>
        <w:tc>
          <w:tcPr>
            <w:tcW w:w="3402" w:type="dxa"/>
          </w:tcPr>
          <w:p w14:paraId="09BE8C44" w14:textId="18B9AA88" w:rsidR="00670CDF" w:rsidRDefault="00670CDF" w:rsidP="006530C2">
            <w:r>
              <w:t>3</w:t>
            </w:r>
          </w:p>
        </w:tc>
        <w:tc>
          <w:tcPr>
            <w:tcW w:w="3543" w:type="dxa"/>
          </w:tcPr>
          <w:p w14:paraId="6E17C665" w14:textId="315C6ECF" w:rsidR="00670CDF" w:rsidRDefault="00670CDF" w:rsidP="006530C2">
            <w:r>
              <w:t>5</w:t>
            </w:r>
          </w:p>
        </w:tc>
      </w:tr>
      <w:tr w:rsidR="00670CDF" w14:paraId="52E25FBB" w14:textId="77777777" w:rsidTr="007321B0">
        <w:tc>
          <w:tcPr>
            <w:tcW w:w="2269" w:type="dxa"/>
          </w:tcPr>
          <w:p w14:paraId="2BF670CD" w14:textId="0D007C65" w:rsidR="00670CDF" w:rsidRDefault="00670CDF" w:rsidP="006530C2">
            <w:r>
              <w:t>Final Test Accuracy</w:t>
            </w:r>
          </w:p>
        </w:tc>
        <w:tc>
          <w:tcPr>
            <w:tcW w:w="3402" w:type="dxa"/>
          </w:tcPr>
          <w:p w14:paraId="28523F8B" w14:textId="2CFDC4FB" w:rsidR="00670CDF" w:rsidRDefault="00670CDF" w:rsidP="006530C2">
            <w:r>
              <w:t>0.63</w:t>
            </w:r>
          </w:p>
        </w:tc>
        <w:tc>
          <w:tcPr>
            <w:tcW w:w="3543" w:type="dxa"/>
          </w:tcPr>
          <w:p w14:paraId="765C6D84" w14:textId="63F1B2D9" w:rsidR="00670CDF" w:rsidRDefault="00263CF0" w:rsidP="006530C2">
            <w:r>
              <w:t>0.81</w:t>
            </w:r>
          </w:p>
        </w:tc>
      </w:tr>
    </w:tbl>
    <w:p w14:paraId="3EFC3981" w14:textId="6601DF4B" w:rsidR="00093495" w:rsidRDefault="00093495" w:rsidP="00093495">
      <w:pPr>
        <w:pStyle w:val="Heading1"/>
      </w:pPr>
      <w:r>
        <w:t>CIFAR-10 vs MNIST FedAvg Algorithm Comparison</w:t>
      </w:r>
    </w:p>
    <w:tbl>
      <w:tblPr>
        <w:tblStyle w:val="TableGrid"/>
        <w:tblW w:w="9214" w:type="dxa"/>
        <w:tblInd w:w="-147" w:type="dxa"/>
        <w:tblLook w:val="04A0" w:firstRow="1" w:lastRow="0" w:firstColumn="1" w:lastColumn="0" w:noHBand="0" w:noVBand="1"/>
      </w:tblPr>
      <w:tblGrid>
        <w:gridCol w:w="2269"/>
        <w:gridCol w:w="3402"/>
        <w:gridCol w:w="3543"/>
      </w:tblGrid>
      <w:tr w:rsidR="007F7007" w14:paraId="6971CFFF" w14:textId="77777777" w:rsidTr="007321B0">
        <w:tc>
          <w:tcPr>
            <w:tcW w:w="2269" w:type="dxa"/>
          </w:tcPr>
          <w:p w14:paraId="29183260" w14:textId="6BB52ACB" w:rsidR="007F7007" w:rsidRDefault="007F7007" w:rsidP="00093495"/>
        </w:tc>
        <w:tc>
          <w:tcPr>
            <w:tcW w:w="3402" w:type="dxa"/>
          </w:tcPr>
          <w:p w14:paraId="20515303" w14:textId="64DDA536" w:rsidR="007F7007" w:rsidRDefault="007F7007" w:rsidP="00093495">
            <w:r>
              <w:t>MNIST</w:t>
            </w:r>
          </w:p>
        </w:tc>
        <w:tc>
          <w:tcPr>
            <w:tcW w:w="3543" w:type="dxa"/>
          </w:tcPr>
          <w:p w14:paraId="6AEA4E2A" w14:textId="22765A3B" w:rsidR="007F7007" w:rsidRDefault="007F7007" w:rsidP="00093495">
            <w:r>
              <w:t>CIFAR-10</w:t>
            </w:r>
          </w:p>
        </w:tc>
      </w:tr>
      <w:tr w:rsidR="007F7007" w14:paraId="57E2367F" w14:textId="77777777" w:rsidTr="007321B0">
        <w:tc>
          <w:tcPr>
            <w:tcW w:w="2269" w:type="dxa"/>
          </w:tcPr>
          <w:p w14:paraId="4E4548CC" w14:textId="6A65EA86" w:rsidR="007F7007" w:rsidRDefault="007F7007" w:rsidP="00093495">
            <w:r w:rsidRPr="00093495">
              <w:t>Model Architecture</w:t>
            </w:r>
          </w:p>
        </w:tc>
        <w:tc>
          <w:tcPr>
            <w:tcW w:w="3402" w:type="dxa"/>
          </w:tcPr>
          <w:p w14:paraId="530687CF" w14:textId="799B78AA" w:rsidR="007F7007" w:rsidRDefault="007F7007" w:rsidP="00093495">
            <w:r>
              <w:t>FCNN</w:t>
            </w:r>
          </w:p>
        </w:tc>
        <w:tc>
          <w:tcPr>
            <w:tcW w:w="3543" w:type="dxa"/>
          </w:tcPr>
          <w:p w14:paraId="3C94F7E7" w14:textId="1D4AEF42" w:rsidR="007F7007" w:rsidRDefault="007F7007" w:rsidP="00093495">
            <w:r>
              <w:t>CNN</w:t>
            </w:r>
          </w:p>
        </w:tc>
      </w:tr>
      <w:tr w:rsidR="007F7007" w14:paraId="23B47877" w14:textId="77777777" w:rsidTr="007321B0">
        <w:tc>
          <w:tcPr>
            <w:tcW w:w="2269" w:type="dxa"/>
          </w:tcPr>
          <w:p w14:paraId="1C51934F" w14:textId="263A1EEB" w:rsidR="007F7007" w:rsidRDefault="007F7007" w:rsidP="00093495">
            <w:r>
              <w:t>Local Epochs</w:t>
            </w:r>
          </w:p>
        </w:tc>
        <w:tc>
          <w:tcPr>
            <w:tcW w:w="3402" w:type="dxa"/>
          </w:tcPr>
          <w:p w14:paraId="008D0A21" w14:textId="5EC96F8C" w:rsidR="007F7007" w:rsidRDefault="007F7007" w:rsidP="00093495">
            <w:r>
              <w:t>2</w:t>
            </w:r>
          </w:p>
        </w:tc>
        <w:tc>
          <w:tcPr>
            <w:tcW w:w="3543" w:type="dxa"/>
          </w:tcPr>
          <w:p w14:paraId="3DCA51F4" w14:textId="2E4F72F4" w:rsidR="007F7007" w:rsidRDefault="002046A7" w:rsidP="00093495">
            <w:r>
              <w:t>5</w:t>
            </w:r>
          </w:p>
        </w:tc>
      </w:tr>
      <w:tr w:rsidR="007F7007" w14:paraId="73C6513C" w14:textId="77777777" w:rsidTr="007321B0">
        <w:tc>
          <w:tcPr>
            <w:tcW w:w="2269" w:type="dxa"/>
          </w:tcPr>
          <w:p w14:paraId="5D7E4186" w14:textId="6CD72DF5" w:rsidR="007F7007" w:rsidRDefault="007F7007" w:rsidP="00093495">
            <w:r>
              <w:t>Communication Rounds</w:t>
            </w:r>
          </w:p>
        </w:tc>
        <w:tc>
          <w:tcPr>
            <w:tcW w:w="3402" w:type="dxa"/>
          </w:tcPr>
          <w:p w14:paraId="4FA498C8" w14:textId="37D4F870" w:rsidR="007F7007" w:rsidRDefault="007F7007" w:rsidP="00093495">
            <w:r>
              <w:t>10</w:t>
            </w:r>
          </w:p>
        </w:tc>
        <w:tc>
          <w:tcPr>
            <w:tcW w:w="3543" w:type="dxa"/>
          </w:tcPr>
          <w:p w14:paraId="78860818" w14:textId="5424960B" w:rsidR="007F7007" w:rsidRDefault="002046A7" w:rsidP="00093495">
            <w:r>
              <w:t>50</w:t>
            </w:r>
          </w:p>
        </w:tc>
      </w:tr>
      <w:tr w:rsidR="007F7007" w14:paraId="6621833E" w14:textId="77777777" w:rsidTr="007321B0">
        <w:tc>
          <w:tcPr>
            <w:tcW w:w="2269" w:type="dxa"/>
          </w:tcPr>
          <w:p w14:paraId="1A276156" w14:textId="69C437C2" w:rsidR="007F7007" w:rsidRDefault="007F7007" w:rsidP="00093495">
            <w:r>
              <w:t>Learning Rate</w:t>
            </w:r>
          </w:p>
        </w:tc>
        <w:tc>
          <w:tcPr>
            <w:tcW w:w="3402" w:type="dxa"/>
          </w:tcPr>
          <w:p w14:paraId="73CDE180" w14:textId="7F29EC9B" w:rsidR="007F7007" w:rsidRDefault="007F7007" w:rsidP="00093495">
            <w:r>
              <w:t>0.005</w:t>
            </w:r>
          </w:p>
        </w:tc>
        <w:tc>
          <w:tcPr>
            <w:tcW w:w="3543" w:type="dxa"/>
          </w:tcPr>
          <w:p w14:paraId="3C50F3B8" w14:textId="3FD8EB25" w:rsidR="007F7007" w:rsidRDefault="007F7007" w:rsidP="00093495">
            <w:r>
              <w:t>0.001</w:t>
            </w:r>
          </w:p>
        </w:tc>
      </w:tr>
      <w:tr w:rsidR="007F7007" w14:paraId="69D29347" w14:textId="77777777" w:rsidTr="007321B0">
        <w:tc>
          <w:tcPr>
            <w:tcW w:w="2269" w:type="dxa"/>
          </w:tcPr>
          <w:p w14:paraId="75341AEB" w14:textId="07BB8B58" w:rsidR="007F7007" w:rsidRDefault="007F7007" w:rsidP="00093495">
            <w:r>
              <w:t>Batch Size</w:t>
            </w:r>
          </w:p>
        </w:tc>
        <w:tc>
          <w:tcPr>
            <w:tcW w:w="3402" w:type="dxa"/>
          </w:tcPr>
          <w:p w14:paraId="6AF99FFB" w14:textId="70D0E684" w:rsidR="007F7007" w:rsidRDefault="007F7007" w:rsidP="00093495">
            <w:r>
              <w:t>32</w:t>
            </w:r>
          </w:p>
        </w:tc>
        <w:tc>
          <w:tcPr>
            <w:tcW w:w="3543" w:type="dxa"/>
          </w:tcPr>
          <w:p w14:paraId="057B4EB5" w14:textId="24799975" w:rsidR="007F7007" w:rsidRDefault="002046A7" w:rsidP="00093495">
            <w:r>
              <w:t>128</w:t>
            </w:r>
          </w:p>
        </w:tc>
      </w:tr>
      <w:tr w:rsidR="007F7007" w14:paraId="4B79FB87" w14:textId="77777777" w:rsidTr="007321B0">
        <w:tc>
          <w:tcPr>
            <w:tcW w:w="2269" w:type="dxa"/>
          </w:tcPr>
          <w:p w14:paraId="34EEF8FB" w14:textId="5C375C33" w:rsidR="007F7007" w:rsidRDefault="007F7007" w:rsidP="00093495">
            <w:r>
              <w:t>Clients</w:t>
            </w:r>
          </w:p>
        </w:tc>
        <w:tc>
          <w:tcPr>
            <w:tcW w:w="3402" w:type="dxa"/>
          </w:tcPr>
          <w:p w14:paraId="4ED27F10" w14:textId="52D8F980" w:rsidR="007F7007" w:rsidRDefault="007F7007" w:rsidP="00093495">
            <w:r>
              <w:t>3</w:t>
            </w:r>
          </w:p>
        </w:tc>
        <w:tc>
          <w:tcPr>
            <w:tcW w:w="3543" w:type="dxa"/>
          </w:tcPr>
          <w:p w14:paraId="7C616665" w14:textId="207785DF" w:rsidR="007F7007" w:rsidRDefault="007F7007" w:rsidP="00093495">
            <w:r>
              <w:t>5</w:t>
            </w:r>
          </w:p>
        </w:tc>
      </w:tr>
      <w:tr w:rsidR="007F7007" w14:paraId="1BEC2492" w14:textId="77777777" w:rsidTr="007321B0">
        <w:tc>
          <w:tcPr>
            <w:tcW w:w="2269" w:type="dxa"/>
          </w:tcPr>
          <w:p w14:paraId="30F25345" w14:textId="1FBAF7FB" w:rsidR="007F7007" w:rsidRDefault="007F7007" w:rsidP="00093495">
            <w:r>
              <w:t>Final Test Accuracy</w:t>
            </w:r>
          </w:p>
        </w:tc>
        <w:tc>
          <w:tcPr>
            <w:tcW w:w="3402" w:type="dxa"/>
          </w:tcPr>
          <w:p w14:paraId="5B715E59" w14:textId="7843A75A" w:rsidR="007F7007" w:rsidRDefault="007F7007" w:rsidP="00093495">
            <w:r w:rsidRPr="00F54027">
              <w:t>0.9</w:t>
            </w:r>
            <w:r>
              <w:t>7</w:t>
            </w:r>
          </w:p>
        </w:tc>
        <w:tc>
          <w:tcPr>
            <w:tcW w:w="3543" w:type="dxa"/>
          </w:tcPr>
          <w:p w14:paraId="273D65D5" w14:textId="45F1C941" w:rsidR="007F7007" w:rsidRDefault="002046A7" w:rsidP="00093495">
            <w:r>
              <w:t>0.81</w:t>
            </w:r>
          </w:p>
        </w:tc>
      </w:tr>
    </w:tbl>
    <w:p w14:paraId="64E0710C" w14:textId="77777777" w:rsidR="00093495" w:rsidRDefault="00093495" w:rsidP="00093495"/>
    <w:p w14:paraId="7FE79BA9" w14:textId="6D08FB86" w:rsidR="00DB24E1" w:rsidRPr="00093495" w:rsidRDefault="00DB24E1" w:rsidP="00093495">
      <w:r>
        <w:t xml:space="preserve">The </w:t>
      </w:r>
      <w:r w:rsidR="007321B0">
        <w:t>tables above shows that the FedAvg algorithm on more complex tasks require more computational time and more complex neural networks to achieve a similar training accuracy.</w:t>
      </w:r>
    </w:p>
    <w:sectPr w:rsidR="00DB24E1" w:rsidRPr="000934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FFB"/>
    <w:rsid w:val="00093495"/>
    <w:rsid w:val="000E5228"/>
    <w:rsid w:val="00176632"/>
    <w:rsid w:val="002046A7"/>
    <w:rsid w:val="00263CF0"/>
    <w:rsid w:val="00280B32"/>
    <w:rsid w:val="00285D92"/>
    <w:rsid w:val="0029285A"/>
    <w:rsid w:val="002F5E55"/>
    <w:rsid w:val="00306E17"/>
    <w:rsid w:val="00333A20"/>
    <w:rsid w:val="00335136"/>
    <w:rsid w:val="00366AD7"/>
    <w:rsid w:val="003A4459"/>
    <w:rsid w:val="0041787E"/>
    <w:rsid w:val="0049321E"/>
    <w:rsid w:val="004C71EC"/>
    <w:rsid w:val="00524450"/>
    <w:rsid w:val="00544546"/>
    <w:rsid w:val="005A1BE1"/>
    <w:rsid w:val="005E0571"/>
    <w:rsid w:val="005E7F06"/>
    <w:rsid w:val="006306DF"/>
    <w:rsid w:val="00670CDF"/>
    <w:rsid w:val="00690A8B"/>
    <w:rsid w:val="006F201C"/>
    <w:rsid w:val="00700AF5"/>
    <w:rsid w:val="007321B0"/>
    <w:rsid w:val="00780ECE"/>
    <w:rsid w:val="007F7007"/>
    <w:rsid w:val="008046A8"/>
    <w:rsid w:val="0083659D"/>
    <w:rsid w:val="008677E9"/>
    <w:rsid w:val="008A04AB"/>
    <w:rsid w:val="009008C1"/>
    <w:rsid w:val="00993B93"/>
    <w:rsid w:val="00A557B1"/>
    <w:rsid w:val="00A71B8E"/>
    <w:rsid w:val="00A82A35"/>
    <w:rsid w:val="00B07085"/>
    <w:rsid w:val="00B576D7"/>
    <w:rsid w:val="00BE21BE"/>
    <w:rsid w:val="00C15792"/>
    <w:rsid w:val="00C43B7C"/>
    <w:rsid w:val="00C76A13"/>
    <w:rsid w:val="00C806FE"/>
    <w:rsid w:val="00CB34A2"/>
    <w:rsid w:val="00D01FFB"/>
    <w:rsid w:val="00DB24E1"/>
    <w:rsid w:val="00DD2271"/>
    <w:rsid w:val="00E14F28"/>
    <w:rsid w:val="00E26DB8"/>
    <w:rsid w:val="00F43B20"/>
    <w:rsid w:val="00F54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9407F"/>
  <w15:chartTrackingRefBased/>
  <w15:docId w15:val="{97B20558-46E5-4E8F-B0A1-8D3E3C805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1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1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1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1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F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5D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90A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9f92db8-2851-4df9-9d12-fab52f5b1415}" enabled="1" method="Standard" siteId="{5a7cc8ab-a4dc-4f9b-bf60-66714049ad6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6446</TotalTime>
  <Pages>1</Pages>
  <Words>133</Words>
  <Characters>657</Characters>
  <Application>Microsoft Office Word</Application>
  <DocSecurity>0</DocSecurity>
  <Lines>65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Phoenix Asange-Harper</dc:creator>
  <cp:keywords/>
  <dc:description/>
  <cp:lastModifiedBy>Phoenix Asange-Harper</cp:lastModifiedBy>
  <cp:revision>32</cp:revision>
  <cp:lastPrinted>2025-11-26T05:59:00Z</cp:lastPrinted>
  <dcterms:created xsi:type="dcterms:W3CDTF">2025-11-13T03:19:00Z</dcterms:created>
  <dcterms:modified xsi:type="dcterms:W3CDTF">2025-11-26T06:02:00Z</dcterms:modified>
</cp:coreProperties>
</file>