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57" w:rsidRDefault="00256C57" w:rsidP="00256C57">
      <w:pPr>
        <w:jc w:val="center"/>
      </w:pPr>
      <w:r>
        <w:t>Informe</w:t>
      </w:r>
      <w:r w:rsidR="00396DB0">
        <w:t xml:space="preserve"> Explicativo </w:t>
      </w:r>
      <w:proofErr w:type="spellStart"/>
      <w:r w:rsidR="00396DB0">
        <w:t>dashboard</w:t>
      </w:r>
      <w:proofErr w:type="spellEnd"/>
    </w:p>
    <w:p w:rsidR="00396DB0" w:rsidRPr="00396DB0" w:rsidRDefault="00396DB0" w:rsidP="00396DB0">
      <w:pPr>
        <w:rPr>
          <w:b/>
        </w:rPr>
      </w:pPr>
      <w:r w:rsidRPr="00396DB0">
        <w:rPr>
          <w:b/>
        </w:rPr>
        <w:t>Explicación de La transformación de los datos</w:t>
      </w:r>
      <w:r>
        <w:rPr>
          <w:b/>
        </w:rPr>
        <w:t>:</w:t>
      </w:r>
    </w:p>
    <w:p w:rsidR="00256C57" w:rsidRDefault="00256C57" w:rsidP="00396DB0">
      <w:pPr>
        <w:ind w:left="708"/>
      </w:pPr>
      <w:r>
        <w:t>1. Eliminación de la Columna 5</w:t>
      </w:r>
    </w:p>
    <w:p w:rsidR="00396DB0" w:rsidRDefault="00256C57" w:rsidP="00396DB0">
      <w:pPr>
        <w:ind w:left="708"/>
        <w:rPr>
          <w:noProof/>
          <w:lang w:eastAsia="es-MX"/>
        </w:rPr>
      </w:pPr>
      <w:r>
        <w:t>Se ha removido la columna 5 por no ser relevante para el análisis, mejorando la claridad y eficiencia del modelo de datos.</w:t>
      </w:r>
      <w:r w:rsidR="00396DB0" w:rsidRPr="00396DB0">
        <w:rPr>
          <w:noProof/>
          <w:lang w:eastAsia="es-MX"/>
        </w:rPr>
        <w:t xml:space="preserve"> </w:t>
      </w:r>
    </w:p>
    <w:p w:rsidR="00256C57" w:rsidRDefault="00396DB0" w:rsidP="00396DB0">
      <w:pPr>
        <w:ind w:left="708"/>
        <w:jc w:val="center"/>
        <w:rPr>
          <w:noProof/>
          <w:lang w:eastAsia="es-MX"/>
        </w:rPr>
      </w:pPr>
      <w:r>
        <w:rPr>
          <w:noProof/>
          <w:lang w:eastAsia="es-MX"/>
        </w:rPr>
        <w:t>Antes</w:t>
      </w:r>
      <w:r w:rsidRPr="00396DB0">
        <w:rPr>
          <w:noProof/>
          <w:lang w:eastAsia="es-MX"/>
        </w:rPr>
        <w:drawing>
          <wp:inline distT="0" distB="0" distL="0" distR="0" wp14:anchorId="668E7D49" wp14:editId="4CF67411">
            <wp:extent cx="5612130" cy="1868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B0" w:rsidRDefault="00396DB0" w:rsidP="00396DB0">
      <w:pPr>
        <w:ind w:left="708"/>
        <w:jc w:val="center"/>
      </w:pPr>
      <w:r>
        <w:rPr>
          <w:noProof/>
          <w:lang w:eastAsia="es-MX"/>
        </w:rPr>
        <w:t>Despues</w:t>
      </w:r>
    </w:p>
    <w:p w:rsidR="00256C57" w:rsidRDefault="00396DB0" w:rsidP="00396DB0">
      <w:pPr>
        <w:ind w:left="708"/>
        <w:jc w:val="center"/>
      </w:pPr>
      <w:r w:rsidRPr="00396DB0">
        <w:drawing>
          <wp:inline distT="0" distB="0" distL="0" distR="0" wp14:anchorId="3F6A7D5A" wp14:editId="4F859F81">
            <wp:extent cx="3477900" cy="15811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8702" cy="15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57" w:rsidRDefault="00256C57" w:rsidP="00396DB0">
      <w:pPr>
        <w:ind w:left="708"/>
      </w:pPr>
      <w:r>
        <w:t xml:space="preserve">2. Ajuste de Nombres en la Columna </w:t>
      </w:r>
      <w:proofErr w:type="spellStart"/>
      <w:r>
        <w:t>MonthName</w:t>
      </w:r>
      <w:proofErr w:type="spellEnd"/>
    </w:p>
    <w:p w:rsidR="00256C57" w:rsidRDefault="00256C57" w:rsidP="00396DB0">
      <w:pPr>
        <w:ind w:left="708"/>
      </w:pPr>
      <w:r>
        <w:t xml:space="preserve">Se han estandarizado los nombres en la columna </w:t>
      </w:r>
      <w:proofErr w:type="spellStart"/>
      <w:r>
        <w:t>MonthName</w:t>
      </w:r>
      <w:proofErr w:type="spellEnd"/>
      <w:r>
        <w:t xml:space="preserve"> para asegurar uniformidad y facilitar el análisis de los datos.</w:t>
      </w:r>
    </w:p>
    <w:p w:rsidR="00256C57" w:rsidRDefault="00256C57" w:rsidP="00396DB0">
      <w:pPr>
        <w:ind w:left="708"/>
      </w:pPr>
    </w:p>
    <w:p w:rsidR="00396DB0" w:rsidRDefault="00396DB0" w:rsidP="00396DB0">
      <w:pPr>
        <w:ind w:left="708"/>
      </w:pPr>
    </w:p>
    <w:p w:rsidR="00396DB0" w:rsidRDefault="00396DB0" w:rsidP="00396DB0">
      <w:pPr>
        <w:ind w:left="708"/>
      </w:pPr>
    </w:p>
    <w:p w:rsidR="00396DB0" w:rsidRDefault="00396DB0" w:rsidP="00396DB0">
      <w:pPr>
        <w:ind w:left="708"/>
      </w:pPr>
    </w:p>
    <w:p w:rsidR="00396DB0" w:rsidRDefault="00396DB0" w:rsidP="00396DB0">
      <w:pPr>
        <w:ind w:left="708"/>
      </w:pPr>
    </w:p>
    <w:p w:rsidR="00396DB0" w:rsidRDefault="00396DB0" w:rsidP="00396DB0">
      <w:pPr>
        <w:ind w:left="708"/>
      </w:pPr>
    </w:p>
    <w:p w:rsidR="00396DB0" w:rsidRDefault="00396DB0" w:rsidP="00396DB0">
      <w:pPr>
        <w:ind w:left="708"/>
      </w:pPr>
    </w:p>
    <w:p w:rsidR="00396DB0" w:rsidRDefault="00396DB0" w:rsidP="00396DB0">
      <w:pPr>
        <w:ind w:left="708"/>
      </w:pPr>
    </w:p>
    <w:p w:rsidR="00256C57" w:rsidRDefault="00256C57" w:rsidP="00396DB0">
      <w:pPr>
        <w:ind w:left="708"/>
      </w:pPr>
      <w:r>
        <w:t>3. Eliminación de Valores Nulos en la Columna ID</w:t>
      </w:r>
    </w:p>
    <w:p w:rsidR="00256C57" w:rsidRDefault="00256C57" w:rsidP="00396DB0">
      <w:pPr>
        <w:ind w:left="708"/>
      </w:pPr>
      <w:r>
        <w:t>Se han eliminado los valores nulos en la columna ID con el fin de evitar inconsistencias en las relaciones y cálculos dentro del modelo de datos.</w:t>
      </w:r>
    </w:p>
    <w:p w:rsidR="00396DB0" w:rsidRDefault="00396DB0" w:rsidP="00396DB0">
      <w:pPr>
        <w:ind w:left="708"/>
        <w:jc w:val="center"/>
      </w:pPr>
      <w:r>
        <w:t>Antes</w:t>
      </w:r>
    </w:p>
    <w:p w:rsidR="00396DB0" w:rsidRDefault="00396DB0" w:rsidP="00396DB0">
      <w:pPr>
        <w:ind w:left="708"/>
        <w:jc w:val="center"/>
      </w:pPr>
      <w:r w:rsidRPr="00396DB0">
        <w:drawing>
          <wp:inline distT="0" distB="0" distL="0" distR="0" wp14:anchorId="337F6E1A" wp14:editId="65837281">
            <wp:extent cx="4276725" cy="20604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805" cy="20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B0" w:rsidRDefault="00396DB0" w:rsidP="00396DB0">
      <w:pPr>
        <w:ind w:left="708"/>
        <w:jc w:val="center"/>
      </w:pPr>
      <w:proofErr w:type="spellStart"/>
      <w:r>
        <w:t>Despues</w:t>
      </w:r>
      <w:proofErr w:type="spellEnd"/>
    </w:p>
    <w:p w:rsidR="00256C57" w:rsidRDefault="00396DB0" w:rsidP="00396DB0">
      <w:pPr>
        <w:ind w:left="708"/>
        <w:jc w:val="center"/>
      </w:pPr>
      <w:r w:rsidRPr="00396DB0">
        <w:drawing>
          <wp:inline distT="0" distB="0" distL="0" distR="0" wp14:anchorId="4A84BA9E" wp14:editId="64C51C26">
            <wp:extent cx="4692935" cy="2305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882" cy="23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B0" w:rsidRDefault="00396DB0" w:rsidP="00396DB0">
      <w:pPr>
        <w:ind w:left="708"/>
      </w:pPr>
    </w:p>
    <w:p w:rsidR="00396DB0" w:rsidRDefault="00396DB0" w:rsidP="00396DB0">
      <w:pPr>
        <w:ind w:left="708"/>
      </w:pPr>
    </w:p>
    <w:p w:rsidR="00396DB0" w:rsidRDefault="00396DB0" w:rsidP="00396DB0">
      <w:pPr>
        <w:ind w:left="708"/>
      </w:pPr>
      <w:r>
        <w:br w:type="page"/>
      </w:r>
    </w:p>
    <w:p w:rsidR="00396DB0" w:rsidRDefault="00396DB0" w:rsidP="00396DB0">
      <w:pPr>
        <w:ind w:left="708"/>
      </w:pPr>
    </w:p>
    <w:p w:rsidR="00256C57" w:rsidRDefault="00256C57" w:rsidP="00396DB0">
      <w:pPr>
        <w:ind w:left="708"/>
      </w:pPr>
      <w:r>
        <w:t>4. Creación de una Nueva Tabla de Productos</w:t>
      </w:r>
    </w:p>
    <w:p w:rsidR="00256C57" w:rsidRDefault="00256C57" w:rsidP="00396DB0">
      <w:pPr>
        <w:ind w:left="708"/>
      </w:pPr>
      <w:r>
        <w:t>Se ha generado una nueva tabla basada en la tabla de productos, extrayendo únicamente los valores únicos. Esto permite mejorar la organización y evitar duplicaciones innecesarias.</w:t>
      </w:r>
    </w:p>
    <w:p w:rsidR="00256C57" w:rsidRDefault="00396DB0" w:rsidP="00396DB0">
      <w:pPr>
        <w:ind w:left="708"/>
      </w:pPr>
      <w:r w:rsidRPr="00396DB0">
        <w:drawing>
          <wp:inline distT="0" distB="0" distL="0" distR="0" wp14:anchorId="5F89E269" wp14:editId="7E32926F">
            <wp:extent cx="3057952" cy="3000794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57" w:rsidRDefault="00256C57" w:rsidP="00396DB0">
      <w:pPr>
        <w:ind w:left="708"/>
      </w:pPr>
      <w:r>
        <w:t>5. Eliminación de Valores Nulos en la Tabla Ventas</w:t>
      </w:r>
    </w:p>
    <w:p w:rsidR="00256C57" w:rsidRDefault="00256C57" w:rsidP="00396DB0">
      <w:pPr>
        <w:ind w:left="708"/>
      </w:pPr>
      <w:r>
        <w:t>Se han eliminado los valores nulos en los ID dentro de la tabla Ventas, asegurando que todas las transacciones cuenten con identificadores válidos.</w:t>
      </w:r>
    </w:p>
    <w:p w:rsidR="00256C57" w:rsidRDefault="00256C57" w:rsidP="00396DB0">
      <w:pPr>
        <w:ind w:left="708"/>
      </w:pPr>
    </w:p>
    <w:p w:rsidR="00256C57" w:rsidRDefault="00256C57" w:rsidP="00396DB0">
      <w:pPr>
        <w:ind w:left="708"/>
      </w:pPr>
      <w:r>
        <w:t>6. Reordenación de Productos</w:t>
      </w:r>
    </w:p>
    <w:p w:rsidR="00256C57" w:rsidRDefault="00256C57" w:rsidP="00396DB0">
      <w:pPr>
        <w:ind w:left="708"/>
      </w:pPr>
      <w:r>
        <w:t>Se ha reorganizado la estructura de la tabla de productos, optimizando su presentación y mejorando su integración con otros datos.</w:t>
      </w:r>
    </w:p>
    <w:p w:rsidR="00396DB0" w:rsidRDefault="00396DB0" w:rsidP="00396DB0">
      <w:pPr>
        <w:ind w:left="708"/>
      </w:pPr>
      <w:r>
        <w:br w:type="page"/>
      </w:r>
    </w:p>
    <w:p w:rsidR="00256C57" w:rsidRDefault="00256C57" w:rsidP="00396DB0">
      <w:pPr>
        <w:ind w:left="708"/>
      </w:pPr>
    </w:p>
    <w:p w:rsidR="00256C57" w:rsidRDefault="00256C57" w:rsidP="00396DB0">
      <w:pPr>
        <w:ind w:left="708"/>
      </w:pPr>
      <w:r>
        <w:t>7. Creación de una Nueva Tabla de Manufactures</w:t>
      </w:r>
    </w:p>
    <w:p w:rsidR="00256C57" w:rsidRDefault="00256C57" w:rsidP="00396DB0">
      <w:pPr>
        <w:ind w:left="708"/>
      </w:pPr>
      <w:r>
        <w:t>Se ha eliminado la columna Manufactures y se ha creado una nueva tabla con esta información, estableciendo una relación con el modelo a través de su ID. Esto mejora la normalización y facilita la gestión de datos.</w:t>
      </w:r>
    </w:p>
    <w:p w:rsidR="00396DB0" w:rsidRDefault="00396DB0" w:rsidP="00396DB0">
      <w:pPr>
        <w:ind w:left="708"/>
      </w:pPr>
      <w:r w:rsidRPr="00396DB0">
        <w:drawing>
          <wp:inline distT="0" distB="0" distL="0" distR="0" wp14:anchorId="0E9014E5" wp14:editId="4BC29E89">
            <wp:extent cx="5612130" cy="28714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B0" w:rsidRDefault="00396DB0" w:rsidP="00396DB0">
      <w:pPr>
        <w:ind w:left="708"/>
      </w:pPr>
      <w:r w:rsidRPr="00396DB0">
        <w:drawing>
          <wp:inline distT="0" distB="0" distL="0" distR="0" wp14:anchorId="67198EA9" wp14:editId="6A6109CC">
            <wp:extent cx="5612130" cy="29629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B0" w:rsidRDefault="00396DB0" w:rsidP="00396DB0">
      <w:pPr>
        <w:ind w:left="708"/>
      </w:pPr>
      <w:r>
        <w:br w:type="page"/>
      </w:r>
    </w:p>
    <w:p w:rsidR="00396DB0" w:rsidRDefault="00396DB0" w:rsidP="00256C57">
      <w:pPr>
        <w:rPr>
          <w:b/>
        </w:rPr>
      </w:pPr>
      <w:r w:rsidRPr="00396DB0">
        <w:rPr>
          <w:b/>
        </w:rPr>
        <w:lastRenderedPageBreak/>
        <w:t>Análisis de los Datos</w:t>
      </w:r>
      <w:r>
        <w:rPr>
          <w:b/>
        </w:rPr>
        <w:t>:</w:t>
      </w:r>
    </w:p>
    <w:p w:rsidR="00396DB0" w:rsidRPr="00396DB0" w:rsidRDefault="00925F9B" w:rsidP="00256C57">
      <w:pPr>
        <w:rPr>
          <w:b/>
        </w:rPr>
      </w:pPr>
      <w:r w:rsidRPr="00396DB0">
        <w:rPr>
          <w:b/>
        </w:rPr>
        <w:drawing>
          <wp:anchor distT="0" distB="0" distL="114300" distR="114300" simplePos="0" relativeHeight="251658240" behindDoc="1" locked="0" layoutInCell="1" allowOverlap="1" wp14:anchorId="15187241" wp14:editId="65E3D4CB">
            <wp:simplePos x="0" y="0"/>
            <wp:positionH relativeFrom="margin">
              <wp:posOffset>-299085</wp:posOffset>
            </wp:positionH>
            <wp:positionV relativeFrom="paragraph">
              <wp:posOffset>71755</wp:posOffset>
            </wp:positionV>
            <wp:extent cx="6179185" cy="214312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DB0" w:rsidRDefault="00396DB0" w:rsidP="00256C57"/>
    <w:p w:rsidR="00396DB0" w:rsidRPr="00396DB0" w:rsidRDefault="00396DB0" w:rsidP="00396DB0"/>
    <w:p w:rsidR="00396DB0" w:rsidRPr="00396DB0" w:rsidRDefault="00396DB0" w:rsidP="00396DB0"/>
    <w:p w:rsidR="00396DB0" w:rsidRPr="00396DB0" w:rsidRDefault="00396DB0" w:rsidP="00396DB0"/>
    <w:p w:rsidR="00396DB0" w:rsidRPr="00396DB0" w:rsidRDefault="00396DB0" w:rsidP="00396DB0"/>
    <w:p w:rsidR="00396DB0" w:rsidRPr="00396DB0" w:rsidRDefault="00396DB0" w:rsidP="00396DB0"/>
    <w:p w:rsidR="00396DB0" w:rsidRDefault="00396DB0" w:rsidP="00396DB0"/>
    <w:p w:rsidR="00925F9B" w:rsidRDefault="00396DB0" w:rsidP="00396DB0">
      <w:r>
        <w:t>Se Evidencia que en el mes de julio para la</w:t>
      </w:r>
      <w:r w:rsidR="00925F9B">
        <w:t xml:space="preserve">s </w:t>
      </w:r>
      <w:proofErr w:type="spellStart"/>
      <w:r w:rsidR="00925F9B">
        <w:t>cubicleNinjas</w:t>
      </w:r>
      <w:proofErr w:type="spellEnd"/>
      <w:r w:rsidR="00925F9B">
        <w:t xml:space="preserve"> hay una caída significativa, en cambio en el mes de septiembre hay un incremento masivo el cual continua hasta diciembre</w:t>
      </w:r>
    </w:p>
    <w:p w:rsidR="00925F9B" w:rsidRDefault="00925F9B" w:rsidP="00396DB0"/>
    <w:p w:rsidR="00925F9B" w:rsidRPr="00396DB0" w:rsidRDefault="00925F9B" w:rsidP="00925F9B">
      <w:pPr>
        <w:jc w:val="both"/>
      </w:pPr>
      <w:r>
        <w:t xml:space="preserve">Las </w:t>
      </w:r>
      <w:proofErr w:type="spellStart"/>
      <w:r>
        <w:t>cubicleNinjas</w:t>
      </w:r>
      <w:proofErr w:type="spellEnd"/>
      <w:r>
        <w:t xml:space="preserve"> Son el mayor porcentaje en la mayoría de años desde 2008:</w:t>
      </w:r>
    </w:p>
    <w:p w:rsidR="00925F9B" w:rsidRDefault="00925F9B" w:rsidP="00396DB0"/>
    <w:p w:rsidR="00925F9B" w:rsidRDefault="00925F9B" w:rsidP="00925F9B">
      <w:pPr>
        <w:jc w:val="center"/>
      </w:pPr>
      <w:r w:rsidRPr="00925F9B">
        <w:drawing>
          <wp:inline distT="0" distB="0" distL="0" distR="0" wp14:anchorId="0F683ADE" wp14:editId="5DB98FBE">
            <wp:extent cx="2532421" cy="173355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5269" cy="173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9B" w:rsidRDefault="00925F9B" w:rsidP="00925F9B">
      <w:pPr>
        <w:jc w:val="both"/>
      </w:pPr>
      <w:r>
        <w:t>Hasta 2014 que es cuando aun teniendo más competencia Sigue dominando</w:t>
      </w:r>
      <w:bookmarkStart w:id="0" w:name="_GoBack"/>
      <w:bookmarkEnd w:id="0"/>
    </w:p>
    <w:p w:rsidR="00925F9B" w:rsidRDefault="00925F9B" w:rsidP="00925F9B">
      <w:pPr>
        <w:jc w:val="center"/>
      </w:pPr>
      <w:r w:rsidRPr="00925F9B">
        <w:drawing>
          <wp:inline distT="0" distB="0" distL="0" distR="0" wp14:anchorId="11E0C115" wp14:editId="5FD78778">
            <wp:extent cx="2847975" cy="1972355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212" cy="19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F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57"/>
    <w:rsid w:val="00256C57"/>
    <w:rsid w:val="003646FD"/>
    <w:rsid w:val="00396DB0"/>
    <w:rsid w:val="0092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4112"/>
  <w15:chartTrackingRefBased/>
  <w15:docId w15:val="{570DADB9-BA14-4AE7-913F-44080D0E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David Moreno montañez</dc:creator>
  <cp:keywords/>
  <dc:description/>
  <cp:lastModifiedBy>Miguel David Moreno montañez</cp:lastModifiedBy>
  <cp:revision>1</cp:revision>
  <dcterms:created xsi:type="dcterms:W3CDTF">2025-04-02T04:17:00Z</dcterms:created>
  <dcterms:modified xsi:type="dcterms:W3CDTF">2025-04-02T04:44:00Z</dcterms:modified>
</cp:coreProperties>
</file>