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spacing w:line="480" w:lineRule="auto"/>
        <w:rPr>
          <w:sz w:val="52"/>
          <w:szCs w:val="52"/>
        </w:rPr>
      </w:pPr>
      <w:bookmarkStart w:id="3" w:name="_GoBack"/>
      <w:bookmarkEnd w:id="3"/>
      <w:r>
        <w:rPr>
          <w:rFonts w:hint="eastAsia"/>
          <w:sz w:val="52"/>
          <w:szCs w:val="52"/>
        </w:rPr>
        <w:t>第2章 文件结构与配置</w:t>
      </w:r>
    </w:p>
    <w:p>
      <w:pPr>
        <w:pStyle w:val="2"/>
        <w:jc w:val="left"/>
      </w:pPr>
      <w:r>
        <w:rPr>
          <w:rFonts w:hint="eastAsia"/>
        </w:rPr>
        <w:t>文件结构</w:t>
      </w:r>
    </w:p>
    <w:p>
      <w:pPr>
        <w:pStyle w:val="4"/>
        <w:ind w:left="878" w:leftChars="50" w:hanging="758" w:hangingChars="236"/>
      </w:pPr>
      <w:bookmarkStart w:id="0" w:name="_Toc352876694"/>
      <w:r>
        <w:rPr>
          <w:rFonts w:hint="eastAsia"/>
        </w:rPr>
        <w:t>源码目录</w:t>
      </w:r>
      <w:bookmarkEnd w:id="0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src/main/java</w:t>
      </w:r>
    </w:p>
    <w:p/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com.thinkgem.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  <w:lang w:eastAsia="zh-CN"/>
              </w:rPr>
              <w:t>javamg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eastAsia="zh-CN"/>
              </w:rPr>
              <w:t>javamg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平台目录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common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│ ├ beanvalidator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log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mapper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persistence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security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service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servlet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utils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└ web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modules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eastAsia="zh-CN"/>
              </w:rPr>
              <w:t>javamg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act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Activiti工作流引擎目录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cms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内容管理、新闻发布模块目录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gen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W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eb版本代码生成器目录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在线办公模块演示用例存放目录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sys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系统核心模块存放目录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dao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entity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interceptor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service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 ├ web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 └ utils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系统模块的工具类</w:t>
            </w:r>
          </w:p>
        </w:tc>
      </w:tr>
    </w:tbl>
    <w:p>
      <w:pPr>
        <w:pStyle w:val="4"/>
        <w:ind w:left="878" w:leftChars="50" w:hanging="758" w:hangingChars="236"/>
      </w:pPr>
      <w:bookmarkStart w:id="1" w:name="_Toc352876695"/>
      <w:r>
        <w:rPr>
          <w:rFonts w:hint="eastAsia"/>
        </w:rPr>
        <w:t>资源目录</w:t>
      </w:r>
      <w:bookmarkEnd w:id="1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src/main/resource</w:t>
      </w:r>
    </w:p>
    <w:p>
      <w:pPr>
        <w:rPr>
          <w:b/>
          <w:color w:val="538CD5"/>
        </w:rPr>
      </w:pP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act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A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ctiviti工作流引擎相关文件（部署文件、bpmn）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cache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mappings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M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ybatis Sql映射文件存放目录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  <w:lang w:eastAsia="zh-CN"/>
              </w:rPr>
              <w:t>javamg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.properties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spring-*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.xml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Spring相关文件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log4j.properties</w:t>
            </w:r>
          </w:p>
        </w:tc>
        <w:tc>
          <w:tcPr>
            <w:tcW w:w="5505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Log4j日志配置属性文件</w:t>
            </w:r>
          </w:p>
        </w:tc>
      </w:tr>
    </w:tbl>
    <w:p>
      <w:pPr>
        <w:pStyle w:val="4"/>
        <w:ind w:left="878" w:leftChars="50" w:hanging="758" w:hangingChars="236"/>
      </w:pPr>
      <w:bookmarkStart w:id="2" w:name="_Toc352876696"/>
      <w:r>
        <w:rPr>
          <w:rFonts w:hint="eastAsia"/>
        </w:rPr>
        <w:t>发布目录</w:t>
      </w:r>
      <w:bookmarkEnd w:id="2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src/main/webapp</w:t>
      </w:r>
    </w:p>
    <w:p>
      <w:pPr>
        <w:rPr>
          <w:b/>
          <w:color w:val="538CD5"/>
        </w:rPr>
      </w:pPr>
    </w:p>
    <w:tbl>
      <w:tblPr>
        <w:tblStyle w:val="14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static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静态文件存放目录（JS、CSS、前端插件类库等）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compressor.bat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userfiles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WEB-INF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├ lib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tags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T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├ views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reportlets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帆软报表文件存放路径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resources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帆软报表配置文件存放目录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 │ ├ error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include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├ layouts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└ modules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内置核心功能模块视图相关文件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act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Activiti模块视图相关文件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cms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gen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代码生成模块视图相关文件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│    └ sys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├ 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ckfinder.xml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CK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finder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 xml:space="preserve">├ 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decorators.xml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D</w:t>
            </w:r>
            <w:r>
              <w:rPr>
                <w:rFonts w:ascii="Calibri" w:hAnsi="Calibri" w:eastAsia="宋体"/>
                <w:kern w:val="2"/>
                <w:sz w:val="21"/>
                <w:szCs w:val="22"/>
              </w:rPr>
              <w:t>ecorator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└ web.xml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ascii="Calibri" w:hAnsi="Calibri" w:eastAsia="宋体"/>
                <w:kern w:val="2"/>
                <w:sz w:val="21"/>
                <w:szCs w:val="22"/>
              </w:rPr>
            </w:pPr>
            <w:r>
              <w:rPr>
                <w:rFonts w:ascii="Calibri" w:hAnsi="Calibri" w:eastAsia="宋体"/>
                <w:kern w:val="2"/>
                <w:sz w:val="21"/>
                <w:szCs w:val="22"/>
              </w:rPr>
              <w:t>W</w:t>
            </w:r>
            <w:r>
              <w:rPr>
                <w:rFonts w:hint="eastAsia" w:ascii="Calibri" w:hAnsi="Calibri" w:eastAsia="宋体"/>
                <w:kern w:val="2"/>
                <w:sz w:val="21"/>
                <w:szCs w:val="22"/>
              </w:rPr>
              <w:t>eb配置文件</w:t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javamg</w:t>
      </w:r>
      <w:r>
        <w:rPr>
          <w:rFonts w:hint="eastAsia"/>
        </w:rPr>
        <w:t>.properties</w:t>
      </w:r>
    </w:p>
    <w:p>
      <w:pPr>
        <w:pStyle w:val="4"/>
      </w:pPr>
      <w:r>
        <w:rPr>
          <w:rFonts w:hint="eastAsia"/>
        </w:rPr>
        <w:t>数据源配置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  <w:lang w:eastAsia="zh-CN"/>
        </w:rPr>
        <w:t>数据源设置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jdbc.type=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mysql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数据库驱动，连接设置。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com.mysql.jdbc.Driver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>j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dbc:mysql://localhost:3306/javamg?useUnicode=true&amp;characterEncoding=utf-8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root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>root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连接池设置，初始大小，最小，最大连接数。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测试连接sql语句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</w:rPr>
        <w:t>系统配置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配置产品名称，版权日期和版本号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>
        <w:rPr>
          <w:rFonts w:hint="eastAsia" w:ascii="Courier New" w:hAnsi="Courier New" w:cs="Courier New"/>
          <w:color w:val="2A00FF"/>
          <w:kern w:val="0"/>
          <w:sz w:val="20"/>
          <w:szCs w:val="20"/>
          <w:lang w:eastAsia="zh-CN"/>
        </w:rPr>
        <w:t>javamg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2014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是否是演示模式，如果是，则如下模块，无法进行保存操作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管理端跟路径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前端跟路径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信息发布时的URL后缀，可配置HTML后缀的页面进行缓存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分页大小，默认每页15条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硕正组件是否使用Cache（一般开发阶段，关闭Cache）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设置通知间隔访问时间，单位毫秒.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>
      <w:pPr>
        <w:pStyle w:val="4"/>
      </w:pPr>
      <w:r>
        <w:rPr>
          <w:rFonts w:hint="eastAsia"/>
        </w:rPr>
        <w:t>框架参数配置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设置SESSION超时时间，web.xml里设置无效，单位毫秒.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缓存设置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首页地址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视图文件配置，前缀和后缀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设置日志拦截器，拦击的URI，@RequestMapping 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工作流配置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http://127.0.0.1:8075/xxxx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pom.xml</w:t>
      </w:r>
    </w:p>
    <w:p>
      <w:pPr>
        <w:pStyle w:val="4"/>
      </w:pPr>
      <w:r>
        <w:rPr>
          <w:rFonts w:hint="eastAsia"/>
        </w:rPr>
        <w:t>修改项目名称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2" o:spid="_x0000_s1026" type="#_x0000_t75" style="height:75.75pt;width:29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480"/>
      </w:pPr>
      <w:r>
        <w:t>artifactId</w:t>
      </w:r>
      <w:r>
        <w:rPr>
          <w:rFonts w:hint="eastAsia"/>
        </w:rPr>
        <w:t>：项目名称   version：版本</w:t>
      </w:r>
    </w:p>
    <w:p>
      <w:pPr>
        <w:pStyle w:val="4"/>
      </w:pPr>
      <w:r>
        <w:rPr>
          <w:rFonts w:hint="eastAsia"/>
        </w:rPr>
        <w:t>添加jar依赖包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将jar文件拷贝项目WEB-INF下的lib目录，并配置pom，例如：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 w:leftChars="200" w:firstLine="100" w:firstLineChars="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>
      <w:pPr>
        <w:autoSpaceDE w:val="0"/>
        <w:autoSpaceDN w:val="0"/>
        <w:adjustRightInd w:val="0"/>
        <w:spacing w:line="240" w:lineRule="auto"/>
        <w:ind w:left="480" w:leftChars="200" w:firstLine="800" w:firstLine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2"/>
      </w:pPr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模型文件：</w:t>
      </w:r>
      <w:r>
        <w:t xml:space="preserve">/ </w:t>
      </w:r>
      <w:r>
        <w:rPr>
          <w:rFonts w:hint="eastAsia"/>
          <w:lang w:eastAsia="zh-CN"/>
        </w:rPr>
        <w:t>javamg</w:t>
      </w:r>
      <w:r>
        <w:t>/</w:t>
      </w:r>
      <w:r>
        <w:rPr>
          <w:rFonts w:hint="eastAsia"/>
        </w:rPr>
        <w:t>db</w:t>
      </w:r>
      <w:r>
        <w:t>/test/</w:t>
      </w:r>
      <w:r>
        <w:rPr>
          <w:rFonts w:hint="eastAsia"/>
          <w:lang w:eastAsia="zh-CN"/>
        </w:rPr>
        <w:t>javamg</w:t>
      </w:r>
      <w:r>
        <w:t>.erm</w:t>
      </w:r>
    </w:p>
    <w:p>
      <w:pPr>
        <w:pStyle w:val="3"/>
        <w:ind w:firstLine="480"/>
      </w:pPr>
      <w:r>
        <w:rPr>
          <w:rFonts w:hint="eastAsia"/>
        </w:rPr>
        <w:t>业务数据表必须包含以下公共字段：</w:t>
      </w:r>
    </w:p>
    <w:p>
      <w:pPr>
        <w:pStyle w:val="3"/>
        <w:ind w:firstLine="480"/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图片 1" o:spid="_x0000_s1027" type="#_x0000_t75" style="height:92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重要规范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类注释：必须包含</w:t>
      </w:r>
      <w:r>
        <w:rPr>
          <w:rFonts w:hint="eastAsia"/>
          <w:color w:val="FF0000"/>
        </w:rPr>
        <w:t>类功能描述，作者，时间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方法注释：除非常容易理解的方法如get、form、save、delete等方法外的方法必须加注释</w:t>
      </w:r>
      <w:r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按照以上命名结构进行文件分配存放。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视图文件名要加模块或功能前缀，例如actTaskTodoList.jsp，代表：工作流任务待办列表,不要写成list.jsp或todoList.jsp或taskTodoList.jsp。</w:t>
      </w:r>
    </w:p>
    <w:p>
      <w:pPr>
        <w:pStyle w:val="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ql与定义分离：不在万不得已的情况下不要写在java文件里，分离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3152080">
    <w:nsid w:val="76347FD0"/>
    <w:multiLevelType w:val="multilevel"/>
    <w:tmpl w:val="76347FD0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4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12880103">
    <w:nsid w:val="3C5F52E7"/>
    <w:multiLevelType w:val="multilevel"/>
    <w:tmpl w:val="3C5F52E7"/>
    <w:lvl w:ilvl="0" w:tentative="1">
      <w:start w:val="1"/>
      <w:numFmt w:val="decimal"/>
      <w:lvlText w:val="%1."/>
      <w:lvlJc w:val="left"/>
      <w:pPr>
        <w:ind w:left="900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17329472">
    <w:nsid w:val="42991840"/>
    <w:multiLevelType w:val="multilevel"/>
    <w:tmpl w:val="42991840"/>
    <w:lvl w:ilvl="0" w:tentative="1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83152080"/>
  </w:num>
  <w:num w:numId="2">
    <w:abstractNumId w:val="1117329472"/>
  </w:num>
  <w:num w:numId="3">
    <w:abstractNumId w:val="1012880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1F9D73CF"/>
    <w:rsid w:val="214467A1"/>
    <w:rsid w:val="26F0302B"/>
    <w:rsid w:val="5F8108BB"/>
    <w:rsid w:val="74896FA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20"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0">
    <w:name w:val="FollowedHyperlink"/>
    <w:basedOn w:val="9"/>
    <w:unhideWhenUsed/>
    <w:uiPriority w:val="99"/>
    <w:rPr>
      <w:color w:val="800080"/>
      <w:u w:val="single"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styleId="12">
    <w:name w:val="HTML Code"/>
    <w:basedOn w:val="9"/>
    <w:unhideWhenUsed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uiPriority w:val="59"/>
    <w:pPr/>
    <w:rPr>
      <w:rFonts w:ascii="Calibri" w:hAnsi="Calibri" w:eastAsia="宋体"/>
      <w:kern w:val="2"/>
      <w:sz w:val="21"/>
      <w:szCs w:val="22"/>
    </w:rPr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标题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9"/>
    <w:link w:val="7"/>
    <w:uiPriority w:val="99"/>
    <w:rPr>
      <w:kern w:val="2"/>
      <w:sz w:val="18"/>
      <w:szCs w:val="18"/>
    </w:rPr>
  </w:style>
  <w:style w:type="character" w:customStyle="1" w:styleId="17">
    <w:name w:val="页脚 Char"/>
    <w:basedOn w:val="9"/>
    <w:link w:val="6"/>
    <w:uiPriority w:val="99"/>
    <w:rPr>
      <w:kern w:val="2"/>
      <w:sz w:val="18"/>
      <w:szCs w:val="18"/>
    </w:rPr>
  </w:style>
  <w:style w:type="character" w:customStyle="1" w:styleId="18">
    <w:name w:val="标题 2 Char"/>
    <w:basedOn w:val="9"/>
    <w:link w:val="4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9">
    <w:name w:val="标题 Char"/>
    <w:basedOn w:val="9"/>
    <w:link w:val="8"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20">
    <w:name w:val="批注框文本 Char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9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</Pages>
  <Words>614</Words>
  <Characters>3504</Characters>
  <Lines>29</Lines>
  <Paragraphs>8</Paragraphs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pc</cp:lastModifiedBy>
  <dcterms:modified xsi:type="dcterms:W3CDTF">2015-06-17T01:07:53Z</dcterms:modified>
  <dc:title>第2章 文件结构与配置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