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</w:t>
      </w:r>
      <w:r>
        <w:t xml:space="preserve"> </w:t>
      </w:r>
      <w:r>
        <w:t xml:space="preserve">валидации</w:t>
      </w:r>
      <w:r>
        <w:t xml:space="preserve"> </w:t>
      </w:r>
      <w:r>
        <w:t xml:space="preserve">автоматных</w:t>
      </w:r>
      <w:r>
        <w:t xml:space="preserve"> </w:t>
      </w:r>
      <w:r>
        <w:t xml:space="preserve">спецификаций</w:t>
      </w:r>
      <w:r>
        <w:br/>
      </w:r>
      <w:r>
        <w:t xml:space="preserve">на</w:t>
      </w:r>
      <w:r>
        <w:t xml:space="preserve"> </w:t>
      </w:r>
      <w:r>
        <w:t xml:space="preserve">основе</w:t>
      </w:r>
      <w:r>
        <w:t xml:space="preserve"> </w:t>
      </w:r>
      <w:r>
        <w:t xml:space="preserve">перемножения</w:t>
      </w:r>
      <w:r>
        <w:t xml:space="preserve"> </w:t>
      </w:r>
      <w:r>
        <w:t xml:space="preserve">вложенных</w:t>
      </w:r>
      <w:r>
        <w:t xml:space="preserve"> </w:t>
      </w:r>
      <w:r>
        <w:t xml:space="preserve">автоматов</w:t>
      </w:r>
    </w:p>
    <w:p>
      <w:pPr>
        <w:pStyle w:val="Date"/>
      </w:pPr>
      <w:r>
        <w:t xml:space="preserve">2026-10-20</w:t>
      </w:r>
    </w:p>
    <w:p>
      <w:pPr>
        <w:pStyle w:val="FirstParagraph"/>
      </w:pPr>
      <w:r>
        <w:t xml:space="preserve">В предыдущей работе был предложен метод валидации автоматных спецификаций,</w:t>
      </w:r>
      <w:r>
        <w:t xml:space="preserve"> </w:t>
      </w:r>
      <w:r>
        <w:t xml:space="preserve">основанный на перемножении автоматов. Его новизна состояла в перемножении</w:t>
      </w:r>
      <w:r>
        <w:t xml:space="preserve"> </w:t>
      </w:r>
      <w:r>
        <w:rPr>
          <w:iCs/>
          <w:i/>
        </w:rPr>
        <w:t xml:space="preserve">вложенных</w:t>
      </w:r>
      <w:r>
        <w:t xml:space="preserve"> </w:t>
      </w:r>
      <w:r>
        <w:t xml:space="preserve">автоматов, то есть автоматов, помещённых в отдельные</w:t>
      </w:r>
      <w:r>
        <w:t xml:space="preserve"> </w:t>
      </w:r>
      <w:r>
        <w:t xml:space="preserve">состояния других автоматов. Метод был продемонстрирован на системе</w:t>
      </w:r>
      <w:r>
        <w:t xml:space="preserve"> </w:t>
      </w:r>
      <w:r>
        <w:t xml:space="preserve">«игровой автомат» из трёх автоматов: «Игровая машина»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«Монетоприемник» (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 и «Игровые барабаны» (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); автомат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вложен</w:t>
      </w:r>
      <w:r>
        <w:t xml:space="preserve"> </w:t>
      </w:r>
      <w:r>
        <w:t xml:space="preserve">в состояние «Игра»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 Метод был применим при трёх</w:t>
      </w:r>
      <w:r>
        <w:t xml:space="preserve"> </w:t>
      </w:r>
      <w:r>
        <w:t xml:space="preserve">ограничениях:</w:t>
      </w:r>
    </w:p>
    <w:p>
      <w:pPr>
        <w:numPr>
          <w:ilvl w:val="0"/>
          <w:numId w:val="1001"/>
        </w:numPr>
      </w:pPr>
      <w:r>
        <w:t xml:space="preserve">в состояние может быть вложен только один автомат;</w:t>
      </w:r>
    </w:p>
    <w:p>
      <w:pPr>
        <w:numPr>
          <w:ilvl w:val="0"/>
          <w:numId w:val="1001"/>
        </w:numPr>
      </w:pPr>
      <w:r>
        <w:t xml:space="preserve">автомат может быть вложен только в одно состояние;</w:t>
      </w:r>
    </w:p>
    <w:p>
      <w:pPr>
        <w:numPr>
          <w:ilvl w:val="0"/>
          <w:numId w:val="1001"/>
        </w:numPr>
      </w:pPr>
      <w:r>
        <w:t xml:space="preserve">вложенные автоматы может содержать только один из двух</w:t>
      </w:r>
      <w:r>
        <w:t xml:space="preserve"> </w:t>
      </w:r>
      <w:r>
        <w:t xml:space="preserve">перемножаемых автоматов.</w:t>
      </w:r>
    </w:p>
    <w:p>
      <w:pPr>
        <w:pStyle w:val="FirstParagraph"/>
      </w:pPr>
      <w:r>
        <w:t xml:space="preserve">В настоящей работе метод дорабатывается так, чтобы снять эти ограничения.</w:t>
      </w:r>
    </w:p>
    <w:bookmarkStart w:id="20" w:name="основные-понятия-и-алгоритм-умножения"/>
    <w:p>
      <w:pPr>
        <w:pStyle w:val="Heading1"/>
      </w:pPr>
      <w:r>
        <w:t xml:space="preserve">Основные понятия и алгоритм умножения</w:t>
      </w:r>
    </w:p>
    <w:p>
      <w:pPr>
        <w:pStyle w:val="FirstParagraph"/>
      </w:pPr>
      <w:r>
        <w:t xml:space="preserve">Входами автомата служат события и гварды.</w:t>
      </w:r>
      <w:r>
        <w:t xml:space="preserve"> </w:t>
      </w:r>
      <w:r>
        <w:rPr>
          <w:iCs/>
          <w:i/>
        </w:rPr>
        <w:t xml:space="preserve">Событие среды</w:t>
      </w:r>
      <w:r>
        <w:t xml:space="preserve"> </w:t>
      </w:r>
      <w:r>
        <w:t xml:space="preserve">поступает в</w:t>
      </w:r>
      <w:r>
        <w:t xml:space="preserve"> </w:t>
      </w:r>
      <w:r>
        <w:t xml:space="preserve">систему извне, например нажатие кнопки. Событие может быть также</w:t>
      </w:r>
      <w:r>
        <w:t xml:space="preserve"> </w:t>
      </w:r>
      <w:r>
        <w:rPr>
          <w:iCs/>
          <w:i/>
        </w:rPr>
        <w:t xml:space="preserve">адресовано</w:t>
      </w:r>
      <w:r>
        <w:t xml:space="preserve"> </w:t>
      </w:r>
      <w:r>
        <w:t xml:space="preserve">одним автоматом другому: автомат-отправитель указывает</w:t>
      </w:r>
      <w:r>
        <w:t xml:space="preserve"> </w:t>
      </w:r>
      <w:r>
        <w:t xml:space="preserve">его среди выходов своего перехода, и автомат-получатель получает его только</w:t>
      </w:r>
      <w:r>
        <w:t xml:space="preserve"> </w:t>
      </w:r>
      <w:r>
        <w:t xml:space="preserve">в момент этого перехода.</w:t>
      </w:r>
      <w:r>
        <w:t xml:space="preserve"> </w:t>
      </w:r>
      <w:r>
        <w:rPr>
          <w:iCs/>
          <w:i/>
        </w:rPr>
        <w:t xml:space="preserve">Гвардом</w:t>
      </w:r>
      <w:r>
        <w:t xml:space="preserve"> </w:t>
      </w:r>
      <w:r>
        <w:t xml:space="preserve">называется условие на переходе, без</w:t>
      </w:r>
      <w:r>
        <w:t xml:space="preserve"> </w:t>
      </w:r>
      <w:r>
        <w:t xml:space="preserve">выполнения которого переход не срабатывает; гвард может проверять сигнал</w:t>
      </w:r>
      <w:r>
        <w:t xml:space="preserve"> </w:t>
      </w:r>
      <w:r>
        <w:t xml:space="preserve">среды или текущее состояние другого автомата.</w:t>
      </w:r>
    </w:p>
    <w:p>
      <w:pPr>
        <w:pStyle w:val="BodyText"/>
      </w:pPr>
      <w:r>
        <w:t xml:space="preserve">Автомат, в состояние которого вложен другой автомат, называется</w:t>
      </w:r>
      <w:r>
        <w:t xml:space="preserve"> </w:t>
      </w:r>
      <w:r>
        <w:rPr>
          <w:iCs/>
          <w:i/>
        </w:rPr>
        <w:t xml:space="preserve">родительским</w:t>
      </w:r>
      <w:r>
        <w:t xml:space="preserve">. Вложенный автомат реагирует на события только тогда,</w:t>
      </w:r>
      <w:r>
        <w:t xml:space="preserve"> </w:t>
      </w:r>
      <w:r>
        <w:t xml:space="preserve">когда родительский автомат находится в состоянии, в которое он вложен.</w:t>
      </w:r>
      <w:r>
        <w:t xml:space="preserve"> </w:t>
      </w:r>
      <w:r>
        <w:t xml:space="preserve">Через вложенность автомат получает события среды, а также события,</w:t>
      </w:r>
      <w:r>
        <w:t xml:space="preserve"> </w:t>
      </w:r>
      <w:r>
        <w:t xml:space="preserve">адресованные родительскому автомату: такое событие поступает</w:t>
      </w:r>
      <w:r>
        <w:t xml:space="preserve"> </w:t>
      </w:r>
      <w:r>
        <w:t xml:space="preserve">получателю и автоматам, вложенным в состояние, в котором получатель</w:t>
      </w:r>
      <w:r>
        <w:t xml:space="preserve"> </w:t>
      </w:r>
      <w:r>
        <w:t xml:space="preserve">находился до перехода.</w:t>
      </w:r>
    </w:p>
    <w:p>
      <w:pPr>
        <w:pStyle w:val="BodyText"/>
      </w:pPr>
      <w:r>
        <w:t xml:space="preserve">Алгоритм умножения пары автоматов, предложенный в предыдущей работе,</w:t>
      </w:r>
      <w:r>
        <w:t xml:space="preserve"> </w:t>
      </w:r>
      <w:r>
        <w:t xml:space="preserve">состоит из следующих этапов:</w:t>
      </w:r>
    </w:p>
    <w:p>
      <w:pPr>
        <w:numPr>
          <w:ilvl w:val="0"/>
          <w:numId w:val="1002"/>
        </w:numPr>
      </w:pPr>
      <w:r>
        <w:t xml:space="preserve">Выбор пары автоматов.</w:t>
      </w:r>
    </w:p>
    <w:p>
      <w:pPr>
        <w:numPr>
          <w:ilvl w:val="0"/>
          <w:numId w:val="1002"/>
        </w:numPr>
      </w:pPr>
      <w:r>
        <w:t xml:space="preserve">Построение начального состояния произведения из начальных</w:t>
      </w:r>
      <w:r>
        <w:t xml:space="preserve"> </w:t>
      </w:r>
      <w:r>
        <w:t xml:space="preserve">состояний пары.</w:t>
      </w:r>
    </w:p>
    <w:p>
      <w:pPr>
        <w:numPr>
          <w:ilvl w:val="0"/>
          <w:numId w:val="1002"/>
        </w:numPr>
      </w:pPr>
      <w:r>
        <w:t xml:space="preserve">Построение множества вершин и рёбер произведения: для очередного</w:t>
      </w:r>
      <w:r>
        <w:t xml:space="preserve"> </w:t>
      </w:r>
      <w:r>
        <w:t xml:space="preserve">состояния определяются события, на которые может отреагировать хотя</w:t>
      </w:r>
      <w:r>
        <w:t xml:space="preserve"> </w:t>
      </w:r>
      <w:r>
        <w:t xml:space="preserve">бы один из автоматов с учётом вложенности и адресованных событий;</w:t>
      </w:r>
      <w:r>
        <w:t xml:space="preserve"> </w:t>
      </w:r>
      <w:r>
        <w:t xml:space="preserve">для каждого такого события проверяются гварды и строится переход в</w:t>
      </w:r>
      <w:r>
        <w:t xml:space="preserve"> </w:t>
      </w:r>
      <w:r>
        <w:t xml:space="preserve">новое состояние произведения.</w:t>
      </w:r>
    </w:p>
    <w:p>
      <w:pPr>
        <w:numPr>
          <w:ilvl w:val="0"/>
          <w:numId w:val="1002"/>
        </w:numPr>
      </w:pPr>
      <w:r>
        <w:t xml:space="preserve">Формирование автомата-произведения из множества вершин и рёбер,</w:t>
      </w:r>
      <w:r>
        <w:t xml:space="preserve"> </w:t>
      </w:r>
      <w:r>
        <w:t xml:space="preserve">построенного на предыдущем этапе.</w:t>
      </w:r>
    </w:p>
    <w:p>
      <w:pPr>
        <w:numPr>
          <w:ilvl w:val="0"/>
          <w:numId w:val="1002"/>
        </w:numPr>
      </w:pPr>
      <w:r>
        <w:t xml:space="preserve">Валидация: автомат-произведение и исходная пара выполняются</w:t>
      </w:r>
      <w:r>
        <w:t xml:space="preserve"> </w:t>
      </w:r>
      <w:r>
        <w:t xml:space="preserve">параллельно на одних и тех же последовательностях событий, и на</w:t>
      </w:r>
      <w:r>
        <w:t xml:space="preserve"> </w:t>
      </w:r>
      <w:r>
        <w:t xml:space="preserve">каждом шаге их выходы сравниваются; расхождение означает ошибку</w:t>
      </w:r>
      <w:r>
        <w:t xml:space="preserve"> </w:t>
      </w:r>
      <w:r>
        <w:t xml:space="preserve">умножения.</w:t>
      </w:r>
    </w:p>
    <w:p>
      <w:pPr>
        <w:numPr>
          <w:ilvl w:val="0"/>
          <w:numId w:val="1002"/>
        </w:numPr>
      </w:pPr>
      <w:r>
        <w:t xml:space="preserve">Для системы из более чем двух автоматов этапы 1–5 повторяются:</w:t>
      </w:r>
      <w:r>
        <w:t xml:space="preserve"> </w:t>
      </w:r>
      <w:r>
        <w:t xml:space="preserve">произведение очередной пары умножается на следующий автомат.</w:t>
      </w:r>
    </w:p>
    <w:p>
      <w:pPr>
        <w:pStyle w:val="FirstParagraph"/>
      </w:pPr>
      <w:r>
        <w:t xml:space="preserve">Состав этапов в настоящей работе не меняется. Ограничения 1–3 связаны с</w:t>
      </w:r>
      <w:r>
        <w:t xml:space="preserve"> </w:t>
      </w:r>
      <w:r>
        <w:t xml:space="preserve">этапами 3 и 4: с тем, как проверяются гварды, ссылающиеся на состояния</w:t>
      </w:r>
      <w:r>
        <w:t xml:space="preserve"> </w:t>
      </w:r>
      <w:r>
        <w:t xml:space="preserve">других автоматов, и как определяются автоматы, вложенные в состояние</w:t>
      </w:r>
      <w:r>
        <w:t xml:space="preserve"> </w:t>
      </w:r>
      <w:r>
        <w:t xml:space="preserve">произведения. Доработки описаны в разделе </w:t>
      </w:r>
      <w:hyperlink w:anchor="sec:fix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на примере</w:t>
      </w:r>
      <w:r>
        <w:t xml:space="preserve"> </w:t>
      </w:r>
      <w:r>
        <w:t xml:space="preserve">системы, введённой в разделе </w:t>
      </w:r>
      <w:hyperlink w:anchor="sec:system">
        <w:r>
          <w:rPr>
            <w:rStyle w:val="Hyperlink"/>
          </w:rPr>
          <w:t xml:space="preserve">2</w:t>
        </w:r>
      </w:hyperlink>
      <w:r>
        <w:t xml:space="preserve">.</w:t>
      </w:r>
    </w:p>
    <w:bookmarkEnd w:id="20"/>
    <w:bookmarkStart w:id="42" w:name="sec:system"/>
    <w:p>
      <w:pPr>
        <w:pStyle w:val="Heading1"/>
      </w:pPr>
      <w:r>
        <w:t xml:space="preserve">Дополненная система конечных автоматов</w:t>
      </w:r>
    </w:p>
    <w:p>
      <w:pPr>
        <w:pStyle w:val="FirstParagraph"/>
      </w:pPr>
      <w:r>
        <w:t xml:space="preserve">К трём автоматам предыдущей работы добавлены два новых: «Джекпот-счётчик»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) и «Звуки» (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). Таблица </w:t>
      </w:r>
      <w:hyperlink w:anchor="tab:cas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перечисляет случаи</w:t>
      </w:r>
      <w:r>
        <w:t xml:space="preserve"> </w:t>
      </w:r>
      <w:r>
        <w:t xml:space="preserve">вложенности в полученной системе и указывает ограничение, снятие которого</w:t>
      </w:r>
      <w:r>
        <w:t xml:space="preserve"> </w:t>
      </w:r>
      <w:r>
        <w:t xml:space="preserve">демонстрирует каждый случай.</w:t>
      </w:r>
    </w:p>
    <w:bookmarkStart w:id="21" w:name="tab:cases"/>
    <w:p>
      <w:pPr>
        <w:pStyle w:val="TableCaption"/>
      </w:pPr>
      <w:r>
        <w:t xml:space="preserve">Случаи вложенности, демонстрирующие снятие ограничений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Случаи вложенности, демонстрирующие снятие ограничений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Иллюстрация в системе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вложен в состояние «Игра» автомата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(случай предыдущей работы)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состояние «Игра» вложены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вложен в три состояния: «Игра» и «Выдача жетона» автомата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«Выплата джекпота» автомата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вложен в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который сам вложен в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</w:tbl>
    <w:bookmarkEnd w:id="21"/>
    <w:p>
      <w:pPr>
        <w:pStyle w:val="BodyText"/>
      </w:pPr>
      <w:r>
        <w:t xml:space="preserve">На диаграммах состояний над чертой на переходе указаны входное событие и</w:t>
      </w:r>
      <w:r>
        <w:t xml:space="preserve"> </w:t>
      </w:r>
      <w:r>
        <w:t xml:space="preserve">гварды, под чертой – выходы; адресованное событие записывается в виде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</m:oMath>
      <w:r>
        <w:t xml:space="preserve">, 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автомат-получатель. Вложенный автомат изображается</w:t>
      </w:r>
      <w:r>
        <w:t xml:space="preserve"> </w:t>
      </w:r>
      <w:r>
        <w:t xml:space="preserve">блоком внутри состояния родительского автомата. В блоке перечислены только</w:t>
      </w:r>
      <w:r>
        <w:t xml:space="preserve"> </w:t>
      </w:r>
      <w:r>
        <w:t xml:space="preserve">события, на которые вложенный автомат реагирует в силу вложенности, пока</w:t>
      </w:r>
      <w:r>
        <w:t xml:space="preserve"> </w:t>
      </w:r>
      <w:r>
        <w:t xml:space="preserve">родительский автомат находится в этом состоянии. События, адресованные</w:t>
      </w:r>
      <w:r>
        <w:t xml:space="preserve"> </w:t>
      </w:r>
      <w:r>
        <w:t xml:space="preserve">самому вложенному автомату, в блок не включаются: они указаны на переходе</w:t>
      </w:r>
      <w:r>
        <w:t xml:space="preserve"> </w:t>
      </w:r>
      <w:r>
        <w:t xml:space="preserve">или в состоянии родительского автомата. Если таких событий нет, в блоке</w:t>
      </w:r>
      <w:r>
        <w:t xml:space="preserve"> </w:t>
      </w:r>
      <w:r>
        <w:t xml:space="preserve">стоит прочерк.</w:t>
      </w:r>
    </w:p>
    <w:bookmarkStart w:id="25" w:name="автомат-1.-игровая-машина-a_0"/>
    <w:p>
      <w:pPr>
        <w:pStyle w:val="Heading2"/>
      </w:pPr>
      <w:r>
        <w:t xml:space="preserve">Автомат 1. «Игровая машина»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CaptionedFigure"/>
      </w:pPr>
      <w:r>
        <w:drawing>
          <wp:inline>
            <wp:extent cx="5334000" cy="477164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uml/a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состояний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 В состояние «Игра» вложены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, в состояние «Выдача жетона» –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Входные и выходные события автомата «Игровая машина» (A0)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Входные и выходные события автомата «Игровая машина» (A0)"/>
      </w:tblPr>
      <w:tblGrid>
        <w:gridCol w:w="900"/>
        <w:gridCol w:w="2500"/>
        <w:gridCol w:w="700"/>
        <w:gridCol w:w="700"/>
        <w:gridCol w:w="2500"/>
        <w:gridCol w:w="900"/>
      </w:tblGrid>
      <w:tr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Входы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Выходы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Cумма выдачи выигрыша не больше нуля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игры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 банке нет жетонов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&lt;&lt;Возврат&gt;&gt;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&lt;&lt;Возврат&gt;&gt;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 перевести жетоны в банк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&lt;&lt;Игра&gt;&gt;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Открыть монетоприемник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&lt;&lt;Тех. сброс&gt;&gt;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Выплата жетонов завершена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третьего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y0=2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Выдан жетон из банка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y0=4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Выдача жетона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Cумма выдачи выигрыша больше нуля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монетоприемник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 банке есть жетоны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Открыть монетоприемник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Опущен жетон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Выдать жетон из банка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y1!=2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y1!=2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Сбросить сумму выигрыша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Жетон принят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y1=1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&lt;&lt;Ставка&gt;&gt;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Жетон не распознан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y1=2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Сбросить ставку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Барабаны прокручены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y2=0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&lt;&lt;Банк&gt;&gt;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не выплачивает джекпот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y3!=1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&lt;&lt;Выигрыш&gt;&gt;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A3 выплачивает джекпот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y3=1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9" w:name="автомат-2.-монетоприемник-a_1"/>
    <w:p>
      <w:pPr>
        <w:pStyle w:val="Heading2"/>
      </w:pPr>
      <w:r>
        <w:t xml:space="preserve">Автомат 2. «Монетоприемник» (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</w:t>
      </w:r>
    </w:p>
    <w:p>
      <w:pPr>
        <w:pStyle w:val="CaptionedFigure"/>
      </w:pPr>
      <w:r>
        <w:drawing>
          <wp:inline>
            <wp:extent cx="5334000" cy="329134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uml/a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состояний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Входные и выходные события автомата «Монетоприемник» (A1)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Входные и выходные события автомата «Монетоприемник» (A1)"/>
      </w:tblPr>
      <w:tblGrid>
        <w:gridCol w:w="900"/>
        <w:gridCol w:w="2500"/>
        <w:gridCol w:w="700"/>
        <w:gridCol w:w="700"/>
        <w:gridCol w:w="2500"/>
        <w:gridCol w:w="900"/>
      </w:tblGrid>
      <w:tr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Входы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Выходы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Жетон не подлинный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Опущен жетон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Опущен жетон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y1!=2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y1!=2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Жетон подлинный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y1=1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Жетон принят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&lt;&lt;Возврат&gt;&gt;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y1=2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Жетон не распознан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 перевести жетоны в банк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монетоприемник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Открыть монетоприемник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&lt;&lt;Ставка&gt;&gt;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не в состоянии Выплата джекпота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y3!=1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деньги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&lt;&lt;Банк&gt;&gt;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Поместить жетоны в банк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Увеличить сумму джекпота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&lt;&lt;Джекпот&gt;&gt;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29"/>
    <w:bookmarkStart w:id="33" w:name="автомат-3.-игровые-барабаны-a_2"/>
    <w:p>
      <w:pPr>
        <w:pStyle w:val="Heading2"/>
      </w:pPr>
      <w:r>
        <w:t xml:space="preserve">Автомат 3. «Игровые барабаны» (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)</w:t>
      </w:r>
    </w:p>
    <w:p>
      <w:pPr>
        <w:pStyle w:val="CaptionedFigure"/>
      </w:pPr>
      <w:r>
        <w:drawing>
          <wp:inline>
            <wp:extent cx="2879999" cy="383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uml/a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состояний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Входные и выходные события автомата «Игровые барабаны» (A2)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Входные и выходные события автомата «Игровые барабаны» (A2)"/>
      </w:tblPr>
      <w:tblGrid>
        <w:gridCol w:w="900"/>
        <w:gridCol w:w="2500"/>
        <w:gridCol w:w="700"/>
        <w:gridCol w:w="700"/>
        <w:gridCol w:w="2500"/>
        <w:gridCol w:w="900"/>
      </w:tblGrid>
      <w:tr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Входы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Выходы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игры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y2=0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Барабаны прокручены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&lt;&lt;Игра&gt;&gt;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y2=3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барабан остановлен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третьего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барабаны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первого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таймер первого барабана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второго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таймер второго барабана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таймер третьего барабана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Установить сумму выигрыша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&lt;&lt;Выигрыш&gt;&gt;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33"/>
    <w:bookmarkStart w:id="37" w:name="автомат-4.-джекпот-счётчик-a_3"/>
    <w:p>
      <w:pPr>
        <w:pStyle w:val="Heading2"/>
      </w:pPr>
      <w:r>
        <w:t xml:space="preserve">Автомат 4. «Джекпот-счётчик» (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)</w:t>
      </w:r>
    </w:p>
    <w:p>
      <w:pPr>
        <w:pStyle w:val="CaptionedFigure"/>
      </w:pPr>
      <w:r>
        <w:drawing>
          <wp:inline>
            <wp:extent cx="2699999" cy="274186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uml/a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274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состояний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. В состояние «Выплата</w:t>
      </w:r>
      <w:r>
        <w:t xml:space="preserve"> </w:t>
      </w:r>
      <w:r>
        <w:t xml:space="preserve">джекпота» вложен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; сам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вложен в состояние «Игра»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Входные и выходные события автомата «Джекпот-счётчик» (A3)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Входные и выходные события автомата «Джекпот-счётчик» (A3)"/>
      </w:tblPr>
      <w:tblGrid>
        <w:gridCol w:w="900"/>
        <w:gridCol w:w="2500"/>
        <w:gridCol w:w="700"/>
        <w:gridCol w:w="700"/>
        <w:gridCol w:w="2500"/>
        <w:gridCol w:w="900"/>
      </w:tblGrid>
      <w:tr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Входы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Выходы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Случайная проверка джекпот-комбинации не прошла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y3!=1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не выплачивает джекпот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Случайная проверка джекпот-комбинации (специальный рандомайзер)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y3=1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выплачивает джекпот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третьего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y3!=1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не в состоянии Выплата джекпота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Выплата жетонов завершена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&lt;&lt;Джекпот&gt;&gt;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барабан остановлен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y2=3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Обнулить джекпот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t xml:space="preserve">Автомат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вложен в состояние «Игра» вместе с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реагирует на то же</w:t>
      </w:r>
      <w:r>
        <w:t xml:space="preserve"> </w:t>
      </w:r>
      <w:r>
        <w:t xml:space="preserve">событие среды</w:t>
      </w:r>
      <w:r>
        <w:t xml:space="preserve"> </w:t>
      </w:r>
      <w:r>
        <w:rPr>
          <w:rStyle w:val="VerbatimChar"/>
        </w:rPr>
        <w:t xml:space="preserve">e05</w:t>
      </w:r>
      <w:r>
        <w:t xml:space="preserve"> </w:t>
      </w:r>
      <w:r>
        <w:t xml:space="preserve">(«Сработал таймер третьего барабана»). Переход в</w:t>
      </w:r>
      <w:r>
        <w:t xml:space="preserve"> </w:t>
      </w:r>
      <w:r>
        <w:t xml:space="preserve">состояние «Выплата джекпота» проверяет гвард</w:t>
      </w:r>
      <w:r>
        <w:t xml:space="preserve"> </w:t>
      </w:r>
      <w:r>
        <w:rPr>
          <w:rStyle w:val="VerbatimChar"/>
        </w:rPr>
        <w:t xml:space="preserve">y2=3</w:t>
      </w:r>
      <w:r>
        <w:t xml:space="preserve"> </w:t>
      </w:r>
      <w:r>
        <w:t xml:space="preserve">на состояние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случайный признак</w:t>
      </w:r>
      <w:r>
        <w:t xml:space="preserve"> </w:t>
      </w:r>
      <w:r>
        <w:rPr>
          <w:rStyle w:val="VerbatimChar"/>
        </w:rPr>
        <w:t xml:space="preserve">x30</w:t>
      </w:r>
      <w:r>
        <w:t xml:space="preserve">; так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использует состояние</w:t>
      </w:r>
      <w:r>
        <w:t xml:space="preserve"> </w:t>
      </w:r>
      <w:r>
        <w:t xml:space="preserve">автомата, вложенного в то же состояние (случай 2). Из состояния «Выплата</w:t>
      </w:r>
      <w:r>
        <w:t xml:space="preserve"> </w:t>
      </w:r>
      <w:r>
        <w:t xml:space="preserve">джекпота»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выходит по событию</w:t>
      </w:r>
      <w:r>
        <w:t xml:space="preserve"> </w:t>
      </w:r>
      <w:r>
        <w:rPr>
          <w:rStyle w:val="VerbatimChar"/>
        </w:rPr>
        <w:t xml:space="preserve">e33</w:t>
      </w:r>
      <w:r>
        <w:t xml:space="preserve">, которое ему адресует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 окончании выдачи жетонов, и при этом обнуляет джекпот. Через</w:t>
      </w:r>
      <w:r>
        <w:t xml:space="preserve"> </w:t>
      </w:r>
      <w:r>
        <w:t xml:space="preserve">вложенность то же событие</w:t>
      </w:r>
      <w:r>
        <w:t xml:space="preserve"> </w:t>
      </w:r>
      <w:r>
        <w:rPr>
          <w:rStyle w:val="VerbatimChar"/>
        </w:rPr>
        <w:t xml:space="preserve">e33</w:t>
      </w:r>
      <w:r>
        <w:t xml:space="preserve"> </w:t>
      </w:r>
      <w:r>
        <w:t xml:space="preserve">поступает автомату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.</w:t>
      </w:r>
    </w:p>
    <w:bookmarkEnd w:id="37"/>
    <w:bookmarkStart w:id="41" w:name="автомат-5.-звуки-a_4"/>
    <w:p>
      <w:pPr>
        <w:pStyle w:val="Heading2"/>
      </w:pPr>
      <w:r>
        <w:t xml:space="preserve">Автомат 5. «Звуки» (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)</w:t>
      </w:r>
    </w:p>
    <w:p>
      <w:pPr>
        <w:pStyle w:val="CaptionedFigure"/>
      </w:pPr>
      <w:r>
        <w:drawing>
          <wp:inline>
            <wp:extent cx="2519999" cy="115322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uml/a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115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состояний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: одно состояние и три</w:t>
      </w:r>
      <w:r>
        <w:t xml:space="preserve"> </w:t>
      </w:r>
      <w:r>
        <w:t xml:space="preserve">самоперехода, по одному на каждое место вложения.</w:t>
      </w:r>
    </w:p>
    <w:p>
      <w:pPr>
        <w:pStyle w:val="TableCaption"/>
      </w:pPr>
      <w:r>
        <w:t xml:space="preserve">Входные и выходные события автомата «Звуки» (A4)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Входные и выходные события автомата «Звуки» (A4)"/>
      </w:tblPr>
      <w:tblGrid>
        <w:gridCol w:w="900"/>
        <w:gridCol w:w="2500"/>
        <w:gridCol w:w="700"/>
        <w:gridCol w:w="700"/>
        <w:gridCol w:w="2500"/>
        <w:gridCol w:w="900"/>
      </w:tblGrid>
      <w:tr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Входы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Выходы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&lt;&lt;Игра&gt;&gt;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Проиграть звук выдачи жетона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Выдан жетон из банка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Проиграть звук начала вращения барабанов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Игра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y0=2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Проиграть туш джекпота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Выдача жетона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y0=4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Выплата жетонов завершена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Автомат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демонстрирует случаи 3 и 4: он вложен в три состояния, одно</w:t>
      </w:r>
      <w:r>
        <w:t xml:space="preserve"> </w:t>
      </w:r>
      <w:r>
        <w:t xml:space="preserve">из которых принадлежит автомату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 самому вложенному в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Самопереходы по событиям</w:t>
      </w:r>
      <w:r>
        <w:t xml:space="preserve"> </w:t>
      </w:r>
      <w:r>
        <w:rPr>
          <w:rStyle w:val="VerbatimChar"/>
        </w:rPr>
        <w:t xml:space="preserve">e01</w:t>
      </w:r>
      <w:r>
        <w:t xml:space="preserve"> </w:t>
      </w:r>
      <w:r>
        <w:t xml:space="preserve">(нажатие кнопки «Игра») и</w:t>
      </w:r>
      <w:r>
        <w:t xml:space="preserve"> </w:t>
      </w:r>
      <w:r>
        <w:rPr>
          <w:rStyle w:val="VerbatimChar"/>
        </w:rPr>
        <w:t xml:space="preserve">e06</w:t>
      </w:r>
      <w:r>
        <w:t xml:space="preserve"> </w:t>
      </w:r>
      <w:r>
        <w:t xml:space="preserve">(выдача жетона) реагируют на события среды, на которые</w:t>
      </w:r>
      <w:r>
        <w:t xml:space="preserve"> </w:t>
      </w:r>
      <w:r>
        <w:t xml:space="preserve">реагирует и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 Алгоритм определяет лишь, вложен ли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в текущее</w:t>
      </w:r>
      <w:r>
        <w:t xml:space="preserve"> </w:t>
      </w:r>
      <w:r>
        <w:t xml:space="preserve">состояние произведения, но не связывает отдельные реакции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w:r>
        <w:t xml:space="preserve">конкретным местом вложения. Поэтому без гвардов реакция на</w:t>
      </w:r>
      <w:r>
        <w:t xml:space="preserve"> </w:t>
      </w:r>
      <w:r>
        <w:rPr>
          <w:rStyle w:val="VerbatimChar"/>
        </w:rPr>
        <w:t xml:space="preserve">e06</w:t>
      </w:r>
      <w:r>
        <w:t xml:space="preserve"> </w:t>
      </w:r>
      <w:r>
        <w:t xml:space="preserve">была бы допустима и в состоянии «Игра», где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это событие не</w:t>
      </w:r>
      <w:r>
        <w:t xml:space="preserve"> </w:t>
      </w:r>
      <w:r>
        <w:t xml:space="preserve">реагирует. Гварды</w:t>
      </w:r>
      <w:r>
        <w:t xml:space="preserve"> </w:t>
      </w:r>
      <w:r>
        <w:rPr>
          <w:rStyle w:val="VerbatimChar"/>
        </w:rPr>
        <w:t xml:space="preserve">y0=2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y0=4</w:t>
      </w:r>
      <w:r>
        <w:t xml:space="preserve"> </w:t>
      </w:r>
      <w:r>
        <w:t xml:space="preserve">ограничивают каждую</w:t>
      </w:r>
      <w:r>
        <w:t xml:space="preserve"> </w:t>
      </w:r>
      <w:r>
        <w:t xml:space="preserve">реакцию тем состоянием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ради которого введено соответствующее место</w:t>
      </w:r>
      <w:r>
        <w:t xml:space="preserve"> </w:t>
      </w:r>
      <w:r>
        <w:t xml:space="preserve">вложения.</w:t>
      </w:r>
    </w:p>
    <w:p>
      <w:pPr>
        <w:pStyle w:val="BodyText"/>
      </w:pPr>
      <w:r>
        <w:t xml:space="preserve">Самопереход по событию</w:t>
      </w:r>
      <w:r>
        <w:t xml:space="preserve"> </w:t>
      </w:r>
      <w:r>
        <w:rPr>
          <w:rStyle w:val="VerbatimChar"/>
        </w:rPr>
        <w:t xml:space="preserve">e33</w:t>
      </w:r>
      <w:r>
        <w:t xml:space="preserve"> </w:t>
      </w:r>
      <w:r>
        <w:t xml:space="preserve">гварда не требует. Это событие</w:t>
      </w:r>
      <w:r>
        <w:t xml:space="preserve"> </w:t>
      </w:r>
      <w:r>
        <w:t xml:space="preserve">адресовано автоматом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автомату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и поступает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через</w:t>
      </w:r>
      <w:r>
        <w:t xml:space="preserve"> </w:t>
      </w:r>
      <w:r>
        <w:t xml:space="preserve">вложенность только тогда, когда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находится в состоянии «Выплата</w:t>
      </w:r>
      <w:r>
        <w:t xml:space="preserve"> </w:t>
      </w:r>
      <w:r>
        <w:t xml:space="preserve">джекпота», – в том же переходе произведения, в котором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выходит из</w:t>
      </w:r>
      <w:r>
        <w:t xml:space="preserve"> </w:t>
      </w:r>
      <w:r>
        <w:t xml:space="preserve">этого состояния (доработка 4).</w:t>
      </w:r>
    </w:p>
    <w:bookmarkEnd w:id="41"/>
    <w:bookmarkEnd w:id="42"/>
    <w:bookmarkStart w:id="49" w:name="sec:fixes"/>
    <w:p>
      <w:pPr>
        <w:pStyle w:val="Heading1"/>
      </w:pPr>
      <w:r>
        <w:t xml:space="preserve">Доработки алгоритма</w:t>
      </w:r>
    </w:p>
    <w:bookmarkStart w:id="43" w:name="доработка-1"/>
    <w:p>
      <w:pPr>
        <w:pStyle w:val="Heading2"/>
      </w:pPr>
      <w:r>
        <w:t xml:space="preserve">Доработка 1</w:t>
      </w:r>
    </w:p>
    <w:p>
      <w:pPr>
        <w:pStyle w:val="FirstParagraph"/>
      </w:pPr>
      <w:r>
        <w:rPr>
          <w:bCs/>
          <w:b/>
        </w:rPr>
        <w:t xml:space="preserve">Было.</w:t>
      </w:r>
      <w:r>
        <w:t xml:space="preserve"> </w:t>
      </w:r>
      <w:r>
        <w:t xml:space="preserve">Гвард, ссылающийся на состояние другого автомата,</w:t>
      </w:r>
      <w:r>
        <w:t xml:space="preserve"> </w:t>
      </w:r>
      <w:r>
        <w:t xml:space="preserve">проверялся по номеру состояния этого автомата в составном автомате,</w:t>
      </w:r>
      <w:r>
        <w:t xml:space="preserve"> </w:t>
      </w:r>
      <w:r>
        <w:t xml:space="preserve">полученном на предыдущих шагах умножения.</w:t>
      </w:r>
    </w:p>
    <w:p>
      <w:pPr>
        <w:pStyle w:val="BodyText"/>
      </w:pPr>
      <w:r>
        <w:rPr>
          <w:bCs/>
          <w:b/>
        </w:rPr>
        <w:t xml:space="preserve">Что ограничивало.</w:t>
      </w:r>
      <w:r>
        <w:t xml:space="preserve"> </w:t>
      </w:r>
      <w:r>
        <w:t xml:space="preserve">После объединения двух состояний в одно номера</w:t>
      </w:r>
      <w:r>
        <w:t xml:space="preserve"> </w:t>
      </w:r>
      <w:r>
        <w:t xml:space="preserve">состояний отдельных автоматов перестают однозначно определяться номером</w:t>
      </w:r>
      <w:r>
        <w:t xml:space="preserve"> </w:t>
      </w:r>
      <w:r>
        <w:t xml:space="preserve">состояния произведения, поэтому гвард, ссылающийся на автомат, уже</w:t>
      </w:r>
      <w:r>
        <w:t xml:space="preserve"> </w:t>
      </w:r>
      <w:r>
        <w:t xml:space="preserve">участвовавший в объединении, нельзя было корректно проверить. Из-за этого в</w:t>
      </w:r>
      <w:r>
        <w:t xml:space="preserve"> </w:t>
      </w:r>
      <w:r>
        <w:t xml:space="preserve">состояние допускался только один вложенный автомат (ограничение 1): при</w:t>
      </w:r>
      <w:r>
        <w:t xml:space="preserve"> </w:t>
      </w:r>
      <w:r>
        <w:t xml:space="preserve">двух вложенных автоматах гварды, различающие их комбинации, становились</w:t>
      </w:r>
      <w:r>
        <w:t xml:space="preserve"> </w:t>
      </w:r>
      <w:r>
        <w:t xml:space="preserve">непроверяемыми. По той же причине автомат нельзя было вложить более чем в</w:t>
      </w:r>
      <w:r>
        <w:t xml:space="preserve"> </w:t>
      </w:r>
      <w:r>
        <w:t xml:space="preserve">одно состояние (ограничение 2).</w:t>
      </w:r>
    </w:p>
    <w:p>
      <w:pPr>
        <w:pStyle w:val="BodyText"/>
      </w:pPr>
      <w:r>
        <w:rPr>
          <w:bCs/>
          <w:b/>
        </w:rPr>
        <w:t xml:space="preserve">Как исправили.</w:t>
      </w:r>
      <w:r>
        <w:t xml:space="preserve"> </w:t>
      </w:r>
      <w:r>
        <w:t xml:space="preserve">Каждому состоянию произведения сопоставлено</w:t>
      </w:r>
      <w:r>
        <w:t xml:space="preserve"> </w:t>
      </w:r>
      <w:r>
        <w:t xml:space="preserve">отображение, ставящее в соответствие каждому участвовавшему в умножении</w:t>
      </w:r>
      <w:r>
        <w:t xml:space="preserve"> </w:t>
      </w:r>
      <w:r>
        <w:t xml:space="preserve">автомату его собственное состояние. При объединении состояний эти</w:t>
      </w:r>
      <w:r>
        <w:t xml:space="preserve"> </w:t>
      </w:r>
      <w:r>
        <w:t xml:space="preserve">отображения объединяются, поэтому информация сохраняется при умножении</w:t>
      </w:r>
      <w:r>
        <w:t xml:space="preserve"> </w:t>
      </w:r>
      <w:r>
        <w:t xml:space="preserve">цепочки автоматов. Гвард проверяется по этому отображению и не зависит ни</w:t>
      </w:r>
      <w:r>
        <w:t xml:space="preserve"> </w:t>
      </w:r>
      <w:r>
        <w:t xml:space="preserve">от числа автоматов, вложенных в одно состояние (случай 2), ни от числа</w:t>
      </w:r>
      <w:r>
        <w:t xml:space="preserve"> </w:t>
      </w:r>
      <w:r>
        <w:t xml:space="preserve">состояний, в которые вложен один автомат (случай 3).</w:t>
      </w:r>
    </w:p>
    <w:bookmarkEnd w:id="43"/>
    <w:bookmarkStart w:id="44" w:name="доработка-2"/>
    <w:p>
      <w:pPr>
        <w:pStyle w:val="Heading2"/>
      </w:pPr>
      <w:r>
        <w:t xml:space="preserve">Доработка 2</w:t>
      </w:r>
    </w:p>
    <w:p>
      <w:pPr>
        <w:pStyle w:val="FirstParagraph"/>
      </w:pPr>
      <w:r>
        <w:rPr>
          <w:bCs/>
          <w:b/>
        </w:rPr>
        <w:t xml:space="preserve">Было.</w:t>
      </w:r>
      <w:r>
        <w:t xml:space="preserve"> </w:t>
      </w:r>
      <w:r>
        <w:t xml:space="preserve">Множество автоматов, вложенных в новое состояние</w:t>
      </w:r>
      <w:r>
        <w:t xml:space="preserve"> </w:t>
      </w:r>
      <w:r>
        <w:t xml:space="preserve">произведения, вычислялось как объединение таких же множеств обоих</w:t>
      </w:r>
      <w:r>
        <w:t xml:space="preserve"> </w:t>
      </w:r>
      <w:r>
        <w:t xml:space="preserve">операндов без дополнительных условий.</w:t>
      </w:r>
    </w:p>
    <w:p>
      <w:pPr>
        <w:pStyle w:val="BodyText"/>
      </w:pPr>
      <w:r>
        <w:rPr>
          <w:bCs/>
          <w:b/>
        </w:rPr>
        <w:t xml:space="preserve">Что ограничивало.</w:t>
      </w:r>
      <w:r>
        <w:t xml:space="preserve"> </w:t>
      </w:r>
      <w:r>
        <w:t xml:space="preserve">Пока непустым это множество могло быть только у</w:t>
      </w:r>
      <w:r>
        <w:t xml:space="preserve"> </w:t>
      </w:r>
      <w:r>
        <w:t xml:space="preserve">одного из операндов (ограничение 3), объединение было корректным. При</w:t>
      </w:r>
      <w:r>
        <w:t xml:space="preserve"> </w:t>
      </w:r>
      <w:r>
        <w:t xml:space="preserve">вложенности на двух уровнях (случай 4: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вкладывает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и сам вложен</w:t>
      </w:r>
      <w:r>
        <w:t xml:space="preserve"> </w:t>
      </w:r>
      <w:r>
        <w:t xml:space="preserve">в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 непустые множества имеют оба операнда. Тогда второй операнд</w:t>
      </w:r>
      <w:r>
        <w:t xml:space="preserve"> </w:t>
      </w:r>
      <w:r>
        <w:t xml:space="preserve">вносит своё множество в объединение даже в тех состояниях произведения,</w:t>
      </w:r>
      <w:r>
        <w:t xml:space="preserve"> </w:t>
      </w:r>
      <w:r>
        <w:t xml:space="preserve">где его родительский автомат находится не в том состоянии, в которое он</w:t>
      </w:r>
      <w:r>
        <w:t xml:space="preserve"> </w:t>
      </w:r>
      <w:r>
        <w:t xml:space="preserve">вложен. В результате автомат, вложенный во вложенный автомат, реагировал</w:t>
      </w:r>
      <w:r>
        <w:t xml:space="preserve"> </w:t>
      </w:r>
      <w:r>
        <w:t xml:space="preserve">на события во всех состояниях внешнего родительского автомата.</w:t>
      </w:r>
    </w:p>
    <w:p>
      <w:pPr>
        <w:pStyle w:val="BodyText"/>
      </w:pPr>
      <w:r>
        <w:rPr>
          <w:bCs/>
          <w:b/>
        </w:rPr>
        <w:t xml:space="preserve">Как исправили.</w:t>
      </w:r>
      <w:r>
        <w:t xml:space="preserve"> </w:t>
      </w:r>
      <w:r>
        <w:t xml:space="preserve">Если операнд вложен во второй операнд, его</w:t>
      </w:r>
      <w:r>
        <w:t xml:space="preserve"> </w:t>
      </w:r>
      <w:r>
        <w:t xml:space="preserve">множество вложенных автоматов учитывается только в тех состояниях</w:t>
      </w:r>
      <w:r>
        <w:t xml:space="preserve"> </w:t>
      </w:r>
      <w:r>
        <w:t xml:space="preserve">произведения, где второй операнд находится в состоянии, в которое этот</w:t>
      </w:r>
      <w:r>
        <w:t xml:space="preserve"> </w:t>
      </w:r>
      <w:r>
        <w:t xml:space="preserve">операнд вложен. Для автоматов, не связанных отношением вложенности,</w:t>
      </w:r>
      <w:r>
        <w:t xml:space="preserve"> </w:t>
      </w:r>
      <w:r>
        <w:t xml:space="preserve">множество учитывается, как и прежде, без условий.</w:t>
      </w:r>
    </w:p>
    <w:bookmarkEnd w:id="44"/>
    <w:bookmarkStart w:id="45" w:name="доработка-3"/>
    <w:p>
      <w:pPr>
        <w:pStyle w:val="Heading2"/>
      </w:pPr>
      <w:r>
        <w:t xml:space="preserve">Доработка 3</w:t>
      </w:r>
    </w:p>
    <w:p>
      <w:pPr>
        <w:pStyle w:val="FirstParagraph"/>
      </w:pPr>
      <w:r>
        <w:rPr>
          <w:bCs/>
          <w:b/>
        </w:rPr>
        <w:t xml:space="preserve">Было.</w:t>
      </w:r>
      <w:r>
        <w:t xml:space="preserve"> </w:t>
      </w:r>
      <w:r>
        <w:t xml:space="preserve">Если автомат вложен в текущее состояние, на этапе 3 любое</w:t>
      </w:r>
      <w:r>
        <w:t xml:space="preserve"> </w:t>
      </w:r>
      <w:r>
        <w:t xml:space="preserve">адресованное ему событие рассматривалось как событие, способное само по</w:t>
      </w:r>
      <w:r>
        <w:t xml:space="preserve"> </w:t>
      </w:r>
      <w:r>
        <w:t xml:space="preserve">себе вызвать переход произведения, – так же, как событие среды.</w:t>
      </w:r>
    </w:p>
    <w:p>
      <w:pPr>
        <w:pStyle w:val="BodyText"/>
      </w:pPr>
      <w:r>
        <w:rPr>
          <w:bCs/>
          <w:b/>
        </w:rPr>
        <w:t xml:space="preserve">Что ограничивало.</w:t>
      </w:r>
      <w:r>
        <w:t xml:space="preserve"> </w:t>
      </w:r>
      <w:r>
        <w:t xml:space="preserve">Адресованное событие возникает только в момент</w:t>
      </w:r>
      <w:r>
        <w:t xml:space="preserve"> </w:t>
      </w:r>
      <w:r>
        <w:t xml:space="preserve">перехода автомата-отправителя. Рассматривая его отдельно от этого перехода,</w:t>
      </w:r>
      <w:r>
        <w:t xml:space="preserve"> </w:t>
      </w:r>
      <w:r>
        <w:t xml:space="preserve">алгоритм строил переходы, невозможные в исходной системе. В системе из</w:t>
      </w:r>
      <w:r>
        <w:t xml:space="preserve"> </w:t>
      </w:r>
      <w:r>
        <w:t xml:space="preserve">раздела </w:t>
      </w:r>
      <w:hyperlink w:anchor="sec:syste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это проявилось при вложении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в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(случай 4): в произведении возникал переход, в котором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проигрывал туш</w:t>
      </w:r>
      <w:r>
        <w:t xml:space="preserve"> </w:t>
      </w:r>
      <w:r>
        <w:t xml:space="preserve">джекпота, а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не выходил из состояния «Выплата джекпота».</w:t>
      </w:r>
    </w:p>
    <w:p>
      <w:pPr>
        <w:pStyle w:val="BodyText"/>
      </w:pPr>
      <w:r>
        <w:rPr>
          <w:bCs/>
          <w:b/>
        </w:rPr>
        <w:t xml:space="preserve">Как исправили.</w:t>
      </w:r>
      <w:r>
        <w:t xml:space="preserve"> </w:t>
      </w:r>
      <w:r>
        <w:t xml:space="preserve">Вложенный автомат реагирует на событие</w:t>
      </w:r>
      <w:r>
        <w:t xml:space="preserve"> </w:t>
      </w:r>
      <w:r>
        <w:t xml:space="preserve">самостоятельно, только если это событие объявлено событием среды хотя бы в</w:t>
      </w:r>
      <w:r>
        <w:t xml:space="preserve"> </w:t>
      </w:r>
      <w:r>
        <w:t xml:space="preserve">одном из автоматов, уже включённых в произведение. Адресованное событие</w:t>
      </w:r>
      <w:r>
        <w:t xml:space="preserve"> </w:t>
      </w:r>
      <w:r>
        <w:t xml:space="preserve">поступает вложенному автомату только вместе с переходом, в котором его</w:t>
      </w:r>
      <w:r>
        <w:t xml:space="preserve"> </w:t>
      </w:r>
      <w:r>
        <w:t xml:space="preserve">получает родительский автомат (доработка 4).</w:t>
      </w:r>
    </w:p>
    <w:bookmarkEnd w:id="45"/>
    <w:bookmarkStart w:id="46" w:name="доработка-4"/>
    <w:p>
      <w:pPr>
        <w:pStyle w:val="Heading2"/>
      </w:pPr>
      <w:r>
        <w:t xml:space="preserve">Доработка 4</w:t>
      </w:r>
    </w:p>
    <w:p>
      <w:pPr>
        <w:pStyle w:val="FirstParagraph"/>
      </w:pPr>
      <w:r>
        <w:rPr>
          <w:bCs/>
          <w:b/>
        </w:rPr>
        <w:t xml:space="preserve">Было.</w:t>
      </w:r>
      <w:r>
        <w:t xml:space="preserve"> </w:t>
      </w:r>
      <w:r>
        <w:t xml:space="preserve">Адресованное событие поступало только автомату-получателю.</w:t>
      </w:r>
    </w:p>
    <w:p>
      <w:pPr>
        <w:pStyle w:val="BodyText"/>
      </w:pPr>
      <w:r>
        <w:rPr>
          <w:bCs/>
          <w:b/>
        </w:rPr>
        <w:t xml:space="preserve">Что ограничивало.</w:t>
      </w:r>
      <w:r>
        <w:t xml:space="preserve"> </w:t>
      </w:r>
      <w:r>
        <w:t xml:space="preserve">Автомат, вложенный в состояние получателя, не</w:t>
      </w:r>
      <w:r>
        <w:t xml:space="preserve"> </w:t>
      </w:r>
      <w:r>
        <w:t xml:space="preserve">мог отреагировать на такое событие через вложенность. В системе из</w:t>
      </w:r>
      <w:r>
        <w:t xml:space="preserve"> </w:t>
      </w:r>
      <w:r>
        <w:t xml:space="preserve">раздела </w:t>
      </w:r>
      <w:hyperlink w:anchor="sec:syste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автомат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, вложенный в состояние «Выплата</w:t>
      </w:r>
      <w:r>
        <w:t xml:space="preserve"> </w:t>
      </w:r>
      <w:r>
        <w:t xml:space="preserve">джекпота»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 не мог отреагировать на событие</w:t>
      </w:r>
      <w:r>
        <w:t xml:space="preserve"> </w:t>
      </w:r>
      <w:r>
        <w:rPr>
          <w:rStyle w:val="VerbatimChar"/>
        </w:rPr>
        <w:t xml:space="preserve">e33</w:t>
      </w:r>
      <w:r>
        <w:t xml:space="preserve">,</w:t>
      </w:r>
      <w:r>
        <w:t xml:space="preserve"> </w:t>
      </w:r>
      <w:r>
        <w:t xml:space="preserve">по которому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выходит из этого состояния.</w:t>
      </w:r>
    </w:p>
    <w:p>
      <w:pPr>
        <w:pStyle w:val="BodyText"/>
      </w:pPr>
      <w:r>
        <w:rPr>
          <w:bCs/>
          <w:b/>
        </w:rPr>
        <w:t xml:space="preserve">Как исправили.</w:t>
      </w:r>
      <w:r>
        <w:t xml:space="preserve"> </w:t>
      </w:r>
      <w:r>
        <w:t xml:space="preserve">Адресованное событие поступает получателю и</w:t>
      </w:r>
      <w:r>
        <w:t xml:space="preserve"> </w:t>
      </w:r>
      <w:r>
        <w:t xml:space="preserve">автоматам, вложенным в состояние, в котором получатель находился до</w:t>
      </w:r>
      <w:r>
        <w:t xml:space="preserve"> </w:t>
      </w:r>
      <w:r>
        <w:t xml:space="preserve">перехода; их реакции входят в тот же переход произведения. Если такой</w:t>
      </w:r>
      <w:r>
        <w:t xml:space="preserve"> </w:t>
      </w:r>
      <w:r>
        <w:t xml:space="preserve">вложенный автомат ещё не включён в произведение, переход произведения</w:t>
      </w:r>
      <w:r>
        <w:t xml:space="preserve"> </w:t>
      </w:r>
      <w:r>
        <w:t xml:space="preserve">сохраняет отметку о недоставленном событии. Когда автомат включается в</w:t>
      </w:r>
      <w:r>
        <w:t xml:space="preserve"> </w:t>
      </w:r>
      <w:r>
        <w:t xml:space="preserve">произведение, отметка обрабатывается как адресованное ему событие. Тот же</w:t>
      </w:r>
      <w:r>
        <w:t xml:space="preserve"> </w:t>
      </w:r>
      <w:r>
        <w:t xml:space="preserve">порядок доставки используется в эталонной модели системы, с которой</w:t>
      </w:r>
      <w:r>
        <w:t xml:space="preserve"> </w:t>
      </w:r>
      <w:r>
        <w:t xml:space="preserve">сравнивается произведение на этапе валидации.</w:t>
      </w:r>
    </w:p>
    <w:bookmarkEnd w:id="46"/>
    <w:bookmarkStart w:id="47" w:name="замечание-о-порядке-умножения"/>
    <w:p>
      <w:pPr>
        <w:pStyle w:val="Heading2"/>
      </w:pPr>
      <w:r>
        <w:t xml:space="preserve">Замечание о порядке умножения</w:t>
      </w:r>
    </w:p>
    <w:p>
      <w:pPr>
        <w:pStyle w:val="FirstParagraph"/>
      </w:pPr>
      <w:r>
        <w:t xml:space="preserve">Если гвард автомата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ссылается на состояние автомата</w:t>
      </w:r>
      <w:r>
        <w:t xml:space="preserve"> </w:t>
      </w:r>
      <m:oMath>
        <m:r>
          <m:t>X</m:t>
        </m:r>
      </m:oMath>
      <w:r>
        <w:t xml:space="preserve">, то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должен</w:t>
      </w:r>
      <w:r>
        <w:t xml:space="preserve"> </w:t>
      </w:r>
      <w:r>
        <w:t xml:space="preserve">быть включён в произведение не позднее</w:t>
      </w:r>
      <w:r>
        <w:t xml:space="preserve"> </w:t>
      </w:r>
      <m:oMath>
        <m:r>
          <m:t>Y</m:t>
        </m:r>
      </m:oMath>
      <w:r>
        <w:t xml:space="preserve">. При нарушении этого требования</w:t>
      </w:r>
      <w:r>
        <w:t xml:space="preserve"> </w:t>
      </w:r>
      <w:r>
        <w:t xml:space="preserve">результат умножения может не совпадать с поведением исходной системы: так</w:t>
      </w:r>
      <w:r>
        <w:t xml:space="preserve"> </w:t>
      </w:r>
      <w:r>
        <w:t xml:space="preserve">происходит, например, при умножении в порядке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поскольку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содержит гвард на состояние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адресованных событий, поступающих получателю напрямую, аналогичное</w:t>
      </w:r>
      <w:r>
        <w:t xml:space="preserve"> </w:t>
      </w:r>
      <w:r>
        <w:t xml:space="preserve">требование снято. Ранее, если отправитель адресованного события ещё не был</w:t>
      </w:r>
      <w:r>
        <w:t xml:space="preserve"> </w:t>
      </w:r>
      <w:r>
        <w:t xml:space="preserve">включён в произведение, получатель реагировал на это событие так, будто</w:t>
      </w:r>
      <w:r>
        <w:t xml:space="preserve"> </w:t>
      </w:r>
      <w:r>
        <w:t xml:space="preserve">оно может возникнуть в любой момент, что порождало лишние состояния.</w:t>
      </w:r>
      <w:r>
        <w:t xml:space="preserve"> </w:t>
      </w:r>
      <w:r>
        <w:t xml:space="preserve">Теперь получатель не реагирует на такое событие, пока отправитель не</w:t>
      </w:r>
      <w:r>
        <w:t xml:space="preserve"> </w:t>
      </w:r>
      <w:r>
        <w:t xml:space="preserve">включён в произведение.</w:t>
      </w:r>
    </w:p>
    <w:p>
      <w:pPr>
        <w:pStyle w:val="BodyText"/>
      </w:pPr>
      <w:r>
        <w:t xml:space="preserve">Для адресованных событий, поступающих через вложенность (доработка 4),</w:t>
      </w:r>
      <w:r>
        <w:t xml:space="preserve"> </w:t>
      </w:r>
      <w:r>
        <w:t xml:space="preserve">вложенный автомат должен быть включён в произведение после родительского:</w:t>
      </w:r>
      <w:r>
        <w:t xml:space="preserve"> </w:t>
      </w:r>
      <w:r>
        <w:t xml:space="preserve">иначе на момент доставки события родительскому автомату вложенный уже</w:t>
      </w:r>
      <w:r>
        <w:t xml:space="preserve"> </w:t>
      </w:r>
      <w:r>
        <w:t xml:space="preserve">входит в произведение, отметка о недоставленном событии не создаётся, и</w:t>
      </w:r>
      <w:r>
        <w:t xml:space="preserve"> </w:t>
      </w:r>
      <w:r>
        <w:t xml:space="preserve">его реакция теряется. В системе из раздела </w:t>
      </w:r>
      <w:hyperlink w:anchor="sec:syste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поэтому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умножается после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Снятие требований для гвардов и для событий, поступающих через</w:t>
      </w:r>
      <w:r>
        <w:t xml:space="preserve"> </w:t>
      </w:r>
      <w:r>
        <w:t xml:space="preserve">вложенность, а также описание всех допустимых порядков умножения остаются</w:t>
      </w:r>
      <w:r>
        <w:t xml:space="preserve"> </w:t>
      </w:r>
      <w:r>
        <w:t xml:space="preserve">предметом дальнейшей работы.</w:t>
      </w:r>
    </w:p>
    <w:bookmarkEnd w:id="47"/>
    <w:bookmarkStart w:id="48" w:name="X67dd4598854beb9333d290fef858c89026be88c"/>
    <w:p>
      <w:pPr>
        <w:pStyle w:val="Heading2"/>
      </w:pPr>
      <w:r>
        <w:t xml:space="preserve">Замечание о моменте первой реакции вложенного автомата</w:t>
      </w:r>
    </w:p>
    <w:p>
      <w:pPr>
        <w:pStyle w:val="FirstParagraph"/>
      </w:pPr>
      <w:r>
        <w:t xml:space="preserve">Вложенность проверяется по состоянию родительского автомата до перехода.</w:t>
      </w:r>
      <w:r>
        <w:t xml:space="preserve"> </w:t>
      </w:r>
      <w:r>
        <w:t xml:space="preserve">Поэтому автомат, вложенный в целевое состояние перехода, не реагирует на</w:t>
      </w:r>
      <w:r>
        <w:t xml:space="preserve"> </w:t>
      </w:r>
      <w:r>
        <w:t xml:space="preserve">событие, вызвавшее этот переход, и начинает реагировать лишь на</w:t>
      </w:r>
      <w:r>
        <w:t xml:space="preserve"> </w:t>
      </w:r>
      <w:r>
        <w:t xml:space="preserve">последующие события. Если реакция нужна в момент входа в состояние, её</w:t>
      </w:r>
      <w:r>
        <w:t xml:space="preserve"> </w:t>
      </w:r>
      <w:r>
        <w:t xml:space="preserve">передают адресованным событием: так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при входе в состояние «Игра»</w:t>
      </w:r>
      <w:r>
        <w:t xml:space="preserve"> </w:t>
      </w:r>
      <w:r>
        <w:t xml:space="preserve">адресует автомату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событие</w:t>
      </w:r>
      <w:r>
        <w:t xml:space="preserve"> </w:t>
      </w:r>
      <w:r>
        <w:rPr>
          <w:rStyle w:val="VerbatimChar"/>
        </w:rPr>
        <w:t xml:space="preserve">e0</w:t>
      </w:r>
      <w:r>
        <w:t xml:space="preserve"> </w:t>
      </w:r>
      <w:r>
        <w:t xml:space="preserve">(«Начало игры»). Чтобы снять</w:t>
      </w:r>
      <w:r>
        <w:t xml:space="preserve"> </w:t>
      </w:r>
      <w:r>
        <w:t xml:space="preserve">это ограничение, алгоритм должен опрашивать автоматы, вложенные в целевое</w:t>
      </w:r>
      <w:r>
        <w:t xml:space="preserve"> </w:t>
      </w:r>
      <w:r>
        <w:t xml:space="preserve">состояние, ещё до построения этого состояния, что требует существенного</w:t>
      </w:r>
      <w:r>
        <w:t xml:space="preserve"> </w:t>
      </w:r>
      <w:r>
        <w:t xml:space="preserve">изменения архитектуры алгоритма. Эта задача остаётся предметом дальнейшей</w:t>
      </w:r>
      <w:r>
        <w:t xml:space="preserve"> </w:t>
      </w:r>
      <w:r>
        <w:t xml:space="preserve">работы.</w:t>
      </w:r>
    </w:p>
    <w:bookmarkEnd w:id="48"/>
    <w:bookmarkEnd w:id="49"/>
    <w:bookmarkStart w:id="53" w:name="итоговый-перемноженный-автомат"/>
    <w:p>
      <w:pPr>
        <w:pStyle w:val="Heading1"/>
      </w:pPr>
      <w:r>
        <w:t xml:space="preserve">Итоговый перемноженный автомат</w:t>
      </w:r>
    </w:p>
    <w:p>
      <w:pPr>
        <w:pStyle w:val="CaptionedFigure"/>
      </w:pPr>
      <w:r>
        <w:drawing>
          <wp:inline>
            <wp:extent cx="5334000" cy="317811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uml/fina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состояний итогового автомата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(11 состояний). Состояния</w:t>
      </w:r>
      <w:r>
        <w:t xml:space="preserve"> </w:t>
      </w:r>
      <w:r>
        <w:t xml:space="preserve">подписаны сокращёнными названиями; соответствие каждого состояния</w:t>
      </w:r>
      <w:r>
        <w:t xml:space="preserve"> </w:t>
      </w:r>
      <w:r>
        <w:t xml:space="preserve">исходным состояниям пяти автоматов приведено ниже.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S1</w:t>
      </w:r>
      <w:r>
        <w:t xml:space="preserve"> </w:t>
      </w:r>
      <w:r>
        <w:t xml:space="preserve">– A0: Ожидание, A1: Монетоприемник пуст, A2: Барабаны остановлены,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S2</w:t>
      </w:r>
      <w:r>
        <w:t xml:space="preserve"> </w:t>
      </w:r>
      <w:r>
        <w:t xml:space="preserve">– A0: Прием жетонов, A1: Жетон принят, A2: Барабаны остановлены,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S3</w:t>
      </w:r>
      <w:r>
        <w:t xml:space="preserve"> </w:t>
      </w:r>
      <w:r>
        <w:t xml:space="preserve">– A0: Ошибка, A1: Жетон не распознан, A2: Барабаны остановлены,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S4</w:t>
      </w:r>
      <w:r>
        <w:t xml:space="preserve"> </w:t>
      </w:r>
      <w:r>
        <w:t xml:space="preserve">– A0: Игра, A1: Монетоприемник закрыт, A2: Барабаны запущены,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S5</w:t>
      </w:r>
      <w:r>
        <w:t xml:space="preserve"> </w:t>
      </w:r>
      <w:r>
        <w:t xml:space="preserve">– A0: Игра, A1: Монетоприемник закрыт, A2: Первый барабан остановлен,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S6</w:t>
      </w:r>
      <w:r>
        <w:t xml:space="preserve"> </w:t>
      </w:r>
      <w:r>
        <w:t xml:space="preserve">– A0: Игра, A1: Монетоприемник закрыт, A2: Второй барабан остановлен,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S7</w:t>
      </w:r>
      <w:r>
        <w:t xml:space="preserve"> </w:t>
      </w:r>
      <w:r>
        <w:t xml:space="preserve">– A0: Выдача жетона, A1: Монетоприемник закрыт, A2: Барабаны остановлены, A3: Выплата джекпота,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S8</w:t>
      </w:r>
      <w:r>
        <w:t xml:space="preserve"> </w:t>
      </w:r>
      <w:r>
        <w:t xml:space="preserve">– A0: Игра, A1: Монетоприемник закрыт, A2: Барабаны остановлены, A3: Выплата джекпота,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S9</w:t>
      </w:r>
      <w:r>
        <w:t xml:space="preserve"> </w:t>
      </w:r>
      <w:r>
        <w:t xml:space="preserve">– A0: Выдача жетона, A1: Монетоприемник закрыт, A2: Барабаны остановлены,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S10</w:t>
      </w:r>
      <w:r>
        <w:t xml:space="preserve"> </w:t>
      </w:r>
      <w:r>
        <w:t xml:space="preserve">– A0: Игра, A1: Монетоприемник закрыт, A2: Барабаны остановлены, A3: Накопление, A4: Ожидание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S11</w:t>
      </w:r>
      <w:r>
        <w:t xml:space="preserve"> </w:t>
      </w:r>
      <w:r>
        <w:t xml:space="preserve">– A0: Ошибка, A1: Монетоприемник закрыт, A2: Барабаны остановлены, A3: Накопление, A4: Ожидание</w:t>
      </w:r>
    </w:p>
    <w:p>
      <w:pPr>
        <w:pStyle w:val="TableCaption"/>
      </w:pPr>
      <w:r>
        <w:t xml:space="preserve">Входные и выходные события автомата «Игровая машина x Монетоприемник x Игровые барабаны x Джекпот-счётчик x Звуки» (A0A1A2A3A4)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Входные и выходные события автомата «Игровая машина x Монетоприемник x Игровые барабаны x Джекпот-счётчик x Звуки» (A0A1A2A3A4)"/>
      </w:tblPr>
      <w:tblGrid>
        <w:gridCol w:w="900"/>
        <w:gridCol w:w="2500"/>
        <w:gridCol w:w="700"/>
        <w:gridCol w:w="700"/>
        <w:gridCol w:w="2500"/>
        <w:gridCol w:w="900"/>
      </w:tblGrid>
      <w:tr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Входы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Выходы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Cумма выдачи выигрыша не больше нуля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монетоприемник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Среда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 банке нет жетонов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Открыть монетоприемник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Жетон не подлинный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Выдать жетон из банка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Случайная проверка джекпот-комбинации не прошла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!x30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Сбросить сумму выигрыша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&lt;&lt;Возврат&gt;&gt;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&lt;&lt;Ставка&gt;&gt;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&lt;&lt;Игра&gt;&gt;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Сбросить ставку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Нажата кнопка &lt;&lt;Тех. сброс&gt;&gt;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деньги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третьего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&lt;&lt;Банк&gt;&gt;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Выдан жетон из банка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Поместить жетоны в банк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Опущен жетон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барабаны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первого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таймер первого барабана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таймер второго барабана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таймер второго барабана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Cумма выдачи выигрыша больше нуля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таймер третьего барабана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В банке есть жетоны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Установить сумму выигрыша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Жетон подлинный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&lt;&lt;Выигрыш&gt;&gt;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Случайная проверка джекпот-комбинации (специальный рандомайзер)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Увеличить сумму джекпота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индикатор &lt;&lt;Джекпот&gt;&gt;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Обнулить джекпот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Проиграть звук выдачи жетона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Проиграть звук начала вращения барабанов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Проиграть туш джекпота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53"/>
    <w:bookmarkStart w:id="5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Предложенные доработки снимают три ограничения предыдущей работы: в</w:t>
      </w:r>
      <w:r>
        <w:t xml:space="preserve"> </w:t>
      </w:r>
      <w:r>
        <w:t xml:space="preserve">состояние может быть вложено несколько автоматов (ограничение 1), автомат</w:t>
      </w:r>
      <w:r>
        <w:t xml:space="preserve"> </w:t>
      </w:r>
      <w:r>
        <w:t xml:space="preserve">может быть вложен в несколько состояний (ограничение 2), и вложенные</w:t>
      </w:r>
      <w:r>
        <w:t xml:space="preserve"> </w:t>
      </w:r>
      <w:r>
        <w:t xml:space="preserve">автоматы могут содержать оба перемножаемых автомата (ограничение 3), что</w:t>
      </w:r>
      <w:r>
        <w:t xml:space="preserve"> </w:t>
      </w:r>
      <w:r>
        <w:t xml:space="preserve">позволяет строить цепочки вложенности произвольной глубины. Кроме того,</w:t>
      </w:r>
      <w:r>
        <w:t xml:space="preserve"> </w:t>
      </w:r>
      <w:r>
        <w:t xml:space="preserve">устранена ошибка, при которой вложенный автомат мог реагировать на</w:t>
      </w:r>
      <w:r>
        <w:t xml:space="preserve"> </w:t>
      </w:r>
      <w:r>
        <w:t xml:space="preserve">адресованное событие отдельно от перехода автомата-отправителя</w:t>
      </w:r>
      <w:r>
        <w:t xml:space="preserve"> </w:t>
      </w:r>
      <w:r>
        <w:t xml:space="preserve">(доработка 3), и адресованное событие теперь поступает также автоматам,</w:t>
      </w:r>
      <w:r>
        <w:t xml:space="preserve"> </w:t>
      </w:r>
      <w:r>
        <w:t xml:space="preserve">вложенным в состояние получателя (доработка 4).</w:t>
      </w:r>
    </w:p>
    <w:p>
      <w:pPr>
        <w:pStyle w:val="BodyText"/>
      </w:pPr>
      <w:r>
        <w:t xml:space="preserve">Порядок умножения остаётся существенным в двух случаях: автомат, на</w:t>
      </w:r>
      <w:r>
        <w:t xml:space="preserve"> </w:t>
      </w:r>
      <w:r>
        <w:t xml:space="preserve">состояние которого ссылается гвард, должен быть включён в произведение не</w:t>
      </w:r>
      <w:r>
        <w:t xml:space="preserve"> </w:t>
      </w:r>
      <w:r>
        <w:t xml:space="preserve">позднее автомата, содержащего этот гвард, а автомат, получающий</w:t>
      </w:r>
      <w:r>
        <w:t xml:space="preserve"> </w:t>
      </w:r>
      <w:r>
        <w:t xml:space="preserve">адресованные события через вложенность, – после родительского. Для</w:t>
      </w:r>
      <w:r>
        <w:t xml:space="preserve"> </w:t>
      </w:r>
      <w:r>
        <w:t xml:space="preserve">адресованных событий, поступающих напрямую, требование на порядок снято.</w:t>
      </w:r>
    </w:p>
    <w:p>
      <w:pPr>
        <w:pStyle w:val="BodyText"/>
      </w:pPr>
      <w:r>
        <w:t xml:space="preserve">Итоговое произведение пяти автоматов содержит 11 состояний – столько же,</w:t>
      </w:r>
      <w:r>
        <w:t xml:space="preserve"> </w:t>
      </w:r>
      <w:r>
        <w:t xml:space="preserve">сколько произведение первых четырёх: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имеет одно состояние, поэтому</w:t>
      </w:r>
      <w:r>
        <w:t xml:space="preserve"> </w:t>
      </w:r>
      <w:r>
        <w:t xml:space="preserve">его вложение в три состояния не увеличивает число состояний произведения.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 валидации автоматных спецификаций на основе перемножения вложенных автоматов</dc:title>
  <dc:creator/>
  <cp:keywords/>
  <dcterms:created xsi:type="dcterms:W3CDTF">2026-10-20T11:38:14Z</dcterms:created>
  <dcterms:modified xsi:type="dcterms:W3CDTF">2026-10-20T11:38:14Z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</Properties>
</file>