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29.png" ContentType="image/png"/>
  <Override PartName="/word/media/rId33.png" ContentType="image/png"/>
  <Override PartName="/word/media/rId37.png" ContentType="image/png"/>
  <Override PartName="/word/media/rId41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Вложение</w:t>
      </w:r>
      <w:r>
        <w:t xml:space="preserve"> </w:t>
      </w:r>
      <w:r>
        <w:t xml:space="preserve">нескольких</w:t>
      </w:r>
      <w:r>
        <w:t xml:space="preserve"> </w:t>
      </w:r>
      <w:r>
        <w:t xml:space="preserve">конечных</w:t>
      </w:r>
      <w:r>
        <w:t xml:space="preserve"> </w:t>
      </w:r>
      <w:r>
        <w:t xml:space="preserve">автоматов</w:t>
      </w:r>
      <w:r>
        <w:t xml:space="preserve"> </w:t>
      </w:r>
      <w:r>
        <w:t xml:space="preserve">в</w:t>
      </w:r>
      <w:r>
        <w:t xml:space="preserve"> </w:t>
      </w:r>
      <w:r>
        <w:t xml:space="preserve">одно</w:t>
      </w:r>
      <w:r>
        <w:t xml:space="preserve"> </w:t>
      </w:r>
      <w:r>
        <w:t xml:space="preserve">состояние:</w:t>
      </w:r>
      <w:r>
        <w:br/>
      </w:r>
      <w:r>
        <w:t xml:space="preserve">доработка</w:t>
      </w:r>
      <w:r>
        <w:t xml:space="preserve"> </w:t>
      </w:r>
      <w:r>
        <w:t xml:space="preserve">алгоритма</w:t>
      </w:r>
      <w:r>
        <w:t xml:space="preserve"> </w:t>
      </w:r>
      <w:r>
        <w:t xml:space="preserve">умножения</w:t>
      </w:r>
      <w:r>
        <w:t xml:space="preserve"> </w:t>
      </w:r>
      <w:r>
        <w:t xml:space="preserve">на</w:t>
      </w:r>
      <w:r>
        <w:t xml:space="preserve"> </w:t>
      </w:r>
      <w:r>
        <w:t xml:space="preserve">примере</w:t>
      </w:r>
      <w:r>
        <w:t xml:space="preserve"> </w:t>
      </w:r>
      <w:r>
        <w:t xml:space="preserve">счётчика</w:t>
      </w:r>
      <w:r>
        <w:t xml:space="preserve"> </w:t>
      </w:r>
      <w:r>
        <w:t xml:space="preserve">джекпота</w:t>
      </w:r>
    </w:p>
    <w:p>
      <w:pPr>
        <w:pStyle w:val="Date"/>
      </w:pPr>
      <w:r>
        <w:t xml:space="preserve">2026-09-23</w:t>
      </w:r>
    </w:p>
    <w:p>
      <w:pPr>
        <w:pStyle w:val="FirstParagraph"/>
      </w:pPr>
      <w:r>
        <w:rPr>
          <w:bCs/>
          <w:b/>
        </w:rPr>
        <w:t xml:space="preserve">Цель работы:</w:t>
      </w:r>
      <w:r>
        <w:t xml:space="preserve"> </w:t>
      </w:r>
      <w:r>
        <w:t xml:space="preserve">улучшить существующий алгоритм умножения конечных</w:t>
      </w:r>
      <w:r>
        <w:t xml:space="preserve"> </w:t>
      </w:r>
      <w:r>
        <w:t xml:space="preserve">автоматов так, чтобы он корректно поддерживал вложение нескольких</w:t>
      </w:r>
      <w:r>
        <w:t xml:space="preserve"> </w:t>
      </w:r>
      <w:r>
        <w:t xml:space="preserve">независимых автоматов в одно и то же состояние родителя, а также вложение</w:t>
      </w:r>
      <w:r>
        <w:t xml:space="preserve"> </w:t>
      </w:r>
      <w:r>
        <w:t xml:space="preserve">ещё одного автомата в другое состояние родителя, и продемонстрировать это</w:t>
      </w:r>
      <w:r>
        <w:t xml:space="preserve"> </w:t>
      </w:r>
      <w:r>
        <w:t xml:space="preserve">на реальной модели: добавить в систему «игровой автомат» новый автомат</w:t>
      </w:r>
      <w:r>
        <w:t xml:space="preserve"> </w:t>
      </w:r>
      <w:r>
        <w:t xml:space="preserve">«Джекпот-счётчик», вложенный наравне с уже существующим автоматом</w:t>
      </w:r>
      <w:r>
        <w:t xml:space="preserve"> </w:t>
      </w:r>
      <w:r>
        <w:t xml:space="preserve">«Игровые барабаны» в состояние «Игра», и автомат «Звуки», вложенный в</w:t>
      </w:r>
      <w:r>
        <w:t xml:space="preserve"> </w:t>
      </w:r>
      <w:r>
        <w:t xml:space="preserve">другое состояние того же родителя.</w:t>
      </w:r>
    </w:p>
    <w:p>
      <w:pPr>
        <w:pStyle w:val="BodyText"/>
      </w:pPr>
      <w:r>
        <w:t xml:space="preserve">До этой работы алгоритм уже умел умножать пару автоматов и раскрывать один</w:t>
      </w:r>
      <w:r>
        <w:t xml:space="preserve"> </w:t>
      </w:r>
      <w:r>
        <w:t xml:space="preserve">уровень вложенности (например, автомат «Игровые барабаны» (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вложенный в состояние «Игра» автомата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). Задача требует другого</w:t>
      </w:r>
      <w:r>
        <w:t xml:space="preserve"> </w:t>
      </w:r>
      <w:r>
        <w:t xml:space="preserve">случая – двух вложенных</w:t>
      </w:r>
      <w:r>
        <w:t xml:space="preserve"> </w:t>
      </w:r>
      <w:r>
        <w:t xml:space="preserve">автоматов в одно и то же состояние одновременно, где один из них должен</w:t>
      </w:r>
      <w:r>
        <w:t xml:space="preserve"> </w:t>
      </w:r>
      <w:r>
        <w:t xml:space="preserve">опираться на внутреннее состояние другого. Этот случай потребовал</w:t>
      </w:r>
      <w:r>
        <w:t xml:space="preserve"> </w:t>
      </w:r>
      <w:r>
        <w:t xml:space="preserve">модернизировать сам алгоритм умножения. Теперь в процессе умножения</w:t>
      </w:r>
      <w:r>
        <w:t xml:space="preserve"> </w:t>
      </w:r>
      <w:r>
        <w:t xml:space="preserve">автоматы помнят «родные» состояния каждого вложенного автомата даже после</w:t>
      </w:r>
      <w:r>
        <w:t xml:space="preserve"> </w:t>
      </w:r>
      <w:r>
        <w:t xml:space="preserve">слияния в общий автомат. Раньше проверка «автомат сейчас в таком-то</w:t>
      </w:r>
      <w:r>
        <w:t xml:space="preserve"> </w:t>
      </w:r>
      <w:r>
        <w:t xml:space="preserve">состоянии» работала только пока автоматы ещё не объединили: как только</w:t>
      </w:r>
      <w:r>
        <w:t xml:space="preserve"> </w:t>
      </w:r>
      <w:r>
        <w:t xml:space="preserve">несколько автоматов сливались в один большой, старые номера состояний</w:t>
      </w:r>
      <w:r>
        <w:t xml:space="preserve"> </w:t>
      </w:r>
      <w:r>
        <w:t xml:space="preserve">терялись, и проверка переставала быть верной.</w:t>
      </w:r>
    </w:p>
    <w:bookmarkStart w:id="24" w:name="описание-подхода"/>
    <w:p>
      <w:pPr>
        <w:pStyle w:val="Heading1"/>
      </w:pPr>
      <w:r>
        <w:t xml:space="preserve">Описание подхода</w:t>
      </w:r>
    </w:p>
    <w:bookmarkStart w:id="21" w:name="этапы-алгоритма-умножения"/>
    <w:p>
      <w:pPr>
        <w:pStyle w:val="Heading2"/>
      </w:pPr>
      <w:r>
        <w:t xml:space="preserve">Этапы алгоритма умножения</w:t>
      </w:r>
    </w:p>
    <w:p>
      <w:pPr>
        <w:pStyle w:val="FirstParagraph"/>
      </w:pPr>
      <w:r>
        <w:t xml:space="preserve">Алгоритм умножения пары автоматов состоит из следующих этапов; их состав не</w:t>
      </w:r>
      <w:r>
        <w:t xml:space="preserve"> </w:t>
      </w:r>
      <w:r>
        <w:t xml:space="preserve">менялся, требования к вложенности потребовали изменить только то, как на</w:t>
      </w:r>
      <w:r>
        <w:t xml:space="preserve"> </w:t>
      </w:r>
      <w:r>
        <w:t xml:space="preserve">четвёртом и пятом этапах проверяется состояние вложенного автомата:</w:t>
      </w:r>
    </w:p>
    <w:p>
      <w:pPr>
        <w:numPr>
          <w:ilvl w:val="0"/>
          <w:numId w:val="1001"/>
        </w:numPr>
      </w:pPr>
      <w:r>
        <w:t xml:space="preserve">Выбор пары автоматов для перемножения.</w:t>
      </w:r>
    </w:p>
    <w:p>
      <w:pPr>
        <w:numPr>
          <w:ilvl w:val="0"/>
          <w:numId w:val="1001"/>
        </w:numPr>
      </w:pPr>
      <w:r>
        <w:t xml:space="preserve">Инициализация обхода: начальные состояния пары образуют начальное</w:t>
      </w:r>
      <w:r>
        <w:t xml:space="preserve"> </w:t>
      </w:r>
      <w:r>
        <w:t xml:space="preserve">состояние произведения.</w:t>
      </w:r>
    </w:p>
    <w:p>
      <w:pPr>
        <w:numPr>
          <w:ilvl w:val="0"/>
          <w:numId w:val="1001"/>
        </w:numPr>
      </w:pPr>
      <w:r>
        <w:t xml:space="preserve">Итеративное построение множества вершин: для текущей пары состояний</w:t>
      </w:r>
      <w:r>
        <w:t xml:space="preserve"> </w:t>
      </w:r>
      <w:r>
        <w:t xml:space="preserve">перебираются все исходящие переходы обоих автоматов, проверяются</w:t>
      </w:r>
      <w:r>
        <w:t xml:space="preserve"> </w:t>
      </w:r>
      <w:r>
        <w:t xml:space="preserve">гварды</w:t>
      </w:r>
      <w:r>
        <w:rPr>
          <w:rStyle w:val="FootnoteReference"/>
        </w:rPr>
        <w:footnoteReference w:id="20"/>
      </w:r>
      <w:r>
        <w:t xml:space="preserve">, и по совпадающим/относящимся друг к другу</w:t>
      </w:r>
      <w:r>
        <w:t xml:space="preserve"> </w:t>
      </w:r>
      <w:r>
        <w:t xml:space="preserve">событиям строятся новые состояния-произведения.</w:t>
      </w:r>
    </w:p>
    <w:p>
      <w:pPr>
        <w:numPr>
          <w:ilvl w:val="0"/>
          <w:numId w:val="1001"/>
        </w:numPr>
      </w:pPr>
      <w:r>
        <w:t xml:space="preserve">Формирование автомата-произведения из построенного множества вершин</w:t>
      </w:r>
      <w:r>
        <w:t xml:space="preserve"> </w:t>
      </w:r>
      <w:r>
        <w:t xml:space="preserve">и рёбер.</w:t>
      </w:r>
    </w:p>
    <w:p>
      <w:pPr>
        <w:numPr>
          <w:ilvl w:val="0"/>
          <w:numId w:val="1001"/>
        </w:numPr>
      </w:pPr>
      <w:r>
        <w:t xml:space="preserve">Валидация результата – автомат-произведение прогоняется рядом с</w:t>
      </w:r>
      <w:r>
        <w:t xml:space="preserve"> </w:t>
      </w:r>
      <w:r>
        <w:t xml:space="preserve">исходной парой на одних и тех же событиях, и на каждом шаге</w:t>
      </w:r>
      <w:r>
        <w:t xml:space="preserve"> </w:t>
      </w:r>
      <w:r>
        <w:t xml:space="preserve">сравниваются их выходы; любое расхождение означает ошибку умножения.</w:t>
      </w:r>
    </w:p>
    <w:p>
      <w:pPr>
        <w:numPr>
          <w:ilvl w:val="0"/>
          <w:numId w:val="1001"/>
        </w:numPr>
      </w:pPr>
      <w:r>
        <w:t xml:space="preserve">Последовательное перемножение – для цепочки более чем из двух</w:t>
      </w:r>
      <w:r>
        <w:t xml:space="preserve"> </w:t>
      </w:r>
      <w:r>
        <w:t xml:space="preserve">автоматов результат каждого шага становится входом для следующего.</w:t>
      </w:r>
    </w:p>
    <w:bookmarkEnd w:id="21"/>
    <w:bookmarkStart w:id="23" w:name="изменения"/>
    <w:p>
      <w:pPr>
        <w:pStyle w:val="Heading2"/>
      </w:pPr>
      <w:r>
        <w:t xml:space="preserve">Изменения</w:t>
      </w:r>
    </w:p>
    <w:p>
      <w:pPr>
        <w:numPr>
          <w:ilvl w:val="0"/>
          <w:numId w:val="1002"/>
        </w:numPr>
      </w:pPr>
      <w:r>
        <w:t xml:space="preserve">Каждое состояние произведения хранит отображение</w:t>
      </w:r>
      <w:r>
        <w:t xml:space="preserve"> </w:t>
      </w:r>
      <w:r>
        <w:rPr>
          <w:rStyle w:val="VerbatimChar"/>
        </w:rPr>
        <w:t xml:space="preserve">native</w:t>
      </w:r>
      <w:r>
        <w:t xml:space="preserve">: автомат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его «родное» состояние в этом</w:t>
      </w:r>
      <w:r>
        <w:t xml:space="preserve"> </w:t>
      </w:r>
      <w:r>
        <w:t xml:space="preserve">состоянии произведения. При слиянии двух состояний в одно эти</w:t>
      </w:r>
      <w:r>
        <w:t xml:space="preserve"> </w:t>
      </w:r>
      <w:r>
        <w:t xml:space="preserve">отображения объединяются, поэтому информация не теряется при</w:t>
      </w:r>
      <w:r>
        <w:t xml:space="preserve"> </w:t>
      </w:r>
      <w:r>
        <w:t xml:space="preserve">последовательном перемножении цепочки автоматов.</w:t>
      </w:r>
    </w:p>
    <w:p>
      <w:pPr>
        <w:numPr>
          <w:ilvl w:val="0"/>
          <w:numId w:val="1002"/>
        </w:numPr>
      </w:pPr>
      <w:r>
        <w:t xml:space="preserve">Проверка гварда «автомат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находится в состоянии</w:t>
      </w:r>
      <w:r>
        <w:t xml:space="preserve"> </w:t>
      </w:r>
      <m:oMath>
        <m:r>
          <m:t>k</m:t>
        </m:r>
      </m:oMath>
      <w:r>
        <w:t xml:space="preserve">» (этапы 3–4)</w:t>
      </w:r>
      <w:r>
        <w:t xml:space="preserve"> </w:t>
      </w:r>
      <w:r>
        <w:t xml:space="preserve">теперь смотрит в</w:t>
      </w:r>
      <w:r>
        <w:t xml:space="preserve"> </w:t>
      </w:r>
      <w:r>
        <w:rPr>
          <w:rStyle w:val="VerbatimChar"/>
        </w:rPr>
        <w:t xml:space="preserve">native</w:t>
      </w:r>
      <m:oMath>
        <m:d>
          <m:dPr>
            <m:begChr m:val="["/>
            <m:endChr m:val="]"/>
            <m:sepChr m:val=""/>
            <m:grow/>
          </m:dPr>
          <m:e>
            <m:r>
              <m:t>B</m:t>
            </m:r>
          </m:e>
        </m:d>
      </m:oMath>
      <w:r>
        <w:t xml:space="preserve">, а не в номер текущего</w:t>
      </w:r>
      <w:r>
        <w:t xml:space="preserve"> </w:t>
      </w:r>
      <w:r>
        <w:t xml:space="preserve">(уже составного, чужого) состояния – именно это раньше</w:t>
      </w:r>
      <w:r>
        <w:t xml:space="preserve"> </w:t>
      </w:r>
      <w:r>
        <w:t xml:space="preserve">переставало работать после первого же слияния.</w:t>
      </w:r>
    </w:p>
    <w:p>
      <w:pPr>
        <w:pStyle w:val="FirstParagraph"/>
      </w:pPr>
      <w:r>
        <w:t xml:space="preserve">Полный код:</w:t>
      </w:r>
      <w:r>
        <w:t xml:space="preserve"> </w:t>
      </w:r>
      <w:hyperlink r:id="rId22">
        <w:r>
          <w:rPr>
            <w:rStyle w:val="VerbatimChar"/>
          </w:rPr>
          <w:t xml:space="preserve">github.com/PhoenixNazarov/fsm-multiply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Main.kt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Multiplier.kt</w:t>
      </w:r>
      <w:r>
        <w:t xml:space="preserve">).</w:t>
      </w:r>
    </w:p>
    <w:bookmarkEnd w:id="23"/>
    <w:bookmarkEnd w:id="24"/>
    <w:bookmarkStart w:id="45" w:name="дополненная-система-конечных-автоматов"/>
    <w:p>
      <w:pPr>
        <w:pStyle w:val="Heading1"/>
      </w:pPr>
      <w:r>
        <w:t xml:space="preserve">Дополненная система конечных автоматов</w:t>
      </w:r>
    </w:p>
    <w:p>
      <w:pPr>
        <w:pStyle w:val="FirstParagraph"/>
      </w:pPr>
      <w:r>
        <w:t xml:space="preserve">Система «игровой автомат» дополнена двумя новыми автоматами: «Джекпот-счётчик»</w:t>
      </w:r>
      <w:r>
        <w:t xml:space="preserve"> </w:t>
      </w:r>
      <w:r>
        <w:t xml:space="preserve">(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, вложен вместе с автоматом «Игровые барабаны» в состояние «Игра») и</w:t>
      </w:r>
      <w:r>
        <w:t xml:space="preserve"> </w:t>
      </w:r>
      <w:r>
        <w:t xml:space="preserve">«Звуки» (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, вложен независимо в другое состояние того же родителя –</w:t>
      </w:r>
      <w:r>
        <w:t xml:space="preserve"> </w:t>
      </w:r>
      <w:r>
        <w:t xml:space="preserve">«Выдача жетона»). Ниже приведены диаграмма состояний и таблицы входных и</w:t>
      </w:r>
      <w:r>
        <w:t xml:space="preserve"> </w:t>
      </w:r>
      <w:r>
        <w:t xml:space="preserve">выходных событий для каждого из пяти автоматов, а также для итогового</w:t>
      </w:r>
      <w:r>
        <w:t xml:space="preserve"> </w:t>
      </w:r>
      <w:r>
        <w:t xml:space="preserve">перемноженного автомата. На диаграммах метки переходов упрощены до события</w:t>
      </w:r>
      <w:r>
        <w:t xml:space="preserve"> </w:t>
      </w:r>
      <w:r>
        <w:t xml:space="preserve">и определяющего гварда; полный список входных и выходных событий каждого</w:t>
      </w:r>
      <w:r>
        <w:t xml:space="preserve"> </w:t>
      </w:r>
      <w:r>
        <w:t xml:space="preserve">автомата приведён в соответствующих таблицах.</w:t>
      </w:r>
    </w:p>
    <w:bookmarkStart w:id="28" w:name="автомат-1.-игровая-машина-a_0"/>
    <w:p>
      <w:pPr>
        <w:pStyle w:val="Heading2"/>
      </w:pPr>
      <w:r>
        <w:t xml:space="preserve">Автомат 1. «Игровая машина» (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)</w:t>
      </w:r>
    </w:p>
    <w:p>
      <w:pPr>
        <w:pStyle w:val="CaptionedFigure"/>
      </w:pPr>
      <w:r>
        <w:drawing>
          <wp:inline>
            <wp:extent cx="5334000" cy="449925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puml/a0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99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Диаграмма состояний автомата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TableCaption"/>
      </w:pPr>
      <w:r>
        <w:t xml:space="preserve">Входные и выходные события автомата «Игровая машина» (A0)</w:t>
      </w:r>
    </w:p>
    <w:tbl>
      <w:tblPr>
        <w:tblStyle w:val="Table"/>
        <w:tblW w:type="dxa" w:w="8500"/>
        <w:tblLook w:firstRow="0" w:lastRow="0" w:firstColumn="0" w:lastColumn="0" w:noHBand="0" w:noVBand="0" w:val="0000"/>
        <w:jc w:val="start"/>
        <w:tblCaption w:val="Входные и выходные события автомата «Игровая машина» (A0)"/>
      </w:tblPr>
      <w:tblGrid>
        <w:gridCol w:w="1150"/>
        <w:gridCol w:w="2350"/>
        <w:gridCol w:w="750"/>
        <w:gridCol w:w="750"/>
        <w:gridCol w:w="2350"/>
        <w:gridCol w:w="1150"/>
      </w:tblGrid>
      <w:tr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Входы</w:t>
            </w:r>
          </w:p>
        </w:tc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Выходы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</w:tr>
      <w:tr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Среда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Cумма выдачи выигрыша не больше нуля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!x01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Начало игры</w:t>
            </w:r>
          </w:p>
        </w:tc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A2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В банке нет жетонов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!x02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Нажата кнопка &lt;&lt;Игра&gt;&gt;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Нажата кнопка &lt;&lt;Возврат&gt;&gt;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Сработал таймер третьего барабана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Нажата кнопка &lt;&lt;Игра&gt;&gt;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Нажата кнопка &lt;&lt;Возврат&gt;&gt;</w:t>
            </w:r>
          </w:p>
        </w:tc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A1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Нажата кнопка &lt;&lt;Тех. сброс&gt;&gt;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Необходимо перевести жетоны в банк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Сработал таймер третьего барабана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Открыть монетоприемник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Выдан жетон из банка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Сработал таймер третьего барабана</w:t>
            </w:r>
          </w:p>
        </w:tc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A3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Cумма выдачи выигрыша больше нуля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Выплата жетонов завершена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В банке есть жетоны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Выдан жетон из банка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A4</w:t>
            </w:r>
          </w:p>
        </w:tc>
      </w:tr>
      <w:tr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Опущен жетон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Закрыть монетоприемник</w:t>
            </w:r>
          </w:p>
        </w:tc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Среда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y1!=2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y1!=2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Открыть монетоприемник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Жетон принят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y1=1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Выдать жетон из банка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Жетон не распознан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y1=2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Сбросить сумму выигрыша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Барабаны прокручены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y2=0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Обновить индикатор &lt;&lt;Ставка&gt;&gt;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A3 не выплачивает джекпот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y3!=1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Сбросить ставку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A3 выплачивает джекпот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y3=1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Обновить индикатор &lt;&lt;Банк&gt;&gt;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Обновить индикатор &lt;&lt;Выигрыш&gt;&gt;</w:t>
            </w:r>
          </w:p>
        </w:tc>
        <w:tc>
          <w:tcPr>
            <w:gridSpan w:val="1"/>
            <w:vMerge w:val="continue"/>
          </w:tcPr>
          <w:p>
            <w:pPr/>
          </w:p>
        </w:tc>
      </w:tr>
    </w:tbl>
    <w:bookmarkEnd w:id="28"/>
    <w:bookmarkStart w:id="32" w:name="автомат-2.-монетоприемник-a_1"/>
    <w:p>
      <w:pPr>
        <w:pStyle w:val="Heading2"/>
      </w:pPr>
      <w:r>
        <w:t xml:space="preserve">Автомат 2. «Монетоприемник» (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</w:t>
      </w:r>
    </w:p>
    <w:p>
      <w:pPr>
        <w:pStyle w:val="CaptionedFigure"/>
      </w:pPr>
      <w:r>
        <w:drawing>
          <wp:inline>
            <wp:extent cx="5334000" cy="3221594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puml/a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215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Диаграмма состояний автомата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TableCaption"/>
      </w:pPr>
      <w:r>
        <w:t xml:space="preserve">Входные и выходные события автомата «Монетоприемник» (A1)</w:t>
      </w:r>
    </w:p>
    <w:tbl>
      <w:tblPr>
        <w:tblStyle w:val="Table"/>
        <w:tblW w:type="dxa" w:w="8500"/>
        <w:tblLook w:firstRow="0" w:lastRow="0" w:firstColumn="0" w:lastColumn="0" w:noHBand="0" w:noVBand="0" w:val="0000"/>
        <w:jc w:val="start"/>
        <w:tblCaption w:val="Входные и выходные события автомата «Монетоприемник» (A1)"/>
      </w:tblPr>
      <w:tblGrid>
        <w:gridCol w:w="1150"/>
        <w:gridCol w:w="2350"/>
        <w:gridCol w:w="750"/>
        <w:gridCol w:w="750"/>
        <w:gridCol w:w="2350"/>
        <w:gridCol w:w="1150"/>
      </w:tblGrid>
      <w:tr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Входы</w:t>
            </w:r>
          </w:p>
        </w:tc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Выходы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</w:tr>
      <w:tr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Среда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Жетон не подлинный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!x11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Опущен жетон</w:t>
            </w:r>
          </w:p>
        </w:tc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A0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Опущен жетон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y1!=2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y1!=2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Жетон подлинный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y1=1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Жетон принят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A0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Нажата кнопка &lt;&lt;Возврат&gt;&gt;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y1=2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Жетон не распознан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Необходимо перевести жетоны в банк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Закрыть монетоприемник</w:t>
            </w:r>
          </w:p>
        </w:tc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Среда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Открыть монетоприемник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Обновить индикатор &lt;&lt;Ставка&gt;&gt;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A3 не в состоянии Выплата джекпота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y3!=1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Вернуть деньги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Обновить индикатор &lt;&lt;Банк&gt;&gt;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Поместить жетоны в банк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Увеличить сумму джекпота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Обновить индикатор &lt;&lt;Джекпот&gt;&gt;</w:t>
            </w:r>
          </w:p>
        </w:tc>
        <w:tc>
          <w:tcPr>
            <w:gridSpan w:val="1"/>
            <w:vMerge w:val="continue"/>
          </w:tcPr>
          <w:p>
            <w:pPr/>
          </w:p>
        </w:tc>
      </w:tr>
    </w:tbl>
    <w:bookmarkEnd w:id="32"/>
    <w:bookmarkStart w:id="36" w:name="автомат-3.-игровые-барабаны-a_2"/>
    <w:p>
      <w:pPr>
        <w:pStyle w:val="Heading2"/>
      </w:pPr>
      <w:r>
        <w:t xml:space="preserve">Автомат 3. «Игровые барабаны» (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)</w:t>
      </w:r>
    </w:p>
    <w:p>
      <w:pPr>
        <w:pStyle w:val="CaptionedFigure"/>
      </w:pPr>
      <w:r>
        <w:drawing>
          <wp:inline>
            <wp:extent cx="2879999" cy="3806167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puml/a2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9999" cy="38061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Диаграмма состояний автомата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TableCaption"/>
      </w:pPr>
      <w:r>
        <w:t xml:space="preserve">Входные и выходные события автомата «Игровые барабаны» (A2)</w:t>
      </w:r>
    </w:p>
    <w:tbl>
      <w:tblPr>
        <w:tblStyle w:val="Table"/>
        <w:tblW w:type="dxa" w:w="8500"/>
        <w:tblLook w:firstRow="0" w:lastRow="0" w:firstColumn="0" w:lastColumn="0" w:noHBand="0" w:noVBand="0" w:val="0000"/>
        <w:jc w:val="start"/>
        <w:tblCaption w:val="Входные и выходные события автомата «Игровые барабаны» (A2)"/>
      </w:tblPr>
      <w:tblGrid>
        <w:gridCol w:w="1150"/>
        <w:gridCol w:w="2350"/>
        <w:gridCol w:w="750"/>
        <w:gridCol w:w="750"/>
        <w:gridCol w:w="2350"/>
        <w:gridCol w:w="1150"/>
      </w:tblGrid>
      <w:tr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Входы</w:t>
            </w:r>
          </w:p>
        </w:tc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Выходы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</w:tr>
      <w:tr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A0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Начало игры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y2=0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Барабаны прокручены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A0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Нажата кнопка &lt;&lt;Игра&gt;&gt;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y2=3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Второй барабан остановлен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A3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Сработал таймер третьего барабана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Запустить барабаны</w:t>
            </w:r>
          </w:p>
        </w:tc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Среда</w:t>
            </w:r>
          </w:p>
        </w:tc>
      </w:tr>
      <w:tr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Среда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Сработал таймер первого барабана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Запустить таймер первого барабана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Сработал таймер второго барабана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Запустить таймер второго барабана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Запустить таймер третьего барабана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Установить сумму выигрыша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Обновить индикатор &lt;&lt;Выигрыш&gt;&gt;</w:t>
            </w:r>
          </w:p>
        </w:tc>
        <w:tc>
          <w:tcPr>
            <w:gridSpan w:val="1"/>
            <w:vMerge w:val="continue"/>
          </w:tcPr>
          <w:p>
            <w:pPr/>
          </w:p>
        </w:tc>
      </w:tr>
    </w:tbl>
    <w:bookmarkEnd w:id="36"/>
    <w:bookmarkStart w:id="40" w:name="автомат-4.-джекпот-счётчик-a_3"/>
    <w:p>
      <w:pPr>
        <w:pStyle w:val="Heading2"/>
      </w:pPr>
      <w:r>
        <w:t xml:space="preserve">Автомат 4. «Джекпот-счётчик» (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)</w:t>
      </w:r>
    </w:p>
    <w:p>
      <w:pPr>
        <w:pStyle w:val="CaptionedFigure"/>
      </w:pPr>
      <w:r>
        <w:drawing>
          <wp:inline>
            <wp:extent cx="2699999" cy="2126086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puml/a3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9999" cy="21260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Диаграмма состояний автомата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– нового вложенного автомата.</w:t>
      </w:r>
    </w:p>
    <w:p>
      <w:pPr>
        <w:pStyle w:val="TableCaption"/>
      </w:pPr>
      <w:r>
        <w:t xml:space="preserve">Входные и выходные события автомата «Джекпот-счётчик» (A3)</w:t>
      </w:r>
    </w:p>
    <w:tbl>
      <w:tblPr>
        <w:tblStyle w:val="Table"/>
        <w:tblW w:type="dxa" w:w="8500"/>
        <w:tblLook w:firstRow="0" w:lastRow="0" w:firstColumn="0" w:lastColumn="0" w:noHBand="0" w:noVBand="0" w:val="0000"/>
        <w:jc w:val="start"/>
        <w:tblCaption w:val="Входные и выходные события автомата «Джекпот-счётчик» (A3)"/>
      </w:tblPr>
      <w:tblGrid>
        <w:gridCol w:w="1150"/>
        <w:gridCol w:w="2350"/>
        <w:gridCol w:w="750"/>
        <w:gridCol w:w="750"/>
        <w:gridCol w:w="2350"/>
        <w:gridCol w:w="1150"/>
      </w:tblGrid>
      <w:tr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Входы</w:t>
            </w:r>
          </w:p>
        </w:tc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Выходы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</w:tr>
      <w:tr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Среда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Случайная проверка джекпот-комбинации не прошла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!x30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y3!=1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A3 не выплачивает джекпот</w:t>
            </w:r>
          </w:p>
        </w:tc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A0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Случайная проверка джекпот-комбинации (специальный рандомайзер)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y3=1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A3 выплачивает джекпот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A0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Сработал таймер третьего барабана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y3!=1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A3 не в состоянии Выплата джекпота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Выплата жетонов завершена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Обновить индикатор &lt;&lt;Джекпот&gt;&gt;</w:t>
            </w:r>
          </w:p>
        </w:tc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Среда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Второй барабан остановлен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y2=3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Обнулить джекпот</w:t>
            </w:r>
          </w:p>
        </w:tc>
        <w:tc>
          <w:tcPr>
            <w:gridSpan w:val="1"/>
            <w:vMerge w:val="continue"/>
          </w:tcPr>
          <w:p>
            <w:pPr/>
          </w:p>
        </w:tc>
      </w:tr>
    </w:tbl>
    <w:p>
      <w:pPr>
        <w:pStyle w:val="BodyText"/>
      </w:pPr>
      <w:r>
        <w:t xml:space="preserve">Обратите внимание: входы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включают опрос состояния соседа</w:t>
      </w:r>
      <w:r>
        <w:t xml:space="preserve"> </w:t>
      </w:r>
      <w:r>
        <w:rPr>
          <w:rStyle w:val="VerbatimChar"/>
        </w:rPr>
        <w:t xml:space="preserve">y2=3</w:t>
      </w:r>
      <w:r>
        <w:t xml:space="preserve"> </w:t>
      </w:r>
      <w:r>
        <w:t xml:space="preserve">автомата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– то самое обращение к внутреннему</w:t>
      </w:r>
      <w:r>
        <w:t xml:space="preserve"> </w:t>
      </w:r>
      <w:r>
        <w:t xml:space="preserve">состоянию второго вложенного автомата, ради которого дорабатывался</w:t>
      </w:r>
      <w:r>
        <w:t xml:space="preserve"> </w:t>
      </w:r>
      <w:r>
        <w:t xml:space="preserve">алгоритм.</w:t>
      </w:r>
    </w:p>
    <w:bookmarkEnd w:id="40"/>
    <w:bookmarkStart w:id="44" w:name="автомат-5.-звуки-a_4"/>
    <w:p>
      <w:pPr>
        <w:pStyle w:val="Heading2"/>
      </w:pPr>
      <w:r>
        <w:t xml:space="preserve">Автомат 5. «Звуки» (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)</w:t>
      </w:r>
    </w:p>
    <w:p>
      <w:pPr>
        <w:pStyle w:val="CaptionedFigure"/>
      </w:pPr>
      <w:r>
        <w:drawing>
          <wp:inline>
            <wp:extent cx="2339999" cy="1769039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puml/a4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9999" cy="17690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Диаграмма состояний автомата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– независимо вложенного</w:t>
      </w:r>
      <w:r>
        <w:t xml:space="preserve"> </w:t>
      </w:r>
      <w:r>
        <w:t xml:space="preserve">автомата.</w:t>
      </w:r>
    </w:p>
    <w:p>
      <w:pPr>
        <w:pStyle w:val="TableCaption"/>
      </w:pPr>
      <w:r>
        <w:t xml:space="preserve">Входные и выходные события автомата «Звуки» (A4)</w:t>
      </w:r>
    </w:p>
    <w:tbl>
      <w:tblPr>
        <w:tblStyle w:val="Table"/>
        <w:tblW w:type="dxa" w:w="8500"/>
        <w:tblLook w:firstRow="0" w:lastRow="0" w:firstColumn="0" w:lastColumn="0" w:noHBand="0" w:noVBand="0" w:val="0000"/>
        <w:jc w:val="start"/>
        <w:tblCaption w:val="Входные и выходные события автомата «Звуки» (A4)"/>
      </w:tblPr>
      <w:tblGrid>
        <w:gridCol w:w="1150"/>
        <w:gridCol w:w="2350"/>
        <w:gridCol w:w="750"/>
        <w:gridCol w:w="750"/>
        <w:gridCol w:w="2350"/>
        <w:gridCol w:w="1150"/>
      </w:tblGrid>
      <w:tr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Входы</w:t>
            </w:r>
          </w:p>
        </w:tc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Выходы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Выдан жетон из банка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Проиграть звук выдачи жетона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Среда</w:t>
            </w:r>
          </w:p>
        </w:tc>
      </w:tr>
    </w:tbl>
    <w:p>
      <w:pPr>
        <w:pStyle w:val="BodyText"/>
      </w:pP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вложен не в «Игра», а в другое состояние родителя – «Выдача</w:t>
      </w:r>
      <w:r>
        <w:t xml:space="preserve"> </w:t>
      </w:r>
      <w:r>
        <w:t xml:space="preserve">жетона». У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одно состояние и один безусловный переход по тому же</w:t>
      </w:r>
      <w:r>
        <w:t xml:space="preserve"> </w:t>
      </w:r>
      <w:r>
        <w:rPr>
          <w:rStyle w:val="VerbatimChar"/>
        </w:rPr>
        <w:t xml:space="preserve">e06</w:t>
      </w:r>
      <w:r>
        <w:t xml:space="preserve">, который родитель и так обрабатывает в «Выдача жетона» –</w:t>
      </w:r>
      <w:r>
        <w:t xml:space="preserve"> </w:t>
      </w:r>
      <w:r>
        <w:t xml:space="preserve">новых условий это не добавляет, поэтому противоречивых переходов не</w:t>
      </w:r>
      <w:r>
        <w:t xml:space="preserve"> </w:t>
      </w:r>
      <w:r>
        <w:t xml:space="preserve">возникает.</w:t>
      </w:r>
    </w:p>
    <w:bookmarkEnd w:id="44"/>
    <w:bookmarkEnd w:id="45"/>
    <w:bookmarkStart w:id="49" w:name="итоговый-перемноженный-автомат"/>
    <w:p>
      <w:pPr>
        <w:pStyle w:val="Heading1"/>
      </w:pPr>
      <w:r>
        <w:t xml:space="preserve">Итоговый перемноженный автомат</w:t>
      </w:r>
    </w:p>
    <w:p>
      <w:pPr>
        <w:pStyle w:val="CaptionedFigure"/>
      </w:pPr>
      <w:r>
        <w:drawing>
          <wp:inline>
            <wp:extent cx="5334000" cy="4656813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puml/final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568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Диаграмма состояний итогового автомата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(9 состояний). Название</w:t>
      </w:r>
      <w:r>
        <w:t xml:space="preserve"> </w:t>
      </w:r>
      <w:r>
        <w:t xml:space="preserve">каждого составного состояния выбрано авторами так, чтобы диаграмму было</w:t>
      </w:r>
      <w:r>
        <w:t xml:space="preserve"> </w:t>
      </w:r>
      <w:r>
        <w:t xml:space="preserve">легче читать; полное соответствие номера состояния всем пяти исходным</w:t>
      </w:r>
      <w:r>
        <w:t xml:space="preserve"> </w:t>
      </w:r>
      <w:r>
        <w:t xml:space="preserve">состояниям приведено в примечании ниже.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S1</w:t>
      </w:r>
      <w:r>
        <w:t xml:space="preserve"> </w:t>
      </w:r>
      <w:r>
        <w:t xml:space="preserve">– A0: Ожидание, A1: Монетоприемник пуст, A2: Барабаны остановлены, A3: Накопление, A4: Ожидание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S2</w:t>
      </w:r>
      <w:r>
        <w:t xml:space="preserve"> </w:t>
      </w:r>
      <w:r>
        <w:t xml:space="preserve">– A0: Прием жетонов, A1: Жетон принят, A2: Барабаны остановлены, A3: Накопление, A4: Ожидание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S3</w:t>
      </w:r>
      <w:r>
        <w:t xml:space="preserve"> </w:t>
      </w:r>
      <w:r>
        <w:t xml:space="preserve">– A0: Ошибка, A1: Жетон не распознан, A2: Барабаны остановлены, A3: Накопление, A4: Ожидание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S4</w:t>
      </w:r>
      <w:r>
        <w:t xml:space="preserve"> </w:t>
      </w:r>
      <w:r>
        <w:t xml:space="preserve">– A0: Игра, A1: Монетоприемник закрыт, A2: Барабаны запущены, A3: Накопление, A4: Ожидание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S5</w:t>
      </w:r>
      <w:r>
        <w:t xml:space="preserve"> </w:t>
      </w:r>
      <w:r>
        <w:t xml:space="preserve">– A0: Игра, A1: Монетоприемник закрыт, A2: Первый барабан остановлен, A3: Накопление, A4: Ожидание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S6</w:t>
      </w:r>
      <w:r>
        <w:t xml:space="preserve"> </w:t>
      </w:r>
      <w:r>
        <w:t xml:space="preserve">– A0: Игра, A1: Монетоприемник закрыт, A2: Второй барабан остановлен, A3: Накопление, A4: Ожидание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S7</w:t>
      </w:r>
      <w:r>
        <w:t xml:space="preserve"> </w:t>
      </w:r>
      <w:r>
        <w:t xml:space="preserve">– A0: Выдача жетона, A1: Монетоприемник закрыт, A2: Барабаны остановлены, A3: Выплата джекпота, A4: Ожидание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S8</w:t>
      </w:r>
      <w:r>
        <w:t xml:space="preserve"> </w:t>
      </w:r>
      <w:r>
        <w:t xml:space="preserve">– A0: Выдача жетона, A1: Монетоприемник закрыт, A2: Барабаны остановлены, A3: Накопление, A4: Ожидание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S9</w:t>
      </w:r>
      <w:r>
        <w:t xml:space="preserve"> </w:t>
      </w:r>
      <w:r>
        <w:t xml:space="preserve">– A0: Ошибка, A1: Монетоприемник закрыт, A2: Барабаны остановлены, A3: Накопление, A4: Ожидание</w:t>
      </w:r>
    </w:p>
    <w:p>
      <w:pPr>
        <w:pStyle w:val="TableCaption"/>
      </w:pPr>
      <w:r>
        <w:t xml:space="preserve">Входные и выходные события автомата «Игровая машина x Монетоприемник x Игровые барабаны x Джекпот-счётчик x Звуки» (A0A1A2A3A4)</w:t>
      </w:r>
    </w:p>
    <w:tbl>
      <w:tblPr>
        <w:tblStyle w:val="Table"/>
        <w:tblW w:type="dxa" w:w="8500"/>
        <w:tblLook w:firstRow="0" w:lastRow="0" w:firstColumn="0" w:lastColumn="0" w:noHBand="0" w:noVBand="0" w:val="0000"/>
        <w:jc w:val="start"/>
        <w:tblCaption w:val="Входные и выходные события автомата «Игровая машина x Монетоприемник x Игровые барабаны x Джекпот-счётчик x Звуки» (A0A1A2A3A4)"/>
      </w:tblPr>
      <w:tblGrid>
        <w:gridCol w:w="1150"/>
        <w:gridCol w:w="2350"/>
        <w:gridCol w:w="750"/>
        <w:gridCol w:w="750"/>
        <w:gridCol w:w="2350"/>
        <w:gridCol w:w="1150"/>
      </w:tblGrid>
      <w:tr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Входы</w:t>
            </w:r>
          </w:p>
        </w:tc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Выходы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</w:tr>
      <w:tr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Среда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Cумма выдачи выигрыша не больше нуля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!x01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Закрыть монетоприемник</w:t>
            </w:r>
          </w:p>
        </w:tc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Среда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В банке нет жетонов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!x02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Открыть монетоприемник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Жетон не подлинный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!x11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Выдать жетон из банка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Случайная проверка джекпот-комбинации не прошла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!x30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Сбросить сумму выигрыша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Нажата кнопка &lt;&lt;Возврат&gt;&gt;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Обновить индикатор &lt;&lt;Ставка&gt;&gt;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Нажата кнопка &lt;&lt;Игра&gt;&gt;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Сбросить ставку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Нажата кнопка &lt;&lt;Тех. сброс&gt;&gt;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Вернуть деньги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Сработал таймер третьего барабана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Обновить индикатор &lt;&lt;Банк&gt;&gt;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Выдан жетон из банка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Поместить жетоны в банк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Опущен жетон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Запустить барабаны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Сработал таймер первого барабана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Запустить таймер первого барабана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Сработал таймер второго барабана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Запустить таймер второго барабана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Cумма выдачи выигрыша больше нуля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Запустить таймер третьего барабана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В банке есть жетоны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Установить сумму выигрыша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Жетон подлинный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Обновить индикатор &lt;&lt;Выигрыш&gt;&gt;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Случайная проверка джекпот-комбинации (специальный рандомайзер)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Увеличить сумму джекпота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Обновить индикатор &lt;&lt;Джекпот&gt;&gt;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Обнулить джекпот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Проиграть звук выдачи жетона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</w:tbl>
    <w:bookmarkEnd w:id="49"/>
    <w:bookmarkStart w:id="50" w:name="вывод"/>
    <w:p>
      <w:pPr>
        <w:pStyle w:val="Heading1"/>
      </w:pPr>
      <w:r>
        <w:t xml:space="preserve">Вывод</w:t>
      </w:r>
    </w:p>
    <w:p>
      <w:pPr>
        <w:pStyle w:val="FirstParagraph"/>
      </w:pPr>
      <w:r>
        <w:t xml:space="preserve">Оба новых вложенных автомата вместе добавили всего одно новое состояние</w:t>
      </w:r>
      <w:r>
        <w:t xml:space="preserve"> </w:t>
      </w:r>
      <w:r>
        <w:t xml:space="preserve">(с 8 до 9), а не увеличили итоговый автомат в несколько раз, при этом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– вложенный отдельно, в другое состояние – вообще не увеличил</w:t>
      </w:r>
      <w:r>
        <w:t xml:space="preserve"> </w:t>
      </w:r>
      <w:r>
        <w:t xml:space="preserve">число состояний: 9 состояний осталось после его добавления таким же, как</w:t>
      </w:r>
      <w:r>
        <w:t xml:space="preserve"> </w:t>
      </w:r>
      <w:r>
        <w:t xml:space="preserve">и до него. Это позволило всё так же понимать, что происходит в итоговом</w:t>
      </w:r>
      <w:r>
        <w:t xml:space="preserve"> </w:t>
      </w:r>
      <w:r>
        <w:t xml:space="preserve">перемноженном автомате.</w:t>
      </w:r>
    </w:p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Гвард (guard) – условие на переходе автомата,</w:t>
      </w:r>
      <w:r>
        <w:t xml:space="preserve"> </w:t>
      </w:r>
      <w:r>
        <w:t xml:space="preserve">разрешающее его срабатывание только при выполнении этого условия</w:t>
      </w:r>
      <w:r>
        <w:t xml:space="preserve"> </w:t>
      </w:r>
      <w:r>
        <w:t xml:space="preserve">(например, только если некоторый другой автомат сейчас находится в</w:t>
      </w:r>
      <w:r>
        <w:t xml:space="preserve"> </w:t>
      </w:r>
      <w:r>
        <w:t xml:space="preserve">определённом состоянии).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37" Target="media/rId37.png" /><Relationship Type="http://schemas.openxmlformats.org/officeDocument/2006/relationships/image" Id="rId41" Target="media/rId41.png" /><Relationship Type="http://schemas.openxmlformats.org/officeDocument/2006/relationships/image" Id="rId46" Target="media/rId46.png" /><Relationship Type="http://schemas.openxmlformats.org/officeDocument/2006/relationships/hyperlink" Id="rId22" Target="https://github.com/PhoenixNazarov/fsm-multipl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github.com/PhoenixNazarov/fsm-multipl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Вложение нескольких конечных автоматов в одно состояние: доработка алгоритма умножения на примере счётчика джекпота</dc:title>
  <dc:creator/>
  <cp:keywords/>
  <dcterms:created xsi:type="dcterms:W3CDTF">2026-09-23T13:57:48Z</dcterms:created>
  <dcterms:modified xsi:type="dcterms:W3CDTF">2026-09-23T13:57:48Z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2026-09-23</vt:lpwstr>
  </property>
</Properties>
</file>