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t xml:space="preserve"> </w:t>
      </w:r>
      <w:r>
        <w:t xml:space="preserve">на</w:t>
      </w:r>
      <w:r>
        <w:t xml:space="preserve"> </w:t>
      </w:r>
      <w:r>
        <w:t xml:space="preserve">основе</w:t>
      </w:r>
      <w:r>
        <w:br/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В предыдущей работе решался вопрос о валидации автоматных спецификаций на</w:t>
      </w:r>
      <w:r>
        <w:t xml:space="preserve"> </w:t>
      </w:r>
      <w:r>
        <w:t xml:space="preserve">основе перемножения автоматов. Новизна метода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 – автоматов, помещённых внутрь отдельных</w:t>
      </w:r>
      <w:r>
        <w:t xml:space="preserve"> </w:t>
      </w:r>
      <w:r>
        <w:t xml:space="preserve">состояний других автоматов, на примере системы «игровой автомат», состоящей</w:t>
      </w:r>
      <w:r>
        <w:t xml:space="preserve"> </w:t>
      </w:r>
      <w:r>
        <w:t xml:space="preserve">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</w:t>
      </w:r>
      <w:r>
        <w:t xml:space="preserve"> </w:t>
      </w:r>
      <w:r>
        <w:t xml:space="preserve">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), вложенного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Как отмечено в предыдущей работе, задача решалась для частного случая,</w:t>
      </w:r>
      <w:r>
        <w:t xml:space="preserve"> </w:t>
      </w:r>
      <w:r>
        <w:t xml:space="preserve">который ограничивался тремя условиями:</w:t>
      </w:r>
    </w:p>
    <w:p>
      <w:pPr>
        <w:numPr>
          <w:ilvl w:val="0"/>
          <w:numId w:val="1001"/>
        </w:numPr>
      </w:pPr>
      <w:r>
        <w:t xml:space="preserve">в состояние мог быть вложен только один автомат;</w:t>
      </w:r>
    </w:p>
    <w:p>
      <w:pPr>
        <w:numPr>
          <w:ilvl w:val="0"/>
          <w:numId w:val="1001"/>
        </w:numPr>
      </w:pPr>
      <w:r>
        <w:t xml:space="preserve">вложенный автомат мог быть вложен только в одно состояние</w:t>
      </w:r>
      <w:r>
        <w:t xml:space="preserve"> </w:t>
      </w:r>
      <w:r>
        <w:t xml:space="preserve">автомата, в который он вложен;</w:t>
      </w:r>
    </w:p>
    <w:p>
      <w:pPr>
        <w:numPr>
          <w:ilvl w:val="0"/>
          <w:numId w:val="1001"/>
        </w:numPr>
      </w:pPr>
      <w:r>
        <w:t xml:space="preserve">вложенные автоматы мог содержать только один из пары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предложенный ранее метод перемножения автоматов</w:t>
      </w:r>
      <w:r>
        <w:t xml:space="preserve"> </w:t>
      </w:r>
      <w:r>
        <w:t xml:space="preserve">дорабатывается с целью снятия указанных выше ограничений.</w:t>
      </w:r>
    </w:p>
    <w:bookmarkStart w:id="20" w:name="этапы-алгоритма-умножения"/>
    <w:p>
      <w:pPr>
        <w:pStyle w:val="Heading1"/>
      </w:pPr>
      <w:r>
        <w:t xml:space="preserve">Этапы алгоритма умножения</w:t>
      </w:r>
    </w:p>
    <w:p>
      <w:pPr>
        <w:pStyle w:val="FirstParagraph"/>
      </w:pPr>
      <w:r>
        <w:t xml:space="preserve">Гвардом (guard) называется условие на переходе автомата, разрешающее его</w:t>
      </w:r>
      <w:r>
        <w:t xml:space="preserve"> </w:t>
      </w:r>
      <w:r>
        <w:t xml:space="preserve">срабатывание только при выполнении этого условия, например, только если</w:t>
      </w:r>
      <w:r>
        <w:t xml:space="preserve"> </w:t>
      </w:r>
      <w:r>
        <w:t xml:space="preserve">некоторый другой автомат в данный момент находится в определённом</w:t>
      </w:r>
      <w:r>
        <w:t xml:space="preserve"> </w:t>
      </w:r>
      <w:r>
        <w:t xml:space="preserve">состоянии (так, автомат «Джекпот-счётчик», вводимый ниже, проверяет</w:t>
      </w:r>
      <w:r>
        <w:t xml:space="preserve"> </w:t>
      </w:r>
      <w:r>
        <w:t xml:space="preserve">внутреннее состояние автомата «Игровые барабаны», чтобы убедиться, что</w:t>
      </w:r>
      <w:r>
        <w:t xml:space="preserve"> </w:t>
      </w:r>
      <w:r>
        <w:t xml:space="preserve">барабаны остановились в нужной комбинации, прежде чем объявить джекпот –</w:t>
      </w:r>
      <w:r>
        <w:t xml:space="preserve"> </w:t>
      </w:r>
      <w:r>
        <w:t xml:space="preserve">это и есть опора одного автомата на внутреннее состояние другого).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 для перемножения.</w:t>
      </w:r>
    </w:p>
    <w:p>
      <w:pPr>
        <w:numPr>
          <w:ilvl w:val="0"/>
          <w:numId w:val="1002"/>
        </w:numPr>
      </w:pPr>
      <w:r>
        <w:t xml:space="preserve">Инициализация обхода: начальные состояния пары образуют начальное</w:t>
      </w:r>
      <w:r>
        <w:t xml:space="preserve"> </w:t>
      </w:r>
      <w:r>
        <w:t xml:space="preserve">состояние произведения.</w:t>
      </w:r>
    </w:p>
    <w:p>
      <w:pPr>
        <w:numPr>
          <w:ilvl w:val="0"/>
          <w:numId w:val="1002"/>
        </w:numPr>
      </w:pPr>
      <w:r>
        <w:t xml:space="preserve">Итеративное построение множества вершин: для текущей пары</w:t>
      </w:r>
      <w:r>
        <w:t xml:space="preserve"> </w:t>
      </w:r>
      <w:r>
        <w:t xml:space="preserve">состояний перебираются все исходящие переходы обоих автоматов,</w:t>
      </w:r>
      <w:r>
        <w:t xml:space="preserve"> </w:t>
      </w:r>
      <w:r>
        <w:t xml:space="preserve">проверяются гварды, и по совпадающим либо относящимся друг к другу</w:t>
      </w:r>
      <w:r>
        <w:t xml:space="preserve"> </w:t>
      </w:r>
      <w:r>
        <w:t xml:space="preserve">событиям строятся новые состояния-произведения.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 результата: 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Последовательное перемножение системы автоматов: для цепочки из</w:t>
      </w:r>
      <w:r>
        <w:t xml:space="preserve"> </w:t>
      </w:r>
      <w:r>
        <w:t xml:space="preserve">более чем двух автоматов указанная последовательность этапов</w:t>
      </w:r>
      <w:r>
        <w:t xml:space="preserve"> </w:t>
      </w:r>
      <w:r>
        <w:t xml:space="preserve">повторяется для каждой очередной пары.</w:t>
      </w:r>
    </w:p>
    <w:p>
      <w:pPr>
        <w:pStyle w:val="FirstParagraph"/>
      </w:pPr>
      <w:r>
        <w:t xml:space="preserve">Состав этапов не меняется. Ограничения, указанные во введении, связаны с</w:t>
      </w:r>
      <w:r>
        <w:t xml:space="preserve"> </w:t>
      </w:r>
      <w:r>
        <w:t xml:space="preserve">тем, как именно выполняются этапы 3 и 4 – построение множества вершин</w:t>
      </w:r>
      <w:r>
        <w:t xml:space="preserve"> </w:t>
      </w:r>
      <w:r>
        <w:t xml:space="preserve">произведения и его формирование: на этих двух этапах проверяются гварды,</w:t>
      </w:r>
      <w:r>
        <w:t xml:space="preserve"> </w:t>
      </w:r>
      <w:r>
        <w:t xml:space="preserve">ссылающиеся на вложенные автоматы, и определяется, какие автоматы вложены в</w:t>
      </w:r>
      <w:r>
        <w:t xml:space="preserve"> </w:t>
      </w:r>
      <w:r>
        <w:t xml:space="preserve">каждую вершину произведения. Доработки, снимающие эти ограничения, описаны</w:t>
      </w:r>
      <w:r>
        <w:t xml:space="preserve"> </w:t>
      </w:r>
      <w:r>
        <w:t xml:space="preserve">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после введения дополненной системы автоматов, на</w:t>
      </w:r>
      <w:r>
        <w:t xml:space="preserve"> </w:t>
      </w:r>
      <w:r>
        <w:t xml:space="preserve">примерах которой удобнее их проиллюстрировать.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системе из трёх автоматов предыдущей работы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w:r>
        <w:t xml:space="preserve">добавлены два новых автомата: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сопоставляет каждому из трёх ограничений случай</w:t>
      </w:r>
      <w:r>
        <w:t xml:space="preserve"> </w:t>
      </w:r>
      <w:r>
        <w:t xml:space="preserve">вложенности, демонстрирующий его снятие на этой системе.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(ограничений не было)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1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одновременно вложены в состояние «Игра»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состояния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а также в состояние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«Игра» (случай</w:t>
      </w:r>
      <w:r>
        <w:t xml:space="preserve"> </w:t>
      </w:r>
      <w:r>
        <w:t xml:space="preserve">3, наравне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в «Выдача жетона», как и раньше.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-случай-4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– случай 4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состояние</w:t>
      </w:r>
      <w:r>
        <w:t xml:space="preserve"> </w:t>
      </w:r>
      <w:r>
        <w:t xml:space="preserve">«Выплата джекпота»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сам вложен в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теперь</w:t>
      </w:r>
      <w:r>
        <w:t xml:space="preserve"> </w:t>
      </w:r>
      <w:r>
        <w:t xml:space="preserve">ещё и сам 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включают опрос состояния соседа – второго барабана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(случай 2). Переход, 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покидает состояние «Выплата</w:t>
      </w:r>
      <w:r>
        <w:t xml:space="preserve"> </w:t>
      </w:r>
      <w:r>
        <w:t xml:space="preserve">джекпота», дополнительно адресует вложенному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отдельное</w:t>
      </w:r>
      <w:r>
        <w:t xml:space="preserve"> </w:t>
      </w:r>
      <w:r>
        <w:t xml:space="preserve">событие завершения выплаты джекпота – не то же событие, которым</w:t>
      </w:r>
      <w:r>
        <w:t xml:space="preserve"> </w:t>
      </w:r>
      <w:r>
        <w:t xml:space="preserve">пользуется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для этого перехода, а отдельное, объявленное</w:t>
      </w:r>
      <w:r>
        <w:t xml:space="preserve"> </w:t>
      </w:r>
      <w:r>
        <w:t xml:space="preserve">исключительно для доставки этого уведомления. Такое событие никогда не</w:t>
      </w:r>
      <w:r>
        <w:t xml:space="preserve"> </w:t>
      </w:r>
      <w:r>
        <w:t xml:space="preserve">возникает независимо: оно существует только как часть перехода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w:r>
        <w:t xml:space="preserve">поэтому не может быть общим событием, которое автоматы разделяют</w:t>
      </w:r>
      <w:r>
        <w:t xml:space="preserve"> </w:t>
      </w:r>
      <w:r>
        <w:t xml:space="preserve">напрямую, как это делают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с независимо возникающим событием</w:t>
      </w:r>
      <w:r>
        <w:t xml:space="preserve"> </w:t>
      </w:r>
      <w:r>
        <w:t xml:space="preserve">остановки третьего барабана в состоянии «Игра». Причина объяснена в</w:t>
      </w:r>
      <w:r>
        <w:t xml:space="preserve"> </w:t>
      </w:r>
      <w:r>
        <w:t xml:space="preserve">доработке 3 (раздел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37"/>
    <w:bookmarkStart w:id="41" w:name="автомат-5.-звуки-a_4-случай-3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– случай 3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 Единственное состояние, три</w:t>
      </w:r>
      <w:r>
        <w:t xml:space="preserve"> </w:t>
      </w:r>
      <w:r>
        <w:t xml:space="preserve">самоперехода – по одному на каждого родителя, в состояние которого он</w:t>
      </w:r>
      <w:r>
        <w:t xml:space="preserve"> </w:t>
      </w:r>
      <w:r>
        <w:t xml:space="preserve">вложен.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оба новых случая из таблицы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одним и тем</w:t>
      </w:r>
      <w:r>
        <w:t xml:space="preserve"> </w:t>
      </w:r>
      <w:r>
        <w:t xml:space="preserve">же автоматом. Случай 3: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сразу в три состояния – «Игра» и</w:t>
      </w:r>
      <w:r>
        <w:t xml:space="preserve"> </w:t>
      </w:r>
      <w:r>
        <w:t xml:space="preserve">«Выдача жетона»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также «Выплата 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Случай 4: третье место вложения – не непосредственно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во</w:t>
      </w:r>
      <w:r>
        <w:t xml:space="preserve"> </w:t>
      </w:r>
      <w:r>
        <w:rPr>
          <w:iCs/>
          <w:i/>
        </w:rPr>
        <w:t xml:space="preserve">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Первые два самоперехода реагируют на независимо возникающие события среды,</w:t>
      </w:r>
      <w:r>
        <w:t xml:space="preserve"> </w:t>
      </w:r>
      <w:r>
        <w:t xml:space="preserve">объявленные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и поэтому разделяются вложенным автоматом напрямую, тем</w:t>
      </w:r>
      <w:r>
        <w:t xml:space="preserve"> </w:t>
      </w:r>
      <w:r>
        <w:t xml:space="preserve">же событием. Каждый из них дополнительно проверяет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 вложенность в алгоритме отмечает только факт вложения в состояние,</w:t>
      </w:r>
      <w:r>
        <w:t xml:space="preserve"> </w:t>
      </w:r>
      <w:r>
        <w:t xml:space="preserve">но не место вложения, поэтому без гварда реакция, предназначенная для</w:t>
      </w:r>
      <w:r>
        <w:t xml:space="preserve"> </w:t>
      </w:r>
      <w:r>
        <w:t xml:space="preserve">«Выдача жетона», была бы достижима и в «Игра», 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и</w:t>
      </w:r>
      <w:r>
        <w:t xml:space="preserve"> </w:t>
      </w:r>
      <w:r>
        <w:t xml:space="preserve">туда тоже, хотя там это событие не возникает. Гвард ограничивает</w:t>
      </w:r>
      <w:r>
        <w:t xml:space="preserve"> </w:t>
      </w:r>
      <w:r>
        <w:t xml:space="preserve">срабатывание тем состоянием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ради которого введено соответствующее</w:t>
      </w:r>
      <w:r>
        <w:t xml:space="preserve"> </w:t>
      </w:r>
      <w:r>
        <w:t xml:space="preserve">место вложения.</w:t>
      </w:r>
    </w:p>
    <w:p>
      <w:pPr>
        <w:pStyle w:val="BodyText"/>
      </w:pPr>
      <w:r>
        <w:t xml:space="preserve">Третий самопереход устроен иначе и гварда не проверяет: он реагирует на</w:t>
      </w:r>
      <w:r>
        <w:t xml:space="preserve"> </w:t>
      </w:r>
      <w:r>
        <w:t xml:space="preserve">отдельное событие, которое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среди результатов перехода</w:t>
      </w:r>
      <w:r>
        <w:t xml:space="preserve"> </w:t>
      </w:r>
      <w:r>
        <w:t xml:space="preserve">(раздел «Автомат 4»), а не на событие перехода. Причина – в том,</w:t>
      </w:r>
      <w:r>
        <w:t xml:space="preserve"> </w:t>
      </w:r>
      <w:r>
        <w:t xml:space="preserve">что завершение выплаты джекпота, в отличие от нажатия кнопки или выдачи</w:t>
      </w:r>
      <w:r>
        <w:t xml:space="preserve"> </w:t>
      </w:r>
      <w:r>
        <w:t xml:space="preserve">жетона, никогда не возникает независимо: оно существует только как часть</w:t>
      </w:r>
      <w:r>
        <w:t xml:space="preserve"> </w:t>
      </w:r>
      <w:r>
        <w:t xml:space="preserve">перехода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Прямая реакция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на это событие сделала бы его</w:t>
      </w:r>
      <w:r>
        <w:t xml:space="preserve"> </w:t>
      </w:r>
      <w:r>
        <w:t xml:space="preserve">ошибочно независимо достижимым и привела бы к переходу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без</w:t>
      </w:r>
      <w:r>
        <w:t xml:space="preserve"> </w:t>
      </w:r>
      <w:r>
        <w:t xml:space="preserve">соответствующего перехода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 ошибке, устранённой доработкой 3</w:t>
      </w:r>
      <w:r>
        <w:t xml:space="preserve"> </w:t>
      </w:r>
      <w:r>
        <w:t xml:space="preserve">(раздел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41"/>
    <w:bookmarkEnd w:id="42"/>
    <w:bookmarkStart w:id="48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Гвард, ссылающийся на состояние другого автомата,</w:t>
      </w:r>
      <w:r>
        <w:t xml:space="preserve"> </w:t>
      </w:r>
      <w:r>
        <w:t xml:space="preserve">проверялся по номеру состояния этого автомата в уже построенном составном</w:t>
      </w:r>
      <w:r>
        <w:t xml:space="preserve"> </w:t>
      </w:r>
      <w:r>
        <w:t xml:space="preserve">автомате.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 номера</w:t>
      </w:r>
      <w:r>
        <w:t xml:space="preserve"> </w:t>
      </w:r>
      <w:r>
        <w:t xml:space="preserve">состояний отдельных автоматов перестают однозначно определяться номером</w:t>
      </w:r>
      <w:r>
        <w:t xml:space="preserve"> </w:t>
      </w:r>
      <w:r>
        <w:t xml:space="preserve">состояния произведения, поэтому гвард, ссылающийся на автомат, уже</w:t>
      </w:r>
      <w:r>
        <w:t xml:space="preserve"> </w:t>
      </w:r>
      <w:r>
        <w:t xml:space="preserve">участвовавший в слиянии, нельзя было корректно проверить. Из-за этого в</w:t>
      </w:r>
      <w:r>
        <w:t xml:space="preserve"> </w:t>
      </w:r>
      <w:r>
        <w:t xml:space="preserve">состояние допускался только один вложенный автомат (ограничение 1): при</w:t>
      </w:r>
      <w:r>
        <w:t xml:space="preserve"> </w:t>
      </w:r>
      <w:r>
        <w:t xml:space="preserve">двух вложенных автоматах гварды, различающие их комбинации, становились</w:t>
      </w:r>
      <w:r>
        <w:t xml:space="preserve"> </w:t>
      </w:r>
      <w:r>
        <w:t xml:space="preserve">непроверяемыми. По той же причине один автомат нельзя было вложить более</w:t>
      </w:r>
      <w:r>
        <w:t xml:space="preserve"> </w:t>
      </w:r>
      <w:r>
        <w:t xml:space="preserve">чем в одно состояние родителя 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сопоставлено</w:t>
      </w:r>
      <w:r>
        <w:t xml:space="preserve"> </w:t>
      </w:r>
      <w:r>
        <w:t xml:space="preserve">отображение, ставящее в соответствие каждому участвовавшему в умножении</w:t>
      </w:r>
      <w:r>
        <w:t xml:space="preserve"> </w:t>
      </w:r>
      <w:r>
        <w:t xml:space="preserve">автомату его собственное состояние. При объединении состояний такие</w:t>
      </w:r>
      <w:r>
        <w:t xml:space="preserve"> </w:t>
      </w:r>
      <w:r>
        <w:t xml:space="preserve">отображения объединяются, поэтому информация не теряется при умножении</w:t>
      </w:r>
      <w:r>
        <w:t xml:space="preserve"> </w:t>
      </w:r>
      <w:r>
        <w:t xml:space="preserve">цепочки автоматов. Гвард теперь проверяется по этому отображению, а не по</w:t>
      </w:r>
      <w:r>
        <w:t xml:space="preserve"> </w:t>
      </w:r>
      <w:r>
        <w:t xml:space="preserve">номеру состояния произведения, и не зависит ни от числа автоматов,</w:t>
      </w:r>
      <w:r>
        <w:t xml:space="preserve"> </w:t>
      </w:r>
      <w:r>
        <w:t xml:space="preserve">вложенных в одно состояние (случай 2), ни от числа состояний, в которые</w:t>
      </w:r>
      <w:r>
        <w:t xml:space="preserve"> </w:t>
      </w:r>
      <w:r>
        <w:t xml:space="preserve">вложен один автомат (случай 3).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Множество автоматов, вложенных в новое состояние</w:t>
      </w:r>
      <w:r>
        <w:t xml:space="preserve"> </w:t>
      </w:r>
      <w:r>
        <w:t xml:space="preserve">произведения, вычислялось как объединение таких же множеств обоих</w:t>
      </w:r>
      <w:r>
        <w:t xml:space="preserve"> </w:t>
      </w:r>
      <w:r>
        <w:t xml:space="preserve">операндов, без дополнительных 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непустым это множество могло быть только у</w:t>
      </w:r>
      <w:r>
        <w:t xml:space="preserve"> </w:t>
      </w:r>
      <w:r>
        <w:t xml:space="preserve">одного из двух операндов (ограничение 3), схема работала корректно. Но при</w:t>
      </w:r>
      <w:r>
        <w:t xml:space="preserve"> </w:t>
      </w:r>
      <w:r>
        <w:t xml:space="preserve">перемножении автоматов, вложенных друг в друга на двух уровнях одновременно</w:t>
      </w:r>
      <w:r>
        <w:t xml:space="preserve"> </w:t>
      </w:r>
      <w:r>
        <w:t xml:space="preserve">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 сам вложен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 оба операнда</w:t>
      </w:r>
      <w:r>
        <w:t xml:space="preserve"> </w:t>
      </w:r>
      <w:r>
        <w:t xml:space="preserve">одновременно имеют непустые множества вложенных автоматов. Второй операнд</w:t>
      </w:r>
      <w:r>
        <w:t xml:space="preserve"> </w:t>
      </w:r>
      <w:r>
        <w:t xml:space="preserve">вносит своё множество в объединение безусловно, даже если не находится в</w:t>
      </w:r>
      <w:r>
        <w:t xml:space="preserve"> </w:t>
      </w:r>
      <w:r>
        <w:t xml:space="preserve">состоянии, которое объявляет эту вложенность. Из-за этого автомат, вложенный</w:t>
      </w:r>
      <w:r>
        <w:t xml:space="preserve"> </w:t>
      </w:r>
      <w:r>
        <w:t xml:space="preserve">во вложенный автомат, становился достижимым из любого состояния внешнего</w:t>
      </w:r>
      <w:r>
        <w:t xml:space="preserve"> </w:t>
      </w:r>
      <w:r>
        <w:t xml:space="preserve">родителя, а не только из тех состояний, где он действительно вложен.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Множество вложенных автоматов одного операнда</w:t>
      </w:r>
      <w:r>
        <w:t xml:space="preserve"> </w:t>
      </w:r>
      <w:r>
        <w:t xml:space="preserve">учитывается в объединении, только если этот операнд сам объявлен вложенным</w:t>
      </w:r>
      <w:r>
        <w:t xml:space="preserve"> </w:t>
      </w:r>
      <w:r>
        <w:t xml:space="preserve">автоматом второго операнда хотя бы в одном состоянии, и в этом случае –</w:t>
      </w:r>
      <w:r>
        <w:t xml:space="preserve"> </w:t>
      </w:r>
      <w:r>
        <w:t xml:space="preserve">только пока второй операнд находится именно в этом состоянии. Для</w:t>
      </w:r>
      <w:r>
        <w:t xml:space="preserve"> </w:t>
      </w:r>
      <w:r>
        <w:t xml:space="preserve">автоматов, не связанных отношением вложенности, проверка результат не</w:t>
      </w:r>
      <w:r>
        <w:t xml:space="preserve"> </w:t>
      </w:r>
      <w:r>
        <w:t xml:space="preserve">меняет: множество вложенных автоматов учитывается безусловно, как и</w:t>
      </w:r>
      <w:r>
        <w:t xml:space="preserve"> </w:t>
      </w:r>
      <w:r>
        <w:t xml:space="preserve">прежде.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был вложен в текущее состояние (с учётом</w:t>
      </w:r>
      <w:r>
        <w:t xml:space="preserve"> </w:t>
      </w:r>
      <w:r>
        <w:t xml:space="preserve">доработок 1 и 2), строитель произведения допускал к независимому</w:t>
      </w:r>
      <w:r>
        <w:t xml:space="preserve"> </w:t>
      </w:r>
      <w:r>
        <w:t xml:space="preserve">исследованию любое его событие, адресованное ему другим автоматом, –</w:t>
      </w:r>
      <w:r>
        <w:t xml:space="preserve"> </w:t>
      </w:r>
      <w:r>
        <w:t xml:space="preserve">наравне с событием среды, действительно общим для обоих автоматов.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Это было корректно, пока вложенный автомат</w:t>
      </w:r>
      <w:r>
        <w:t xml:space="preserve"> </w:t>
      </w:r>
      <w:r>
        <w:t xml:space="preserve">реагировал только на настоящие события среды (как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реагируют</w:t>
      </w:r>
      <w:r>
        <w:t xml:space="preserve"> </w:t>
      </w:r>
      <w:r>
        <w:t xml:space="preserve">на остановку третьего барабана). Но если вложенный автомат также реагирует</w:t>
      </w:r>
      <w:r>
        <w:t xml:space="preserve"> </w:t>
      </w:r>
      <w:r>
        <w:t xml:space="preserve">на событие, которое нигде не объявлено событием среды, а существует только</w:t>
      </w:r>
      <w:r>
        <w:t xml:space="preserve"> </w:t>
      </w:r>
      <w:r>
        <w:t xml:space="preserve">как часть перехода другого автомата, факт вложенности делал такое событие</w:t>
      </w:r>
      <w:r>
        <w:t xml:space="preserve"> </w:t>
      </w:r>
      <w:r>
        <w:t xml:space="preserve">ошибочно независимо достижимым. Это обнаружилось на случае 4: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</w:t>
      </w:r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которому обязан событием завершения выплаты джекпота. Независимое</w:t>
      </w:r>
      <w:r>
        <w:t xml:space="preserve"> </w:t>
      </w:r>
      <w:r>
        <w:t xml:space="preserve">исследование этого события порождало переход, в котором реагирует только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а переход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которому событие обязано существованием, не</w:t>
      </w:r>
      <w:r>
        <w:t xml:space="preserve"> </w:t>
      </w:r>
      <w:r>
        <w:t xml:space="preserve">происходит.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 проверке вложенности добавлено условие: событие</w:t>
      </w:r>
      <w:r>
        <w:t xml:space="preserve"> </w:t>
      </w:r>
      <w:r>
        <w:t xml:space="preserve">допускается к независимому исследованию, только если оно объявлено</w:t>
      </w:r>
      <w:r>
        <w:t xml:space="preserve"> </w:t>
      </w:r>
      <w:r>
        <w:t xml:space="preserve">событием среды где-либо в уже построенной части произведения, а не</w:t>
      </w:r>
      <w:r>
        <w:t xml:space="preserve"> </w:t>
      </w:r>
      <w:r>
        <w:t xml:space="preserve">исключительно событием, адресованным одним автоматом другому. Если</w:t>
      </w:r>
      <w:r>
        <w:t xml:space="preserve"> </w:t>
      </w:r>
      <w:r>
        <w:t xml:space="preserve">источник события ещё не включён в произведение, событие просто не</w:t>
      </w:r>
      <w:r>
        <w:t xml:space="preserve"> </w:t>
      </w:r>
      <w:r>
        <w:t xml:space="preserve">признаётся независимо достижимым – по тому же принципу, что и в разделе</w:t>
      </w:r>
      <w:r>
        <w:t xml:space="preserve"> </w:t>
      </w:r>
      <w:r>
        <w:t xml:space="preserve">«Замечание о порядке умножения». После этой доработки событие,</w:t>
      </w:r>
      <w:r>
        <w:t xml:space="preserve"> </w:t>
      </w:r>
      <w:r>
        <w:t xml:space="preserve">адресованное одним автоматом другому, достигает вложенного адресата</w:t>
      </w:r>
      <w:r>
        <w:t xml:space="preserve"> </w:t>
      </w:r>
      <w:r>
        <w:t xml:space="preserve">только явным образом – будучи перечисленным среди результатов</w:t>
      </w:r>
      <w:r>
        <w:t xml:space="preserve"> </w:t>
      </w:r>
      <w:r>
        <w:t xml:space="preserve">конкретного перехода.</w:t>
      </w:r>
    </w:p>
    <w:bookmarkEnd w:id="45"/>
    <w:bookmarkStart w:id="46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Доработки 1 и 2 предполагают порядок умножения, согласованный с</w:t>
      </w:r>
      <w:r>
        <w:t xml:space="preserve"> </w:t>
      </w:r>
      <w:r>
        <w:t xml:space="preserve">зависимостями между автоматами: если автомат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содержит гвард,</w:t>
      </w:r>
      <w:r>
        <w:t xml:space="preserve"> </w:t>
      </w:r>
      <w:r>
        <w:t xml:space="preserve">ссылающийся на состояние автомата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 быть включён в</w:t>
      </w:r>
      <w:r>
        <w:t xml:space="preserve"> </w:t>
      </w:r>
      <w:r>
        <w:t xml:space="preserve">произведение не позднее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– иначе эта ссылка не может быть корректно</w:t>
      </w:r>
      <w:r>
        <w:t xml:space="preserve"> </w:t>
      </w:r>
      <w:r>
        <w:t xml:space="preserve">разрешена.</w:t>
      </w:r>
    </w:p>
    <w:p>
      <w:pPr>
        <w:pStyle w:val="BodyText"/>
      </w:pPr>
      <w:r>
        <w:t xml:space="preserve">До настоящей работы такое же требование действовало и для реакций на</w:t>
      </w:r>
      <w:r>
        <w:t xml:space="preserve"> </w:t>
      </w:r>
      <w:r>
        <w:t xml:space="preserve">события, адресованные конкретным автоматом: если адресат события ещё не</w:t>
      </w:r>
      <w:r>
        <w:t xml:space="preserve"> </w:t>
      </w:r>
      <w:r>
        <w:t xml:space="preserve">был включён в произведение, событие ошибочно считалось независимо</w:t>
      </w:r>
      <w:r>
        <w:t xml:space="preserve"> </w:t>
      </w:r>
      <w:r>
        <w:t xml:space="preserve">достижимым, что порождало лишние состояния произведения. Теперь</w:t>
      </w:r>
      <w:r>
        <w:t xml:space="preserve"> </w:t>
      </w:r>
      <w:r>
        <w:t xml:space="preserve">адресованное событие, пока адресат не включён в произведение, просто не</w:t>
      </w:r>
      <w:r>
        <w:t xml:space="preserve"> </w:t>
      </w:r>
      <w:r>
        <w:t xml:space="preserve">порождает перехода. Это сняло требование на порядок умножения для</w:t>
      </w:r>
      <w:r>
        <w:t xml:space="preserve"> </w:t>
      </w:r>
      <w:r>
        <w:t xml:space="preserve">автоматов, связанных только через такие события – проверено повторным</w:t>
      </w:r>
      <w:r>
        <w:t xml:space="preserve"> </w:t>
      </w:r>
      <w:r>
        <w:t xml:space="preserve">построением произведения системы из 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</w:t>
      </w:r>
      <w:r>
        <w:t xml:space="preserve"> </w:t>
      </w:r>
      <w:r>
        <w:t xml:space="preserve">включённым раньше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гвардов это требование сохраняется: эксперимент показывает, что при</w:t>
      </w:r>
      <w:r>
        <w:t xml:space="preserve"> </w:t>
      </w:r>
      <w:r>
        <w:t xml:space="preserve">его нарушении результат умножения может не совпадать с поведением исходной</w:t>
      </w:r>
      <w:r>
        <w:t xml:space="preserve"> </w:t>
      </w:r>
      <w:r>
        <w:t xml:space="preserve">системы автоматов – например, при умножении 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 Снятие этого требования</w:t>
      </w:r>
      <w:r>
        <w:t xml:space="preserve"> </w:t>
      </w:r>
      <w:r>
        <w:t xml:space="preserve">в общем случае и точная характеризация допустимых порядков умножения</w:t>
      </w:r>
      <w:r>
        <w:t xml:space="preserve"> </w:t>
      </w:r>
      <w:r>
        <w:t xml:space="preserve">остаются предметом дальнейшей работы.</w:t>
      </w:r>
    </w:p>
    <w:bookmarkEnd w:id="46"/>
    <w:bookmarkStart w:id="47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реагирует на завершение выплаты джекпота, а не на переход,</w:t>
      </w:r>
      <w:r>
        <w:t xml:space="preserve"> </w:t>
      </w:r>
      <w:r>
        <w:t xml:space="preserve">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входит в состояние «Выплата джекпота» (объявление</w:t>
      </w:r>
      <w:r>
        <w:t xml:space="preserve"> </w:t>
      </w:r>
      <w:r>
        <w:t xml:space="preserve">выигрыша). Причина – в ограничении алгоритма: вложенность автомата в</w:t>
      </w:r>
      <w:r>
        <w:t xml:space="preserve"> </w:t>
      </w:r>
      <w:r>
        <w:t xml:space="preserve">текущее состояние проверяется</w:t>
      </w:r>
      <w:r>
        <w:t xml:space="preserve"> </w:t>
      </w:r>
      <w:r>
        <w:rPr>
          <w:iCs/>
          <w:i/>
        </w:rPr>
        <w:t xml:space="preserve">до</w:t>
      </w:r>
      <w:r>
        <w:t xml:space="preserve"> </w:t>
      </w:r>
      <w:r>
        <w:t xml:space="preserve">перехода, поэтому автомат,</w:t>
      </w:r>
      <w:r>
        <w:t xml:space="preserve"> </w:t>
      </w:r>
      <w:r>
        <w:t xml:space="preserve">вложенный только в целевое состояние перехода, не может среагировать на</w:t>
      </w:r>
      <w:r>
        <w:t xml:space="preserve"> </w:t>
      </w:r>
      <w:r>
        <w:t xml:space="preserve">событие перехода – лишь на последующие события, когда родитель уже</w:t>
      </w:r>
      <w:r>
        <w:t xml:space="preserve"> </w:t>
      </w:r>
      <w:r>
        <w:t xml:space="preserve">в этом состоянии. Снятие ограничения потребовало бы определять целевое</w:t>
      </w:r>
      <w:r>
        <w:t xml:space="preserve"> </w:t>
      </w:r>
      <w:r>
        <w:t xml:space="preserve">состояние перехода и опрашивать вложенные в него автоматы ещё до того, как</w:t>
      </w:r>
      <w:r>
        <w:t xml:space="preserve"> </w:t>
      </w:r>
      <w:r>
        <w:t xml:space="preserve">построитель произведения это состояние определит, что требует</w:t>
      </w:r>
      <w:r>
        <w:t xml:space="preserve"> </w:t>
      </w:r>
      <w:r>
        <w:t xml:space="preserve">существенного изменения архитектуры алгоритма. Это остаётся предметом</w:t>
      </w:r>
      <w:r>
        <w:t xml:space="preserve"> </w:t>
      </w:r>
      <w:r>
        <w:t xml:space="preserve">дальнейшей работы.</w:t>
      </w:r>
    </w:p>
    <w:bookmarkEnd w:id="47"/>
    <w:bookmarkEnd w:id="48"/>
    <w:bookmarkStart w:id="52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43322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uml/fin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Название</w:t>
      </w:r>
      <w:r>
        <w:t xml:space="preserve"> </w:t>
      </w:r>
      <w:r>
        <w:t xml:space="preserve">каждого составного состояния выбрано авторами так, чтобы диаграмму было</w:t>
      </w:r>
      <w:r>
        <w:t xml:space="preserve"> </w:t>
      </w:r>
      <w:r>
        <w:t xml:space="preserve">легче читать; полное соответствие номера состояния всем пяти исходным</w:t>
      </w:r>
      <w:r>
        <w:t xml:space="preserve"> </w:t>
      </w:r>
      <w:r>
        <w:t xml:space="preserve">состояниям приведено в примечании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Предложенная доработка алгоритма умножения снимает все три ограничения</w:t>
      </w:r>
      <w:r>
        <w:t xml:space="preserve"> </w:t>
      </w:r>
      <w:r>
        <w:t xml:space="preserve">предыдущей работы: состояние произведения может содержать произвольное</w:t>
      </w:r>
      <w:r>
        <w:t xml:space="preserve"> </w:t>
      </w:r>
      <w:r>
        <w:t xml:space="preserve">число вложенных автоматов (ограничение 1), один и тот же автомат может</w:t>
      </w:r>
      <w:r>
        <w:t xml:space="preserve"> </w:t>
      </w:r>
      <w:r>
        <w:t xml:space="preserve">быть вложен в произвольное число состояний (ограничение 2), и вложенные</w:t>
      </w:r>
      <w:r>
        <w:t xml:space="preserve"> </w:t>
      </w:r>
      <w:r>
        <w:t xml:space="preserve">автоматы может содержать любой из пары перемножаемых автоматов, а не</w:t>
      </w:r>
      <w:r>
        <w:t xml:space="preserve"> </w:t>
      </w:r>
      <w:r>
        <w:t xml:space="preserve">только один из них (ограничение 3), что в совокупности позволяет строить</w:t>
      </w:r>
      <w:r>
        <w:t xml:space="preserve"> </w:t>
      </w:r>
      <w:r>
        <w:t xml:space="preserve">цепочки вложенности произвольной глубины. Дополнительно устранена</w:t>
      </w:r>
      <w:r>
        <w:t xml:space="preserve"> </w:t>
      </w:r>
      <w:r>
        <w:t xml:space="preserve">обнаруженная при построении случая 4 ошибка, из-за которой вложенность</w:t>
      </w:r>
      <w:r>
        <w:t xml:space="preserve"> </w:t>
      </w:r>
      <w:r>
        <w:t xml:space="preserve">могла сделать ошибочно независимо достижимым событие, не являющееся</w:t>
      </w:r>
      <w:r>
        <w:t xml:space="preserve"> </w:t>
      </w:r>
      <w:r>
        <w:t xml:space="preserve">настоящим событием среды, а существующее только как часть перехода другого</w:t>
      </w:r>
      <w:r>
        <w:t xml:space="preserve"> </w:t>
      </w:r>
      <w:r>
        <w:t xml:space="preserve">автомата (доработка 3). Порядок умножения автоматов в цепочке при этом не</w:t>
      </w:r>
      <w:r>
        <w:t xml:space="preserve"> </w:t>
      </w:r>
      <w:r>
        <w:t xml:space="preserve">произволен: он должен быть согласован с отношением опоры на внутреннее</w:t>
      </w:r>
      <w:r>
        <w:t xml:space="preserve"> </w:t>
      </w:r>
      <w:r>
        <w:t xml:space="preserve">состояние между автоматами, а для реакций на адресованные события такое</w:t>
      </w:r>
      <w:r>
        <w:t xml:space="preserve"> </w:t>
      </w:r>
      <w:r>
        <w:t xml:space="preserve">согласование более не требуется.</w:t>
      </w:r>
    </w:p>
    <w:p>
      <w:pPr>
        <w:pStyle w:val="BodyText"/>
      </w:pPr>
      <w:r>
        <w:t xml:space="preserve">На модели «игровой автомат» снятие ограничений 2 и 3 не потребовало новых</w:t>
      </w:r>
      <w:r>
        <w:t xml:space="preserve"> </w:t>
      </w:r>
      <w:r>
        <w:t xml:space="preserve">автоматов: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остался автоматом без памяти, поэтому его дополнительные</w:t>
      </w:r>
      <w:r>
        <w:t xml:space="preserve"> </w:t>
      </w:r>
      <w:r>
        <w:t xml:space="preserve">места вложения не увеличили число состояний итогового произведения –</w:t>
      </w:r>
      <w:r>
        <w:t xml:space="preserve"> </w:t>
      </w:r>
      <w:r>
        <w:t xml:space="preserve">оно осталось равным 9.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2026-10-19T14:14:04Z</dcterms:created>
  <dcterms:modified xsi:type="dcterms:W3CDTF">2026-10-19T14:14:04Z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</Properties>
</file>