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Sourcing the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13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QUESTION 2;</w:t>
      </w: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QUESTION 3;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UPDATED USING ALIAS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QUESTION 4;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alias in select statement for tables retry later.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QUESTION 5;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UPDATED WITH ALIASES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QUESTION 6-7;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UPDATED USING ORDER INSTEAD OF MAX FUNCTION TO GET ACCURATE ROW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