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inic-outreach-email-templates"/>
    <w:p>
      <w:pPr>
        <w:pStyle w:val="Heading1"/>
      </w:pPr>
      <w:r>
        <w:t xml:space="preserve">Clinic Outreach Email Templates</w:t>
      </w:r>
    </w:p>
    <w:bookmarkStart w:id="9" w:name="principles"/>
    <w:p>
      <w:pPr>
        <w:pStyle w:val="Heading2"/>
      </w:pPr>
      <w:r>
        <w:t xml:space="preserve">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Concrete ask.</w:t>
      </w:r>
      <w:r>
        <w:t xml:space="preserve"> </w:t>
      </w:r>
      <w:r>
        <w:t xml:space="preserve">“15-minute demo this week”</w:t>
      </w:r>
      <w:r>
        <w:t xml:space="preserve"> </w:t>
      </w:r>
      <w:r>
        <w:t xml:space="preserve">— not</w:t>
      </w:r>
      <w:r>
        <w:t xml:space="preserve"> </w:t>
      </w:r>
      <w:r>
        <w:t xml:space="preserve">“can we chat sometime?”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9"/>
    <w:bookmarkStart w:id="10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“how much time your MA spends faxing Olympia”</w:t>
      </w:r>
      <w:r>
        <w:t xml:space="preserve"> </w:t>
      </w:r>
      <w:r>
        <w:t xml:space="preserve">/</w:t>
      </w:r>
      <w:r>
        <w:t xml:space="preserve"> </w:t>
      </w:r>
      <w:r>
        <w:t xml:space="preserve">“the Semaglutide pricing mess”</w:t>
      </w:r>
      <w:r>
        <w:t xml:space="preserve"> </w:t>
      </w:r>
      <w:r>
        <w:t xml:space="preserve">/</w:t>
      </w:r>
      <w:r>
        <w:t xml:space="preserve"> </w:t>
      </w:r>
      <w:r>
        <w:t xml:space="preserve">“not being able to track which pharmacy shipped what”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pStyle w:val="Compact"/>
        <w:numPr>
          <w:ilvl w:val="0"/>
          <w:numId w:val="1002"/>
        </w:numPr>
      </w:pPr>
      <w:r>
        <w:t xml:space="preserve">[DAY 1], [TIME]</w:t>
      </w:r>
    </w:p>
    <w:p>
      <w:pPr>
        <w:pStyle w:val="Compact"/>
        <w:numPr>
          <w:ilvl w:val="0"/>
          <w:numId w:val="1002"/>
        </w:numPr>
      </w:pPr>
      <w:r>
        <w:t xml:space="preserve">[DAY 2], [TIME]</w:t>
      </w:r>
    </w:p>
    <w:p>
      <w:pPr>
        <w:pStyle w:val="Compact"/>
        <w:numPr>
          <w:ilvl w:val="0"/>
          <w:numId w:val="1002"/>
        </w:numPr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10"/>
    <w:bookmarkStart w:id="11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pStyle w:val="Compact"/>
        <w:numPr>
          <w:ilvl w:val="0"/>
          <w:numId w:val="1004"/>
        </w:numPr>
      </w:pPr>
      <w:r>
        <w:t xml:space="preserve">Platform fee waived for the first 6 months (typically 15% of margin)</w:t>
      </w:r>
    </w:p>
    <w:p>
      <w:pPr>
        <w:pStyle w:val="Compact"/>
        <w:numPr>
          <w:ilvl w:val="0"/>
          <w:numId w:val="1004"/>
        </w:numPr>
      </w:pPr>
      <w:r>
        <w:t xml:space="preserve">Direct input on features</w:t>
      </w:r>
    </w:p>
    <w:p>
      <w:pPr>
        <w:pStyle w:val="Compact"/>
        <w:numPr>
          <w:ilvl w:val="0"/>
          <w:numId w:val="1004"/>
        </w:numPr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11"/>
    <w:bookmarkStart w:id="12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pStyle w:val="Compact"/>
        <w:numPr>
          <w:ilvl w:val="0"/>
          <w:numId w:val="1005"/>
        </w:numPr>
      </w:pPr>
      <w:r>
        <w:t xml:space="preserve">Your MA prescribes a multi-medication protocol in under 45 seconds</w:t>
      </w:r>
    </w:p>
    <w:p>
      <w:pPr>
        <w:pStyle w:val="Compact"/>
        <w:numPr>
          <w:ilvl w:val="0"/>
          <w:numId w:val="1005"/>
        </w:numPr>
      </w:pPr>
      <w:r>
        <w:t xml:space="preserve">Your patients pay via a text-message checkout with Apple Pay / Google Pay</w:t>
      </w:r>
    </w:p>
    <w:p>
      <w:pPr>
        <w:pStyle w:val="Compact"/>
        <w:numPr>
          <w:ilvl w:val="0"/>
          <w:numId w:val="1005"/>
        </w:numPr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2"/>
    <w:bookmarkStart w:id="13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/>
          <w:bCs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/>
          <w:bCs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/>
          <w:bCs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13"/>
    <w:bookmarkStart w:id="14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Clinic Name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</w:pPr>
            <w:r>
              <w:t xml:space="preserve">Template #</w:t>
            </w:r>
          </w:p>
        </w:tc>
        <w:tc>
          <w:tcPr/>
          <w:p>
            <w:pPr>
              <w:pStyle w:val="Compact"/>
            </w:pPr>
            <w:r>
              <w:t xml:space="preserve">Sent Date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Demo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14"/>
    <w:bookmarkStart w:id="15" w:name="quick-sanity-checks-before-sending"/>
    <w:p>
      <w:pPr>
        <w:pStyle w:val="Heading2"/>
      </w:pPr>
      <w:r>
        <w:t xml:space="preserve">Quick Sanity Checks Before Sending</w:t>
      </w:r>
    </w:p>
    <w:p>
      <w:pPr>
        <w:pStyle w:val="Compact"/>
        <w:numPr>
          <w:ilvl w:val="0"/>
          <w:numId w:val="1006"/>
        </w:numPr>
      </w:pPr>
      <w:r>
        <w:t xml:space="preserve">First name spelled right? (Double check — spelling their name wrong kills the email)</w:t>
      </w:r>
    </w:p>
    <w:p>
      <w:pPr>
        <w:pStyle w:val="Compact"/>
        <w:numPr>
          <w:ilvl w:val="0"/>
          <w:numId w:val="1007"/>
        </w:numPr>
      </w:pPr>
      <w:r>
        <w:t xml:space="preserve">Subject line under 60 characters? (Mobile preview truncation)</w:t>
      </w:r>
    </w:p>
    <w:p>
      <w:pPr>
        <w:pStyle w:val="Compact"/>
        <w:numPr>
          <w:ilvl w:val="0"/>
          <w:numId w:val="1008"/>
        </w:numPr>
      </w:pPr>
      <w:r>
        <w:t xml:space="preserve">Specific pain point or mutual connection referenced? (Proves it’s not a blast)</w:t>
      </w:r>
    </w:p>
    <w:p>
      <w:pPr>
        <w:pStyle w:val="Compact"/>
        <w:numPr>
          <w:ilvl w:val="0"/>
          <w:numId w:val="1009"/>
        </w:numPr>
      </w:pPr>
      <w:r>
        <w:t xml:space="preserve">3 specific times offered OR Calendly link? (Don’t say</w:t>
      </w:r>
      <w:r>
        <w:t xml:space="preserve"> </w:t>
      </w:r>
      <w:r>
        <w:t xml:space="preserve">“whenever works”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Demo URL + login included? (Let them self-serve)</w:t>
      </w:r>
    </w:p>
    <w:p>
      <w:pPr>
        <w:pStyle w:val="Compact"/>
        <w:numPr>
          <w:ilvl w:val="0"/>
          <w:numId w:val="1011"/>
        </w:numPr>
      </w:pPr>
      <w:r>
        <w:t xml:space="preserve">Your signature has phone number? (Some people prefer to just call)</w:t>
      </w:r>
    </w:p>
    <w:p>
      <w:pPr>
        <w:pStyle w:val="Compact"/>
        <w:numPr>
          <w:ilvl w:val="0"/>
          <w:numId w:val="1012"/>
        </w:numPr>
      </w:pPr>
      <w:r>
        <w:t xml:space="preserve">Sent from YOUR email, not a generic noreply@? (Trust factor)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2026-04-15T14:08:42Z</dcterms:created>
  <dcterms:modified xsi:type="dcterms:W3CDTF">2026-04-15T14:08:42Z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