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21" w:rsidRDefault="00324926" w:rsidP="00ED1E9C">
      <w:pPr>
        <w:jc w:val="center"/>
      </w:pPr>
    </w:p>
    <w:p w:rsidR="00ED1E9C" w:rsidRDefault="00ED1E9C" w:rsidP="00ED1E9C">
      <w:pPr>
        <w:jc w:val="center"/>
      </w:pPr>
    </w:p>
    <w:p w:rsidR="00ED1E9C" w:rsidRDefault="00ED1E9C" w:rsidP="00ED1E9C">
      <w:pPr>
        <w:jc w:val="center"/>
      </w:pPr>
    </w:p>
    <w:p w:rsidR="00ED1E9C" w:rsidRDefault="00ED1E9C" w:rsidP="00ED1E9C">
      <w:pPr>
        <w:jc w:val="center"/>
      </w:pPr>
    </w:p>
    <w:p w:rsidR="00ED1E9C" w:rsidRDefault="00ED1E9C" w:rsidP="00ED1E9C">
      <w:pPr>
        <w:jc w:val="center"/>
      </w:pPr>
    </w:p>
    <w:p w:rsidR="00ED1E9C" w:rsidRDefault="00ED1E9C" w:rsidP="00ED1E9C">
      <w:pPr>
        <w:jc w:val="center"/>
      </w:pPr>
    </w:p>
    <w:p w:rsidR="00ED1E9C" w:rsidRDefault="00ED1E9C" w:rsidP="00ED1E9C">
      <w:pPr>
        <w:jc w:val="center"/>
      </w:pPr>
    </w:p>
    <w:p w:rsidR="00ED1E9C" w:rsidRDefault="00ED1E9C" w:rsidP="00ED1E9C">
      <w:pPr>
        <w:jc w:val="center"/>
      </w:pPr>
    </w:p>
    <w:p w:rsidR="00ED1E9C" w:rsidRDefault="00ED1E9C" w:rsidP="00ED1E9C">
      <w:pPr>
        <w:pStyle w:val="Title"/>
        <w:framePr w:wrap="around"/>
      </w:pPr>
      <w:r>
        <w:t>2D Side-Scrolling</w:t>
      </w:r>
      <w:r w:rsidR="00324926">
        <w:t xml:space="preserve"> Puzzle/Platformer</w:t>
      </w:r>
      <w:bookmarkStart w:id="0" w:name="_GoBack"/>
      <w:bookmarkEnd w:id="0"/>
      <w:r>
        <w:t xml:space="preserve"> Game</w:t>
      </w:r>
    </w:p>
    <w:p w:rsidR="00ED1E9C" w:rsidRDefault="00ED1E9C" w:rsidP="00ED1E9C">
      <w:pPr>
        <w:pStyle w:val="Title"/>
        <w:framePr w:wrap="around"/>
      </w:pPr>
      <w:r>
        <w:t>Ne+</w:t>
      </w:r>
    </w:p>
    <w:p w:rsidR="00ED1E9C" w:rsidRDefault="00ED1E9C" w:rsidP="00ED1E9C">
      <w:pPr>
        <w:pStyle w:val="Title"/>
        <w:framePr w:wrap="around"/>
      </w:pPr>
      <w:r>
        <w:t>(Neon Plus)</w:t>
      </w:r>
    </w:p>
    <w:p w:rsidR="00ED1E9C" w:rsidRDefault="00ED1E9C" w:rsidP="00ED1E9C">
      <w:pPr>
        <w:pStyle w:val="Title"/>
        <w:framePr w:wrap="around"/>
      </w:pPr>
    </w:p>
    <w:p w:rsidR="00ED1E9C" w:rsidRDefault="00ED1E9C" w:rsidP="00ED1E9C">
      <w:pPr>
        <w:pStyle w:val="Title"/>
        <w:framePr w:wrap="around"/>
      </w:pPr>
    </w:p>
    <w:p w:rsidR="00ED1E9C" w:rsidRDefault="00ED1E9C" w:rsidP="00ED1E9C">
      <w:pPr>
        <w:pStyle w:val="Title"/>
        <w:framePr w:wrap="around"/>
      </w:pPr>
      <w:r>
        <w:t>Christopher Horenstein</w:t>
      </w:r>
    </w:p>
    <w:p w:rsidR="00ED1E9C" w:rsidRPr="00ED1E9C" w:rsidRDefault="00324926" w:rsidP="00ED1E9C">
      <w:pPr>
        <w:pStyle w:val="Title"/>
        <w:framePr w:wrap="around"/>
      </w:pPr>
      <w:hyperlink r:id="rId6" w:history="1">
        <w:r w:rsidR="00ED1E9C" w:rsidRPr="00ED1E9C">
          <w:rPr>
            <w:rStyle w:val="Hyperlink"/>
          </w:rPr>
          <w:t>chris.horenstein@gmail.com</w:t>
        </w:r>
      </w:hyperlink>
    </w:p>
    <w:p w:rsidR="00ED1E9C" w:rsidRPr="00ED1E9C" w:rsidRDefault="00324926" w:rsidP="00ED1E9C">
      <w:pPr>
        <w:pStyle w:val="Title"/>
        <w:framePr w:wrap="around"/>
      </w:pPr>
      <w:hyperlink r:id="rId7" w:history="1">
        <w:r w:rsidR="00ED1E9C" w:rsidRPr="00ED1E9C">
          <w:rPr>
            <w:rStyle w:val="Hyperlink"/>
          </w:rPr>
          <w:t>christopher.horenstein@oit.edu</w:t>
        </w:r>
      </w:hyperlink>
    </w:p>
    <w:p w:rsidR="00ED1E9C" w:rsidRDefault="00ED1E9C">
      <w:pPr>
        <w:spacing w:line="276" w:lineRule="auto"/>
        <w:rPr>
          <w:sz w:val="72"/>
          <w:szCs w:val="72"/>
        </w:rPr>
      </w:pPr>
      <w:r>
        <w:rPr>
          <w:sz w:val="72"/>
          <w:szCs w:val="72"/>
        </w:rPr>
        <w:lastRenderedPageBreak/>
        <w:br w:type="page"/>
      </w:r>
    </w:p>
    <w:p w:rsidR="00ED1E9C" w:rsidRDefault="00ED1E9C" w:rsidP="00ED1E9C">
      <w:pPr>
        <w:pStyle w:val="Heading1"/>
      </w:pPr>
      <w:r>
        <w:lastRenderedPageBreak/>
        <w:t>Introduction</w:t>
      </w:r>
    </w:p>
    <w:p w:rsidR="00CE39F6" w:rsidRDefault="009E4B8E" w:rsidP="00CE1AD4">
      <w:pPr>
        <w:ind w:firstLine="720"/>
      </w:pPr>
      <w:r>
        <w:t xml:space="preserve">The purpose of this project is to design and implement a 2D sidescrolling video game with an A.I. component, post-processing </w:t>
      </w:r>
      <w:r w:rsidR="00FA5220">
        <w:t xml:space="preserve">and music-driven </w:t>
      </w:r>
      <w:r>
        <w:t>effects, and a stimulating component management system that allows game objects to combine graphical and data-driven effects to provide a dynamic end-result for the user.</w:t>
      </w:r>
      <w:r w:rsidR="00FA5220">
        <w:t xml:space="preserve"> The main feature of the game will be a system in which players manipulate various inputs in the form of lights and waves to create pathways and solutions to obstructions blocking the way forward.</w:t>
      </w:r>
      <w:r w:rsidR="0022492B">
        <w:t xml:space="preserve"> </w:t>
      </w:r>
    </w:p>
    <w:p w:rsidR="00282D02" w:rsidRDefault="0022492B" w:rsidP="00CE39F6">
      <w:pPr>
        <w:ind w:firstLine="720"/>
      </w:pPr>
      <w:r>
        <w:t>As a simple example, a character is unable to cross a chasm without assistance, so the character directs a certain colored light toward the chasm, which projects a platform that can be used to cross it.</w:t>
      </w:r>
      <w:r w:rsidR="000A79CA">
        <w:t xml:space="preserve"> To add to the example, a game object emitting waves darkens the light platform, making it disappear as the waves pass it</w:t>
      </w:r>
      <w:r w:rsidR="00CE39F6">
        <w:t>, so the player must cross at the appropriate time when no waves are obstructing the platform</w:t>
      </w:r>
      <w:r w:rsidR="000A79CA">
        <w:t>. This adds challenge, dynamic gameplay, and a stimulatin</w:t>
      </w:r>
      <w:r w:rsidR="00282D02">
        <w:t>g visual component to the game. There will be many different lights with many different effects, all of which can be combined in new and interesting ways that the player must experiment with.</w:t>
      </w:r>
    </w:p>
    <w:p w:rsidR="00282D02" w:rsidRDefault="00282D02" w:rsidP="00CE39F6">
      <w:pPr>
        <w:ind w:firstLine="720"/>
      </w:pPr>
      <w:r>
        <w:t>The market for this game is those who enjoy simple, yet mind-bending indie game experiences a</w:t>
      </w:r>
      <w:r w:rsidR="00A86CC0">
        <w:t>s has become a trend.</w:t>
      </w:r>
    </w:p>
    <w:p w:rsidR="00ED1E9C" w:rsidRDefault="000A79CA" w:rsidP="00CE39F6">
      <w:pPr>
        <w:ind w:firstLine="720"/>
      </w:pPr>
      <w:r>
        <w:t xml:space="preserve">The game objects will be primarily </w:t>
      </w:r>
      <w:r w:rsidR="00BA54B7">
        <w:t>bright neon color</w:t>
      </w:r>
      <w:r w:rsidR="00282D02">
        <w:t xml:space="preserve">s in the style of Geometry Wars, and most game objects will be drawn utilizing </w:t>
      </w:r>
      <w:r w:rsidR="00017251">
        <w:t>particle and post-processing</w:t>
      </w:r>
      <w:r w:rsidR="00282D02">
        <w:t xml:space="preserve"> effects to emphasize glow and lighting. The game objects will also vary in lighting and effects according to the game’s soundtrack, and certain game objects will contribute to the sounds that are playing and will be affected by what the player is doing. In this way a dynamic soundtrack will be created, while still maintaining a core structure.</w:t>
      </w:r>
    </w:p>
    <w:p w:rsidR="00CE39F6" w:rsidRDefault="00A86CC0" w:rsidP="00CE1AD4">
      <w:pPr>
        <w:ind w:firstLine="720"/>
      </w:pPr>
      <w:r>
        <w:t xml:space="preserve">The end goal of the project is to be released in open-source format, with Windows 7 and Xbox 360 as the target platforms, and possibly distributed through </w:t>
      </w:r>
      <w:r w:rsidRPr="00A86CC0">
        <w:t>digital distribution platforms on the PC. I am the only stakeholder, and everyone who enjoys adventure games should benefit from this project.</w:t>
      </w:r>
    </w:p>
    <w:p w:rsidR="00ED1E9C" w:rsidRDefault="00ED1E9C" w:rsidP="00ED1E9C">
      <w:pPr>
        <w:pStyle w:val="Heading2"/>
      </w:pPr>
      <w:r>
        <w:t>Project Goal Statement</w:t>
      </w:r>
    </w:p>
    <w:p w:rsidR="004A5C6F" w:rsidRDefault="009E4B8E" w:rsidP="00CE1AD4">
      <w:pPr>
        <w:ind w:firstLine="720"/>
      </w:pPr>
      <w:r>
        <w:t xml:space="preserve">I will design and implement a sidescrolling 2D video game utilizing </w:t>
      </w:r>
      <w:r w:rsidR="00FA5220">
        <w:t>dynamic game objects, A.I., and</w:t>
      </w:r>
      <w:r w:rsidR="0022492B">
        <w:t xml:space="preserve"> music-driven</w:t>
      </w:r>
      <w:r w:rsidR="00FA5220">
        <w:t xml:space="preserve"> post-processing before senior year’s end.</w:t>
      </w:r>
    </w:p>
    <w:p w:rsidR="004A5C6F" w:rsidRDefault="004A5C6F">
      <w:pPr>
        <w:spacing w:line="276" w:lineRule="auto"/>
      </w:pPr>
      <w:r>
        <w:br w:type="page"/>
      </w:r>
    </w:p>
    <w:p w:rsidR="00ED1E9C" w:rsidRDefault="00ED1E9C" w:rsidP="00A86CC0">
      <w:pPr>
        <w:pStyle w:val="Heading2"/>
      </w:pPr>
      <w:r>
        <w:lastRenderedPageBreak/>
        <w:t>Major Features or Objectives</w:t>
      </w:r>
    </w:p>
    <w:p w:rsidR="00A86CC0" w:rsidRDefault="00A86CC0" w:rsidP="00CE1AD4">
      <w:pPr>
        <w:pStyle w:val="Heading3"/>
        <w:ind w:firstLine="720"/>
      </w:pPr>
      <w:r>
        <w:t>Effective Entertainment</w:t>
      </w:r>
    </w:p>
    <w:p w:rsidR="00ED1E9C" w:rsidRDefault="00AD4F1D" w:rsidP="00CE1AD4">
      <w:pPr>
        <w:ind w:left="720" w:firstLine="720"/>
        <w:rPr>
          <w:szCs w:val="24"/>
        </w:rPr>
      </w:pPr>
      <w:r>
        <w:rPr>
          <w:szCs w:val="24"/>
        </w:rPr>
        <w:t>Customers interested in video games play for the purpose of occupying time while enjoying themselves. Therefore, a main objective of this project is to provide effective entertainment that will provide customers with enjoyment. If this objective is not met the project is a failure, which makes it the single most important objective.</w:t>
      </w:r>
    </w:p>
    <w:p w:rsidR="00AD4F1D" w:rsidRDefault="00AD4F1D" w:rsidP="00AD4F1D">
      <w:pPr>
        <w:pStyle w:val="Heading3"/>
        <w:ind w:firstLine="720"/>
      </w:pPr>
      <w:r>
        <w:t>Innovative Gameplay (Stimulating Game Object Interaction)</w:t>
      </w:r>
    </w:p>
    <w:p w:rsidR="00CE1AD4" w:rsidRDefault="008E19EB" w:rsidP="00CE1AD4">
      <w:pPr>
        <w:ind w:left="720" w:firstLine="720"/>
      </w:pPr>
      <w:r>
        <w:t>Customers interested in video games are interested in effective innovation that drives the video game format to new and enjoyable experiences.</w:t>
      </w:r>
      <w:r w:rsidR="00CE1AD4">
        <w:t xml:space="preserve"> The interaction between the differ</w:t>
      </w:r>
      <w:r w:rsidR="006F1142">
        <w:t>ent game objects, which all combine to create dynamic visuals and levels, will stimulate the player and keep things interesting. This feature is simultaneously manageable for a single developer as it focuses on gameplay as opposed to content. Because it pulls together gameplay, visuals, and audio, it is a sufficiently complex system that requires an elegant solution to implement.</w:t>
      </w:r>
    </w:p>
    <w:p w:rsidR="006F1142" w:rsidRDefault="006F1142" w:rsidP="006F1142">
      <w:pPr>
        <w:pStyle w:val="Heading3"/>
        <w:ind w:firstLine="720"/>
      </w:pPr>
      <w:r>
        <w:t>High-Quality Visuals</w:t>
      </w:r>
    </w:p>
    <w:p w:rsidR="006F1142" w:rsidRDefault="006F1142" w:rsidP="006F1142">
      <w:pPr>
        <w:ind w:left="720" w:firstLine="720"/>
      </w:pPr>
      <w:r>
        <w:t>The visuals in Ne+ will be created programmatically by particle systems and post-processing effects. The look of the game will be an important part of both the game and its implementation. Because I do not currently know anything about how to create post-processing effects, it will be an educational experience for me and will be extremely useful for any visual projects that I work on in the future.</w:t>
      </w:r>
    </w:p>
    <w:p w:rsidR="006F1142" w:rsidRDefault="006F1142" w:rsidP="006F1142">
      <w:pPr>
        <w:pStyle w:val="Heading3"/>
        <w:ind w:firstLine="720"/>
      </w:pPr>
      <w:r>
        <w:t>Dynamic Audio</w:t>
      </w:r>
    </w:p>
    <w:p w:rsidR="00AD208F" w:rsidRPr="00AD208F" w:rsidRDefault="006F1142" w:rsidP="00E75447">
      <w:pPr>
        <w:ind w:left="720" w:firstLine="720"/>
      </w:pPr>
      <w:r>
        <w:t xml:space="preserve">The audio in Ne+ must be connected directly to the events that the player is triggering, as well as all of the interactive game object visuals themselves. Level objects will pulse and glow to the tempo of songs, as well as create sounds in sync with the audio when certain interactions occur. This will create a dynamic soundtrack that the player can influence through various actions as puzzles are solved, and help to </w:t>
      </w:r>
      <w:r w:rsidR="00AD208F">
        <w:t>create a pleasing audio experience.</w:t>
      </w:r>
    </w:p>
    <w:p w:rsidR="00E75447" w:rsidRDefault="00E75447" w:rsidP="00ED1E9C">
      <w:pPr>
        <w:pStyle w:val="Heading1"/>
      </w:pPr>
      <w:r>
        <w:t>Customers</w:t>
      </w:r>
    </w:p>
    <w:p w:rsidR="00E75447" w:rsidRDefault="00E75447" w:rsidP="00E75447">
      <w:pPr>
        <w:ind w:firstLine="720"/>
      </w:pPr>
      <w:r>
        <w:t>The customers for this project are those who enjoy and support indie game development, as well as those who enjoy platformers and other 2D games focusing on puzzle-oriented gameplay. The game is meant for both young and old customers, although some of the more complex pieces of the game may be hard for younger audiences to fully enjoy. Only those using Microsoft technologies will be fully supported, although ports to other platforms may be possible.</w:t>
      </w:r>
    </w:p>
    <w:p w:rsidR="00E75447" w:rsidRDefault="00E75447" w:rsidP="00E75447">
      <w:pPr>
        <w:ind w:firstLine="720"/>
      </w:pPr>
      <w:r>
        <w:t>More specifically, only customers who use Windows 7 and the Xbox 360 are initially targeted. Other platforms are not supported due to complications brought about by completely cross-platform video games.</w:t>
      </w:r>
    </w:p>
    <w:p w:rsidR="00E75447" w:rsidRDefault="00E75447">
      <w:pPr>
        <w:spacing w:line="276" w:lineRule="auto"/>
      </w:pPr>
      <w:r>
        <w:br w:type="page"/>
      </w:r>
    </w:p>
    <w:p w:rsidR="00ED1E9C" w:rsidRDefault="00ED1E9C" w:rsidP="00ED1E9C">
      <w:pPr>
        <w:pStyle w:val="Heading1"/>
      </w:pPr>
      <w:r>
        <w:lastRenderedPageBreak/>
        <w:t>Project Success</w:t>
      </w:r>
    </w:p>
    <w:p w:rsidR="00E75447" w:rsidRDefault="00E75447" w:rsidP="00017251">
      <w:pPr>
        <w:pStyle w:val="Heading3"/>
        <w:ind w:firstLine="720"/>
      </w:pPr>
      <w:r>
        <w:t>Success Measure 1</w:t>
      </w:r>
    </w:p>
    <w:p w:rsidR="00E75447" w:rsidRDefault="00E75447" w:rsidP="00E75447">
      <w:pPr>
        <w:ind w:left="720" w:firstLine="720"/>
        <w:rPr>
          <w:szCs w:val="24"/>
        </w:rPr>
      </w:pPr>
      <w:r>
        <w:rPr>
          <w:szCs w:val="24"/>
        </w:rPr>
        <w:t>Number of Players Who Report Enjoyment of the Game – The number of people who play the game and report enjoying the game will be the key measure of the success of the project, as the project is geared toward the realm of entertainment.</w:t>
      </w:r>
    </w:p>
    <w:p w:rsidR="00ED1E9C" w:rsidRDefault="00E75447" w:rsidP="00017251">
      <w:pPr>
        <w:pStyle w:val="Heading3"/>
        <w:ind w:firstLine="720"/>
      </w:pPr>
      <w:r>
        <w:t>Success Measure 2</w:t>
      </w:r>
    </w:p>
    <w:p w:rsidR="00E75447" w:rsidRPr="00E75447" w:rsidRDefault="00E75447" w:rsidP="00E75447">
      <w:pPr>
        <w:ind w:left="720" w:firstLine="720"/>
      </w:pPr>
      <w:r>
        <w:t>Dynamic Audio/Visual Content – The number of people who felt that the audio and visuals of the game were dynamic in nature and audio/visually appealing will be used to measure the success of the game style.</w:t>
      </w:r>
    </w:p>
    <w:p w:rsidR="00ED1E9C" w:rsidRDefault="00ED1E9C" w:rsidP="00ED1E9C">
      <w:pPr>
        <w:pStyle w:val="Heading1"/>
      </w:pPr>
      <w:r>
        <w:t>Risk Management</w:t>
      </w:r>
    </w:p>
    <w:tbl>
      <w:tblPr>
        <w:tblW w:w="9745" w:type="dxa"/>
        <w:jc w:val="center"/>
        <w:tblInd w:w="405" w:type="dxa"/>
        <w:tblLayout w:type="fixed"/>
        <w:tblCellMar>
          <w:left w:w="0" w:type="dxa"/>
          <w:right w:w="0" w:type="dxa"/>
        </w:tblCellMar>
        <w:tblLook w:val="04A0" w:firstRow="1" w:lastRow="0" w:firstColumn="1" w:lastColumn="0" w:noHBand="0" w:noVBand="1"/>
      </w:tblPr>
      <w:tblGrid>
        <w:gridCol w:w="498"/>
        <w:gridCol w:w="5677"/>
        <w:gridCol w:w="1010"/>
        <w:gridCol w:w="1100"/>
        <w:gridCol w:w="1460"/>
      </w:tblGrid>
      <w:tr w:rsidR="00E75447" w:rsidRPr="00E75447" w:rsidTr="00E75447">
        <w:trPr>
          <w:jc w:val="center"/>
        </w:trPr>
        <w:tc>
          <w:tcPr>
            <w:tcW w:w="498" w:type="dxa"/>
            <w:tcBorders>
              <w:top w:val="single" w:sz="6" w:space="0" w:color="auto"/>
              <w:left w:val="single" w:sz="2" w:space="0" w:color="auto"/>
              <w:bottom w:val="single" w:sz="6" w:space="0" w:color="auto"/>
              <w:right w:val="nil"/>
            </w:tcBorders>
            <w:shd w:val="clear" w:color="auto" w:fill="FFFFD5"/>
            <w:vAlign w:val="center"/>
            <w:hideMark/>
          </w:tcPr>
          <w:p w:rsidR="00E75447" w:rsidRPr="00E75447" w:rsidRDefault="00E75447">
            <w:pPr>
              <w:autoSpaceDE w:val="0"/>
              <w:autoSpaceDN w:val="0"/>
              <w:adjustRightInd w:val="0"/>
              <w:jc w:val="center"/>
              <w:rPr>
                <w:rFonts w:ascii="Arial" w:hAnsi="Arial" w:cs="Arial"/>
                <w:b/>
                <w:bCs/>
                <w:color w:val="000000"/>
                <w:sz w:val="20"/>
                <w:szCs w:val="20"/>
              </w:rPr>
            </w:pPr>
            <w:r w:rsidRPr="00E75447">
              <w:rPr>
                <w:rFonts w:ascii="Arial" w:hAnsi="Arial" w:cs="Arial"/>
                <w:b/>
                <w:bCs/>
                <w:color w:val="000000"/>
                <w:sz w:val="20"/>
                <w:szCs w:val="20"/>
              </w:rPr>
              <w:t>Risk ID</w:t>
            </w:r>
          </w:p>
        </w:tc>
        <w:tc>
          <w:tcPr>
            <w:tcW w:w="5677" w:type="dxa"/>
            <w:tcBorders>
              <w:top w:val="single" w:sz="6" w:space="0" w:color="auto"/>
              <w:left w:val="single" w:sz="6" w:space="0" w:color="auto"/>
              <w:bottom w:val="single" w:sz="6" w:space="0" w:color="auto"/>
              <w:right w:val="single" w:sz="2" w:space="0" w:color="auto"/>
            </w:tcBorders>
            <w:shd w:val="clear" w:color="auto" w:fill="FFFFD5"/>
            <w:vAlign w:val="center"/>
            <w:hideMark/>
          </w:tcPr>
          <w:p w:rsidR="00E75447" w:rsidRPr="00E75447" w:rsidRDefault="00E75447">
            <w:pPr>
              <w:autoSpaceDE w:val="0"/>
              <w:autoSpaceDN w:val="0"/>
              <w:adjustRightInd w:val="0"/>
              <w:jc w:val="center"/>
              <w:rPr>
                <w:rFonts w:ascii="Arial" w:hAnsi="Arial" w:cs="Arial"/>
                <w:b/>
                <w:bCs/>
                <w:color w:val="000000"/>
                <w:sz w:val="20"/>
                <w:szCs w:val="20"/>
              </w:rPr>
            </w:pPr>
            <w:r w:rsidRPr="00E75447">
              <w:rPr>
                <w:rFonts w:ascii="Arial" w:hAnsi="Arial" w:cs="Arial"/>
                <w:b/>
                <w:bCs/>
                <w:color w:val="000000"/>
                <w:sz w:val="20"/>
                <w:szCs w:val="20"/>
              </w:rPr>
              <w:t>Risk Description</w:t>
            </w:r>
          </w:p>
        </w:tc>
        <w:tc>
          <w:tcPr>
            <w:tcW w:w="1010" w:type="dxa"/>
            <w:tcBorders>
              <w:top w:val="single" w:sz="6" w:space="0" w:color="auto"/>
              <w:left w:val="single" w:sz="6" w:space="0" w:color="auto"/>
              <w:bottom w:val="single" w:sz="6" w:space="0" w:color="auto"/>
              <w:right w:val="single" w:sz="2" w:space="0" w:color="auto"/>
            </w:tcBorders>
            <w:shd w:val="clear" w:color="auto" w:fill="FFFFD5"/>
            <w:vAlign w:val="center"/>
            <w:hideMark/>
          </w:tcPr>
          <w:p w:rsidR="00E75447" w:rsidRPr="00E75447" w:rsidRDefault="00E75447">
            <w:pPr>
              <w:autoSpaceDE w:val="0"/>
              <w:autoSpaceDN w:val="0"/>
              <w:adjustRightInd w:val="0"/>
              <w:jc w:val="center"/>
              <w:rPr>
                <w:rFonts w:ascii="Arial" w:hAnsi="Arial" w:cs="Arial"/>
                <w:b/>
                <w:bCs/>
                <w:color w:val="000000"/>
                <w:sz w:val="20"/>
                <w:szCs w:val="20"/>
              </w:rPr>
            </w:pPr>
            <w:r w:rsidRPr="00E75447">
              <w:rPr>
                <w:rFonts w:ascii="Arial" w:hAnsi="Arial" w:cs="Arial"/>
                <w:b/>
                <w:bCs/>
                <w:color w:val="000000"/>
                <w:sz w:val="20"/>
                <w:szCs w:val="20"/>
              </w:rPr>
              <w:t>Risk Impact  (1-10)</w:t>
            </w:r>
          </w:p>
        </w:tc>
        <w:tc>
          <w:tcPr>
            <w:tcW w:w="1100" w:type="dxa"/>
            <w:tcBorders>
              <w:top w:val="single" w:sz="6" w:space="0" w:color="auto"/>
              <w:left w:val="single" w:sz="6" w:space="0" w:color="auto"/>
              <w:bottom w:val="single" w:sz="6" w:space="0" w:color="auto"/>
              <w:right w:val="single" w:sz="6" w:space="0" w:color="auto"/>
            </w:tcBorders>
            <w:shd w:val="clear" w:color="auto" w:fill="FFFFD5"/>
            <w:vAlign w:val="center"/>
            <w:hideMark/>
          </w:tcPr>
          <w:p w:rsidR="00E75447" w:rsidRPr="00E75447" w:rsidRDefault="00E75447">
            <w:pPr>
              <w:autoSpaceDE w:val="0"/>
              <w:autoSpaceDN w:val="0"/>
              <w:adjustRightInd w:val="0"/>
              <w:jc w:val="center"/>
              <w:rPr>
                <w:rFonts w:ascii="Arial" w:hAnsi="Arial" w:cs="Arial"/>
                <w:b/>
                <w:bCs/>
                <w:color w:val="000000"/>
                <w:sz w:val="20"/>
                <w:szCs w:val="20"/>
              </w:rPr>
            </w:pPr>
            <w:r w:rsidRPr="00E75447">
              <w:rPr>
                <w:rFonts w:ascii="Arial" w:hAnsi="Arial" w:cs="Arial"/>
                <w:b/>
                <w:bCs/>
                <w:color w:val="000000"/>
                <w:sz w:val="20"/>
                <w:szCs w:val="20"/>
              </w:rPr>
              <w:t>Risk Likelihood (1-10)</w:t>
            </w:r>
          </w:p>
        </w:tc>
        <w:tc>
          <w:tcPr>
            <w:tcW w:w="1460" w:type="dxa"/>
            <w:tcBorders>
              <w:top w:val="single" w:sz="6" w:space="0" w:color="auto"/>
              <w:left w:val="single" w:sz="6" w:space="0" w:color="auto"/>
              <w:bottom w:val="single" w:sz="6" w:space="0" w:color="auto"/>
              <w:right w:val="single" w:sz="2" w:space="0" w:color="auto"/>
            </w:tcBorders>
            <w:shd w:val="clear" w:color="auto" w:fill="FFFFD5"/>
            <w:vAlign w:val="center"/>
            <w:hideMark/>
          </w:tcPr>
          <w:p w:rsidR="00E75447" w:rsidRPr="00E75447" w:rsidRDefault="00E75447">
            <w:pPr>
              <w:autoSpaceDE w:val="0"/>
              <w:autoSpaceDN w:val="0"/>
              <w:adjustRightInd w:val="0"/>
              <w:jc w:val="center"/>
              <w:rPr>
                <w:rFonts w:ascii="Arial" w:hAnsi="Arial" w:cs="Arial"/>
                <w:b/>
                <w:bCs/>
                <w:color w:val="000000"/>
                <w:sz w:val="20"/>
                <w:szCs w:val="20"/>
              </w:rPr>
            </w:pPr>
            <w:r w:rsidRPr="00E75447">
              <w:rPr>
                <w:rFonts w:ascii="Arial" w:hAnsi="Arial" w:cs="Arial"/>
                <w:b/>
                <w:bCs/>
                <w:color w:val="000000"/>
                <w:sz w:val="20"/>
                <w:szCs w:val="20"/>
              </w:rPr>
              <w:t>Risk Priority (Impact * Likelihood)</w:t>
            </w:r>
          </w:p>
        </w:tc>
      </w:tr>
      <w:tr w:rsidR="00E75447" w:rsidRPr="00E75447" w:rsidTr="00E75447">
        <w:trPr>
          <w:jc w:val="center"/>
        </w:trPr>
        <w:tc>
          <w:tcPr>
            <w:tcW w:w="498" w:type="dxa"/>
            <w:tcBorders>
              <w:top w:val="single" w:sz="6" w:space="0" w:color="auto"/>
              <w:left w:val="single" w:sz="2" w:space="0" w:color="auto"/>
              <w:bottom w:val="nil"/>
              <w:right w:val="nil"/>
            </w:tcBorders>
            <w:hideMark/>
          </w:tcPr>
          <w:p w:rsidR="00E75447" w:rsidRPr="00E75447" w:rsidRDefault="00E75447">
            <w:pPr>
              <w:autoSpaceDE w:val="0"/>
              <w:autoSpaceDN w:val="0"/>
              <w:rPr>
                <w:sz w:val="20"/>
                <w:szCs w:val="20"/>
              </w:rPr>
            </w:pPr>
            <w:r w:rsidRPr="00E75447">
              <w:rPr>
                <w:sz w:val="20"/>
                <w:szCs w:val="20"/>
              </w:rPr>
              <w:t>1</w:t>
            </w:r>
          </w:p>
        </w:tc>
        <w:tc>
          <w:tcPr>
            <w:tcW w:w="5677"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Pr>
                <w:sz w:val="20"/>
                <w:szCs w:val="20"/>
              </w:rPr>
              <w:t>Game Object Interaction and Dynamic Audio/Visuals is too Complex</w:t>
            </w:r>
          </w:p>
        </w:tc>
        <w:tc>
          <w:tcPr>
            <w:tcW w:w="1010"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10</w:t>
            </w:r>
          </w:p>
        </w:tc>
        <w:tc>
          <w:tcPr>
            <w:tcW w:w="1100" w:type="dxa"/>
            <w:tcBorders>
              <w:top w:val="single" w:sz="6" w:space="0" w:color="auto"/>
              <w:left w:val="single" w:sz="6" w:space="0" w:color="auto"/>
              <w:bottom w:val="nil"/>
              <w:right w:val="single" w:sz="6" w:space="0" w:color="auto"/>
            </w:tcBorders>
            <w:hideMark/>
          </w:tcPr>
          <w:p w:rsidR="00E75447" w:rsidRPr="00E75447" w:rsidRDefault="00E75447">
            <w:pPr>
              <w:autoSpaceDE w:val="0"/>
              <w:autoSpaceDN w:val="0"/>
              <w:rPr>
                <w:sz w:val="20"/>
                <w:szCs w:val="20"/>
              </w:rPr>
            </w:pPr>
            <w:r w:rsidRPr="00E75447">
              <w:rPr>
                <w:sz w:val="20"/>
                <w:szCs w:val="20"/>
              </w:rPr>
              <w:t>9</w:t>
            </w:r>
          </w:p>
        </w:tc>
        <w:tc>
          <w:tcPr>
            <w:tcW w:w="1460"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90</w:t>
            </w:r>
          </w:p>
        </w:tc>
      </w:tr>
      <w:tr w:rsidR="00E75447" w:rsidRPr="00E75447" w:rsidTr="00E75447">
        <w:trPr>
          <w:jc w:val="center"/>
        </w:trPr>
        <w:tc>
          <w:tcPr>
            <w:tcW w:w="498" w:type="dxa"/>
            <w:tcBorders>
              <w:top w:val="single" w:sz="6" w:space="0" w:color="auto"/>
              <w:left w:val="single" w:sz="2" w:space="0" w:color="auto"/>
              <w:bottom w:val="nil"/>
              <w:right w:val="nil"/>
            </w:tcBorders>
            <w:hideMark/>
          </w:tcPr>
          <w:p w:rsidR="00E75447" w:rsidRPr="00E75447" w:rsidRDefault="00E75447">
            <w:pPr>
              <w:autoSpaceDE w:val="0"/>
              <w:autoSpaceDN w:val="0"/>
              <w:rPr>
                <w:sz w:val="20"/>
                <w:szCs w:val="20"/>
              </w:rPr>
            </w:pPr>
            <w:r w:rsidRPr="00E75447">
              <w:rPr>
                <w:sz w:val="20"/>
                <w:szCs w:val="20"/>
              </w:rPr>
              <w:t>2</w:t>
            </w:r>
          </w:p>
        </w:tc>
        <w:tc>
          <w:tcPr>
            <w:tcW w:w="5677"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Artificial Intelligence Implementation &amp; Usage is too Complex</w:t>
            </w:r>
          </w:p>
        </w:tc>
        <w:tc>
          <w:tcPr>
            <w:tcW w:w="1010"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7</w:t>
            </w:r>
          </w:p>
        </w:tc>
        <w:tc>
          <w:tcPr>
            <w:tcW w:w="1100" w:type="dxa"/>
            <w:tcBorders>
              <w:top w:val="single" w:sz="6" w:space="0" w:color="auto"/>
              <w:left w:val="single" w:sz="6" w:space="0" w:color="auto"/>
              <w:bottom w:val="nil"/>
              <w:right w:val="single" w:sz="6" w:space="0" w:color="auto"/>
            </w:tcBorders>
            <w:hideMark/>
          </w:tcPr>
          <w:p w:rsidR="00E75447" w:rsidRPr="00E75447" w:rsidRDefault="00E75447">
            <w:pPr>
              <w:autoSpaceDE w:val="0"/>
              <w:autoSpaceDN w:val="0"/>
              <w:rPr>
                <w:sz w:val="20"/>
                <w:szCs w:val="20"/>
              </w:rPr>
            </w:pPr>
            <w:r w:rsidRPr="00E75447">
              <w:rPr>
                <w:sz w:val="20"/>
                <w:szCs w:val="20"/>
              </w:rPr>
              <w:t>10</w:t>
            </w:r>
          </w:p>
        </w:tc>
        <w:tc>
          <w:tcPr>
            <w:tcW w:w="1460"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70</w:t>
            </w:r>
          </w:p>
        </w:tc>
      </w:tr>
      <w:tr w:rsidR="00E75447" w:rsidRPr="00E75447" w:rsidTr="00E75447">
        <w:trPr>
          <w:jc w:val="center"/>
        </w:trPr>
        <w:tc>
          <w:tcPr>
            <w:tcW w:w="498" w:type="dxa"/>
            <w:tcBorders>
              <w:top w:val="single" w:sz="6" w:space="0" w:color="auto"/>
              <w:left w:val="single" w:sz="2" w:space="0" w:color="auto"/>
              <w:bottom w:val="single" w:sz="6" w:space="0" w:color="auto"/>
              <w:right w:val="nil"/>
            </w:tcBorders>
            <w:hideMark/>
          </w:tcPr>
          <w:p w:rsidR="00E75447" w:rsidRPr="00E75447" w:rsidRDefault="00E75447">
            <w:pPr>
              <w:autoSpaceDE w:val="0"/>
              <w:autoSpaceDN w:val="0"/>
              <w:rPr>
                <w:sz w:val="20"/>
                <w:szCs w:val="20"/>
              </w:rPr>
            </w:pPr>
            <w:r w:rsidRPr="00E75447">
              <w:rPr>
                <w:sz w:val="20"/>
                <w:szCs w:val="20"/>
              </w:rPr>
              <w:t>3</w:t>
            </w:r>
          </w:p>
        </w:tc>
        <w:tc>
          <w:tcPr>
            <w:tcW w:w="5677"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Game Development is too Complex</w:t>
            </w:r>
          </w:p>
        </w:tc>
        <w:tc>
          <w:tcPr>
            <w:tcW w:w="101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10</w:t>
            </w:r>
          </w:p>
        </w:tc>
        <w:tc>
          <w:tcPr>
            <w:tcW w:w="1100" w:type="dxa"/>
            <w:tcBorders>
              <w:top w:val="single" w:sz="6" w:space="0" w:color="auto"/>
              <w:left w:val="single" w:sz="6" w:space="0" w:color="auto"/>
              <w:bottom w:val="single" w:sz="6" w:space="0" w:color="auto"/>
              <w:right w:val="single" w:sz="6" w:space="0" w:color="auto"/>
            </w:tcBorders>
            <w:hideMark/>
          </w:tcPr>
          <w:p w:rsidR="00E75447" w:rsidRPr="00E75447" w:rsidRDefault="00E75447">
            <w:pPr>
              <w:autoSpaceDE w:val="0"/>
              <w:autoSpaceDN w:val="0"/>
              <w:rPr>
                <w:sz w:val="20"/>
                <w:szCs w:val="20"/>
              </w:rPr>
            </w:pPr>
            <w:r w:rsidRPr="00E75447">
              <w:rPr>
                <w:sz w:val="20"/>
                <w:szCs w:val="20"/>
              </w:rPr>
              <w:t>5</w:t>
            </w:r>
          </w:p>
        </w:tc>
        <w:tc>
          <w:tcPr>
            <w:tcW w:w="146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50</w:t>
            </w:r>
          </w:p>
        </w:tc>
      </w:tr>
      <w:tr w:rsidR="00E75447" w:rsidRPr="00E75447" w:rsidTr="00E75447">
        <w:trPr>
          <w:jc w:val="center"/>
        </w:trPr>
        <w:tc>
          <w:tcPr>
            <w:tcW w:w="498" w:type="dxa"/>
            <w:tcBorders>
              <w:top w:val="single" w:sz="6" w:space="0" w:color="auto"/>
              <w:left w:val="single" w:sz="2" w:space="0" w:color="auto"/>
              <w:bottom w:val="single" w:sz="6" w:space="0" w:color="auto"/>
              <w:right w:val="nil"/>
            </w:tcBorders>
            <w:hideMark/>
          </w:tcPr>
          <w:p w:rsidR="00E75447" w:rsidRPr="00E75447" w:rsidRDefault="00E75447">
            <w:pPr>
              <w:autoSpaceDE w:val="0"/>
              <w:autoSpaceDN w:val="0"/>
              <w:rPr>
                <w:sz w:val="20"/>
                <w:szCs w:val="20"/>
              </w:rPr>
            </w:pPr>
            <w:r w:rsidRPr="00E75447">
              <w:rPr>
                <w:sz w:val="20"/>
                <w:szCs w:val="20"/>
              </w:rPr>
              <w:t>4</w:t>
            </w:r>
          </w:p>
        </w:tc>
        <w:tc>
          <w:tcPr>
            <w:tcW w:w="5677"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Plot of Video Game Doesn’t Mesh with Gameplay Mechanics and AI</w:t>
            </w:r>
          </w:p>
        </w:tc>
        <w:tc>
          <w:tcPr>
            <w:tcW w:w="101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8</w:t>
            </w:r>
          </w:p>
        </w:tc>
        <w:tc>
          <w:tcPr>
            <w:tcW w:w="1100" w:type="dxa"/>
            <w:tcBorders>
              <w:top w:val="single" w:sz="6" w:space="0" w:color="auto"/>
              <w:left w:val="single" w:sz="6" w:space="0" w:color="auto"/>
              <w:bottom w:val="single" w:sz="6" w:space="0" w:color="auto"/>
              <w:right w:val="single" w:sz="6" w:space="0" w:color="auto"/>
            </w:tcBorders>
            <w:hideMark/>
          </w:tcPr>
          <w:p w:rsidR="00E75447" w:rsidRPr="00E75447" w:rsidRDefault="00E75447">
            <w:pPr>
              <w:autoSpaceDE w:val="0"/>
              <w:autoSpaceDN w:val="0"/>
              <w:rPr>
                <w:sz w:val="20"/>
                <w:szCs w:val="20"/>
              </w:rPr>
            </w:pPr>
            <w:r w:rsidRPr="00E75447">
              <w:rPr>
                <w:sz w:val="20"/>
                <w:szCs w:val="20"/>
              </w:rPr>
              <w:t>6</w:t>
            </w:r>
          </w:p>
        </w:tc>
        <w:tc>
          <w:tcPr>
            <w:tcW w:w="146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48</w:t>
            </w:r>
          </w:p>
        </w:tc>
      </w:tr>
      <w:tr w:rsidR="00E75447" w:rsidRPr="00E75447" w:rsidTr="00E75447">
        <w:trPr>
          <w:jc w:val="center"/>
        </w:trPr>
        <w:tc>
          <w:tcPr>
            <w:tcW w:w="498" w:type="dxa"/>
            <w:tcBorders>
              <w:top w:val="single" w:sz="6" w:space="0" w:color="auto"/>
              <w:left w:val="single" w:sz="2" w:space="0" w:color="auto"/>
              <w:bottom w:val="single" w:sz="6" w:space="0" w:color="auto"/>
              <w:right w:val="nil"/>
            </w:tcBorders>
            <w:hideMark/>
          </w:tcPr>
          <w:p w:rsidR="00E75447" w:rsidRPr="00E75447" w:rsidRDefault="00E75447">
            <w:pPr>
              <w:autoSpaceDE w:val="0"/>
              <w:autoSpaceDN w:val="0"/>
              <w:rPr>
                <w:sz w:val="20"/>
                <w:szCs w:val="20"/>
              </w:rPr>
            </w:pPr>
            <w:r w:rsidRPr="00E75447">
              <w:rPr>
                <w:sz w:val="20"/>
                <w:szCs w:val="20"/>
              </w:rPr>
              <w:t>5</w:t>
            </w:r>
          </w:p>
        </w:tc>
        <w:tc>
          <w:tcPr>
            <w:tcW w:w="5677"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XNA is too Complex</w:t>
            </w:r>
          </w:p>
        </w:tc>
        <w:tc>
          <w:tcPr>
            <w:tcW w:w="101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10</w:t>
            </w:r>
          </w:p>
        </w:tc>
        <w:tc>
          <w:tcPr>
            <w:tcW w:w="1100" w:type="dxa"/>
            <w:tcBorders>
              <w:top w:val="single" w:sz="6" w:space="0" w:color="auto"/>
              <w:left w:val="single" w:sz="6" w:space="0" w:color="auto"/>
              <w:bottom w:val="single" w:sz="6" w:space="0" w:color="auto"/>
              <w:right w:val="single" w:sz="6" w:space="0" w:color="auto"/>
            </w:tcBorders>
            <w:hideMark/>
          </w:tcPr>
          <w:p w:rsidR="00E75447" w:rsidRPr="00E75447" w:rsidRDefault="00E75447">
            <w:pPr>
              <w:autoSpaceDE w:val="0"/>
              <w:autoSpaceDN w:val="0"/>
              <w:rPr>
                <w:sz w:val="20"/>
                <w:szCs w:val="20"/>
              </w:rPr>
            </w:pPr>
            <w:r w:rsidRPr="00E75447">
              <w:rPr>
                <w:sz w:val="20"/>
                <w:szCs w:val="20"/>
              </w:rPr>
              <w:t>3</w:t>
            </w:r>
          </w:p>
        </w:tc>
        <w:tc>
          <w:tcPr>
            <w:tcW w:w="146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30</w:t>
            </w:r>
          </w:p>
        </w:tc>
      </w:tr>
      <w:tr w:rsidR="00E75447" w:rsidRPr="00E75447" w:rsidTr="00E75447">
        <w:trPr>
          <w:jc w:val="center"/>
        </w:trPr>
        <w:tc>
          <w:tcPr>
            <w:tcW w:w="498" w:type="dxa"/>
            <w:tcBorders>
              <w:top w:val="single" w:sz="6" w:space="0" w:color="auto"/>
              <w:left w:val="single" w:sz="2" w:space="0" w:color="auto"/>
              <w:bottom w:val="single" w:sz="6" w:space="0" w:color="auto"/>
              <w:right w:val="nil"/>
            </w:tcBorders>
            <w:hideMark/>
          </w:tcPr>
          <w:p w:rsidR="00E75447" w:rsidRPr="00E75447" w:rsidRDefault="00E75447">
            <w:pPr>
              <w:autoSpaceDE w:val="0"/>
              <w:autoSpaceDN w:val="0"/>
              <w:rPr>
                <w:sz w:val="20"/>
                <w:szCs w:val="20"/>
              </w:rPr>
            </w:pPr>
            <w:r w:rsidRPr="00E75447">
              <w:rPr>
                <w:sz w:val="20"/>
                <w:szCs w:val="20"/>
              </w:rPr>
              <w:t>6</w:t>
            </w:r>
          </w:p>
        </w:tc>
        <w:tc>
          <w:tcPr>
            <w:tcW w:w="5677"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Supporting the Xbox 360 Hinders Development</w:t>
            </w:r>
          </w:p>
        </w:tc>
        <w:tc>
          <w:tcPr>
            <w:tcW w:w="101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5</w:t>
            </w:r>
          </w:p>
        </w:tc>
        <w:tc>
          <w:tcPr>
            <w:tcW w:w="1100" w:type="dxa"/>
            <w:tcBorders>
              <w:top w:val="single" w:sz="6" w:space="0" w:color="auto"/>
              <w:left w:val="single" w:sz="6" w:space="0" w:color="auto"/>
              <w:bottom w:val="single" w:sz="6" w:space="0" w:color="auto"/>
              <w:right w:val="single" w:sz="6" w:space="0" w:color="auto"/>
            </w:tcBorders>
            <w:hideMark/>
          </w:tcPr>
          <w:p w:rsidR="00E75447" w:rsidRPr="00E75447" w:rsidRDefault="00E75447">
            <w:pPr>
              <w:autoSpaceDE w:val="0"/>
              <w:autoSpaceDN w:val="0"/>
              <w:rPr>
                <w:sz w:val="20"/>
                <w:szCs w:val="20"/>
              </w:rPr>
            </w:pPr>
            <w:r w:rsidRPr="00E75447">
              <w:rPr>
                <w:sz w:val="20"/>
                <w:szCs w:val="20"/>
              </w:rPr>
              <w:t>5</w:t>
            </w:r>
          </w:p>
        </w:tc>
        <w:tc>
          <w:tcPr>
            <w:tcW w:w="1460"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25</w:t>
            </w:r>
          </w:p>
        </w:tc>
      </w:tr>
    </w:tbl>
    <w:p w:rsidR="00ED1E9C" w:rsidRDefault="00ED1E9C" w:rsidP="00ED1E9C"/>
    <w:p w:rsidR="00ED1E9C" w:rsidRDefault="00ED1E9C" w:rsidP="00ED1E9C">
      <w:pPr>
        <w:pStyle w:val="Heading1"/>
      </w:pPr>
      <w:r>
        <w:t>Technical Environment</w:t>
      </w:r>
    </w:p>
    <w:tbl>
      <w:tblPr>
        <w:tblW w:w="9285" w:type="dxa"/>
        <w:tblInd w:w="78" w:type="dxa"/>
        <w:tblLayout w:type="fixed"/>
        <w:tblCellMar>
          <w:left w:w="0" w:type="dxa"/>
          <w:right w:w="0" w:type="dxa"/>
        </w:tblCellMar>
        <w:tblLook w:val="04A0" w:firstRow="1" w:lastRow="0" w:firstColumn="1" w:lastColumn="0" w:noHBand="0" w:noVBand="1"/>
      </w:tblPr>
      <w:tblGrid>
        <w:gridCol w:w="1748"/>
        <w:gridCol w:w="2655"/>
        <w:gridCol w:w="4882"/>
      </w:tblGrid>
      <w:tr w:rsidR="00E75447" w:rsidRPr="00E75447" w:rsidTr="00E75447">
        <w:tc>
          <w:tcPr>
            <w:tcW w:w="1748" w:type="dxa"/>
            <w:tcBorders>
              <w:top w:val="single" w:sz="6" w:space="0" w:color="auto"/>
              <w:left w:val="single" w:sz="2" w:space="0" w:color="auto"/>
              <w:bottom w:val="single" w:sz="6" w:space="0" w:color="auto"/>
              <w:right w:val="nil"/>
            </w:tcBorders>
            <w:shd w:val="clear" w:color="auto" w:fill="FFFFD5"/>
            <w:hideMark/>
          </w:tcPr>
          <w:p w:rsidR="00E75447" w:rsidRPr="00E75447" w:rsidRDefault="00E75447">
            <w:pPr>
              <w:autoSpaceDE w:val="0"/>
              <w:autoSpaceDN w:val="0"/>
              <w:adjustRightInd w:val="0"/>
              <w:rPr>
                <w:rFonts w:ascii="Arial" w:hAnsi="Arial" w:cs="Arial"/>
                <w:b/>
                <w:bCs/>
                <w:color w:val="000000"/>
                <w:sz w:val="20"/>
                <w:szCs w:val="20"/>
              </w:rPr>
            </w:pPr>
            <w:r w:rsidRPr="00E75447">
              <w:rPr>
                <w:rFonts w:ascii="Arial" w:hAnsi="Arial" w:cs="Arial"/>
                <w:b/>
                <w:bCs/>
                <w:color w:val="000000"/>
                <w:sz w:val="20"/>
                <w:szCs w:val="20"/>
              </w:rPr>
              <w:t>Technical Area</w:t>
            </w:r>
          </w:p>
        </w:tc>
        <w:tc>
          <w:tcPr>
            <w:tcW w:w="2655" w:type="dxa"/>
            <w:tcBorders>
              <w:top w:val="single" w:sz="6" w:space="0" w:color="auto"/>
              <w:left w:val="single" w:sz="6" w:space="0" w:color="auto"/>
              <w:bottom w:val="single" w:sz="6" w:space="0" w:color="auto"/>
              <w:right w:val="single" w:sz="2" w:space="0" w:color="auto"/>
            </w:tcBorders>
            <w:shd w:val="clear" w:color="auto" w:fill="FFFFD5"/>
            <w:hideMark/>
          </w:tcPr>
          <w:p w:rsidR="00E75447" w:rsidRPr="00E75447" w:rsidRDefault="00E75447">
            <w:pPr>
              <w:autoSpaceDE w:val="0"/>
              <w:autoSpaceDN w:val="0"/>
              <w:adjustRightInd w:val="0"/>
              <w:rPr>
                <w:rFonts w:ascii="Arial" w:hAnsi="Arial" w:cs="Arial"/>
                <w:b/>
                <w:bCs/>
                <w:color w:val="000000"/>
                <w:sz w:val="20"/>
                <w:szCs w:val="20"/>
              </w:rPr>
            </w:pPr>
            <w:r w:rsidRPr="00E75447">
              <w:rPr>
                <w:rFonts w:ascii="Arial" w:hAnsi="Arial" w:cs="Arial"/>
                <w:b/>
                <w:bCs/>
                <w:color w:val="000000"/>
                <w:sz w:val="20"/>
                <w:szCs w:val="20"/>
              </w:rPr>
              <w:t xml:space="preserve"> Technical Tool Used</w:t>
            </w:r>
          </w:p>
        </w:tc>
        <w:tc>
          <w:tcPr>
            <w:tcW w:w="4882" w:type="dxa"/>
            <w:tcBorders>
              <w:top w:val="single" w:sz="6" w:space="0" w:color="auto"/>
              <w:left w:val="single" w:sz="6" w:space="0" w:color="auto"/>
              <w:bottom w:val="single" w:sz="6" w:space="0" w:color="auto"/>
              <w:right w:val="single" w:sz="2" w:space="0" w:color="auto"/>
            </w:tcBorders>
            <w:shd w:val="clear" w:color="auto" w:fill="FFFFD5"/>
            <w:hideMark/>
          </w:tcPr>
          <w:p w:rsidR="00E75447" w:rsidRPr="00E75447" w:rsidRDefault="00E75447">
            <w:pPr>
              <w:autoSpaceDE w:val="0"/>
              <w:autoSpaceDN w:val="0"/>
              <w:adjustRightInd w:val="0"/>
              <w:rPr>
                <w:rFonts w:ascii="Arial" w:hAnsi="Arial" w:cs="Arial"/>
                <w:b/>
                <w:bCs/>
                <w:color w:val="000000"/>
                <w:sz w:val="20"/>
                <w:szCs w:val="20"/>
              </w:rPr>
            </w:pPr>
            <w:r w:rsidRPr="00E75447">
              <w:rPr>
                <w:rFonts w:ascii="Arial" w:hAnsi="Arial" w:cs="Arial"/>
                <w:b/>
                <w:bCs/>
                <w:color w:val="000000"/>
                <w:sz w:val="20"/>
                <w:szCs w:val="20"/>
              </w:rPr>
              <w:t>Where You Learned the Technology</w:t>
            </w:r>
          </w:p>
        </w:tc>
      </w:tr>
      <w:tr w:rsidR="00E75447" w:rsidRPr="00E75447" w:rsidTr="00E75447">
        <w:tc>
          <w:tcPr>
            <w:tcW w:w="1748" w:type="dxa"/>
            <w:tcBorders>
              <w:top w:val="single" w:sz="6" w:space="0" w:color="auto"/>
              <w:left w:val="single" w:sz="2" w:space="0" w:color="auto"/>
              <w:bottom w:val="nil"/>
              <w:right w:val="nil"/>
            </w:tcBorders>
            <w:hideMark/>
          </w:tcPr>
          <w:p w:rsidR="00E75447" w:rsidRPr="00E75447" w:rsidRDefault="00E75447">
            <w:pPr>
              <w:autoSpaceDE w:val="0"/>
              <w:autoSpaceDN w:val="0"/>
              <w:rPr>
                <w:sz w:val="20"/>
                <w:szCs w:val="20"/>
              </w:rPr>
            </w:pPr>
            <w:r w:rsidRPr="00E75447">
              <w:rPr>
                <w:sz w:val="20"/>
                <w:szCs w:val="20"/>
              </w:rPr>
              <w:t>Programming Language(s)</w:t>
            </w:r>
          </w:p>
        </w:tc>
        <w:tc>
          <w:tcPr>
            <w:tcW w:w="2655"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C#</w:t>
            </w:r>
          </w:p>
        </w:tc>
        <w:tc>
          <w:tcPr>
            <w:tcW w:w="4882"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GUI class, Junior Project, Internship</w:t>
            </w:r>
          </w:p>
        </w:tc>
      </w:tr>
      <w:tr w:rsidR="00E75447" w:rsidRPr="00E75447" w:rsidTr="00E75447">
        <w:tc>
          <w:tcPr>
            <w:tcW w:w="1748" w:type="dxa"/>
            <w:tcBorders>
              <w:top w:val="single" w:sz="6" w:space="0" w:color="auto"/>
              <w:left w:val="single" w:sz="2" w:space="0" w:color="auto"/>
              <w:bottom w:val="nil"/>
              <w:right w:val="nil"/>
            </w:tcBorders>
            <w:hideMark/>
          </w:tcPr>
          <w:p w:rsidR="00E75447" w:rsidRPr="00E75447" w:rsidRDefault="00E75447">
            <w:pPr>
              <w:autoSpaceDE w:val="0"/>
              <w:autoSpaceDN w:val="0"/>
              <w:rPr>
                <w:sz w:val="20"/>
                <w:szCs w:val="20"/>
              </w:rPr>
            </w:pPr>
            <w:r w:rsidRPr="00E75447">
              <w:rPr>
                <w:sz w:val="20"/>
                <w:szCs w:val="20"/>
              </w:rPr>
              <w:t>Application Framework</w:t>
            </w:r>
          </w:p>
        </w:tc>
        <w:tc>
          <w:tcPr>
            <w:tcW w:w="2655"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XNA 3.1/4.0</w:t>
            </w:r>
            <w:r>
              <w:rPr>
                <w:sz w:val="20"/>
                <w:szCs w:val="20"/>
              </w:rPr>
              <w:t>, IceCream Engine, Milkshake Editor</w:t>
            </w:r>
          </w:p>
        </w:tc>
        <w:tc>
          <w:tcPr>
            <w:tcW w:w="4882"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Game development class, summer research</w:t>
            </w:r>
          </w:p>
        </w:tc>
      </w:tr>
      <w:tr w:rsidR="00E75447" w:rsidRPr="00E75447" w:rsidTr="00E75447">
        <w:tc>
          <w:tcPr>
            <w:tcW w:w="1748" w:type="dxa"/>
            <w:tcBorders>
              <w:top w:val="single" w:sz="6" w:space="0" w:color="auto"/>
              <w:left w:val="single" w:sz="2" w:space="0" w:color="auto"/>
              <w:bottom w:val="nil"/>
              <w:right w:val="nil"/>
            </w:tcBorders>
            <w:hideMark/>
          </w:tcPr>
          <w:p w:rsidR="00E75447" w:rsidRPr="00E75447" w:rsidRDefault="00E75447">
            <w:pPr>
              <w:autoSpaceDE w:val="0"/>
              <w:autoSpaceDN w:val="0"/>
              <w:rPr>
                <w:sz w:val="20"/>
                <w:szCs w:val="20"/>
              </w:rPr>
            </w:pPr>
            <w:r w:rsidRPr="00E75447">
              <w:rPr>
                <w:sz w:val="20"/>
                <w:szCs w:val="20"/>
              </w:rPr>
              <w:t>Client Tier / User Interface</w:t>
            </w:r>
          </w:p>
        </w:tc>
        <w:tc>
          <w:tcPr>
            <w:tcW w:w="2655"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Paint.NET,  GIMP, Maya, Adobe After Effects</w:t>
            </w:r>
          </w:p>
        </w:tc>
        <w:tc>
          <w:tcPr>
            <w:tcW w:w="4882"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Maya Modeling Classes, Experimentation</w:t>
            </w:r>
          </w:p>
        </w:tc>
      </w:tr>
      <w:tr w:rsidR="00E75447" w:rsidRPr="00E75447" w:rsidTr="00E75447">
        <w:tc>
          <w:tcPr>
            <w:tcW w:w="1748" w:type="dxa"/>
            <w:tcBorders>
              <w:top w:val="single" w:sz="6" w:space="0" w:color="auto"/>
              <w:left w:val="single" w:sz="2" w:space="0" w:color="auto"/>
              <w:bottom w:val="nil"/>
              <w:right w:val="nil"/>
            </w:tcBorders>
            <w:hideMark/>
          </w:tcPr>
          <w:p w:rsidR="00E75447" w:rsidRPr="00E75447" w:rsidRDefault="00E75447">
            <w:pPr>
              <w:autoSpaceDE w:val="0"/>
              <w:autoSpaceDN w:val="0"/>
              <w:rPr>
                <w:sz w:val="20"/>
                <w:szCs w:val="20"/>
              </w:rPr>
            </w:pPr>
            <w:r w:rsidRPr="00E75447">
              <w:rPr>
                <w:sz w:val="20"/>
                <w:szCs w:val="20"/>
              </w:rPr>
              <w:t>Networking</w:t>
            </w:r>
          </w:p>
        </w:tc>
        <w:tc>
          <w:tcPr>
            <w:tcW w:w="2655"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N/A</w:t>
            </w:r>
          </w:p>
        </w:tc>
        <w:tc>
          <w:tcPr>
            <w:tcW w:w="4882" w:type="dxa"/>
            <w:tcBorders>
              <w:top w:val="single" w:sz="6" w:space="0" w:color="auto"/>
              <w:left w:val="single" w:sz="6" w:space="0" w:color="auto"/>
              <w:bottom w:val="nil"/>
              <w:right w:val="single" w:sz="2" w:space="0" w:color="auto"/>
            </w:tcBorders>
            <w:hideMark/>
          </w:tcPr>
          <w:p w:rsidR="00E75447" w:rsidRPr="00E75447" w:rsidRDefault="00E75447">
            <w:pPr>
              <w:autoSpaceDE w:val="0"/>
              <w:autoSpaceDN w:val="0"/>
              <w:rPr>
                <w:sz w:val="20"/>
                <w:szCs w:val="20"/>
              </w:rPr>
            </w:pPr>
            <w:r w:rsidRPr="00E75447">
              <w:rPr>
                <w:sz w:val="20"/>
                <w:szCs w:val="20"/>
              </w:rPr>
              <w:t>N/A</w:t>
            </w:r>
          </w:p>
        </w:tc>
      </w:tr>
      <w:tr w:rsidR="00E75447" w:rsidRPr="00E75447" w:rsidTr="00E75447">
        <w:tc>
          <w:tcPr>
            <w:tcW w:w="1748" w:type="dxa"/>
            <w:tcBorders>
              <w:top w:val="single" w:sz="6" w:space="0" w:color="auto"/>
              <w:left w:val="single" w:sz="2" w:space="0" w:color="auto"/>
              <w:bottom w:val="single" w:sz="6" w:space="0" w:color="auto"/>
              <w:right w:val="nil"/>
            </w:tcBorders>
            <w:hideMark/>
          </w:tcPr>
          <w:p w:rsidR="00E75447" w:rsidRPr="00E75447" w:rsidRDefault="00E75447">
            <w:pPr>
              <w:autoSpaceDE w:val="0"/>
              <w:autoSpaceDN w:val="0"/>
              <w:rPr>
                <w:sz w:val="20"/>
                <w:szCs w:val="20"/>
              </w:rPr>
            </w:pPr>
            <w:r w:rsidRPr="00E75447">
              <w:rPr>
                <w:sz w:val="20"/>
                <w:szCs w:val="20"/>
              </w:rPr>
              <w:t>Artificial Intelligence</w:t>
            </w:r>
          </w:p>
        </w:tc>
        <w:tc>
          <w:tcPr>
            <w:tcW w:w="2655" w:type="dxa"/>
            <w:tcBorders>
              <w:top w:val="single" w:sz="6" w:space="0" w:color="auto"/>
              <w:left w:val="single" w:sz="6" w:space="0" w:color="auto"/>
              <w:bottom w:val="single" w:sz="6" w:space="0" w:color="auto"/>
              <w:right w:val="single" w:sz="2" w:space="0" w:color="auto"/>
            </w:tcBorders>
            <w:hideMark/>
          </w:tcPr>
          <w:p w:rsidR="00E75447" w:rsidRPr="00E75447" w:rsidRDefault="00E75447">
            <w:pPr>
              <w:autoSpaceDE w:val="0"/>
              <w:autoSpaceDN w:val="0"/>
              <w:rPr>
                <w:sz w:val="20"/>
                <w:szCs w:val="20"/>
              </w:rPr>
            </w:pPr>
            <w:r w:rsidRPr="00E75447">
              <w:rPr>
                <w:sz w:val="20"/>
                <w:szCs w:val="20"/>
              </w:rPr>
              <w:t>Genetic Algorithms &amp; Other AI Techniques</w:t>
            </w:r>
          </w:p>
        </w:tc>
        <w:tc>
          <w:tcPr>
            <w:tcW w:w="4882" w:type="dxa"/>
            <w:tcBorders>
              <w:top w:val="single" w:sz="6" w:space="0" w:color="auto"/>
              <w:left w:val="single" w:sz="6" w:space="0" w:color="auto"/>
              <w:bottom w:val="single" w:sz="6" w:space="0" w:color="auto"/>
              <w:right w:val="single" w:sz="2" w:space="0" w:color="auto"/>
            </w:tcBorders>
            <w:hideMark/>
          </w:tcPr>
          <w:p w:rsidR="00E75447" w:rsidRPr="00E75447" w:rsidRDefault="00E75447" w:rsidP="00E75447">
            <w:pPr>
              <w:autoSpaceDE w:val="0"/>
              <w:autoSpaceDN w:val="0"/>
              <w:rPr>
                <w:sz w:val="20"/>
                <w:szCs w:val="20"/>
              </w:rPr>
            </w:pPr>
            <w:r w:rsidRPr="00E75447">
              <w:rPr>
                <w:sz w:val="20"/>
                <w:szCs w:val="20"/>
              </w:rPr>
              <w:t>Reading books over the summer, other research</w:t>
            </w:r>
            <w:r>
              <w:rPr>
                <w:sz w:val="20"/>
                <w:szCs w:val="20"/>
              </w:rPr>
              <w:t>, BRAINS engine</w:t>
            </w:r>
          </w:p>
        </w:tc>
      </w:tr>
    </w:tbl>
    <w:p w:rsidR="00ED1E9C" w:rsidRDefault="00ED1E9C" w:rsidP="00ED1E9C"/>
    <w:p w:rsidR="00ED1E9C" w:rsidRDefault="00ED1E9C" w:rsidP="00ED1E9C">
      <w:pPr>
        <w:pStyle w:val="Heading1"/>
      </w:pPr>
      <w:r>
        <w:lastRenderedPageBreak/>
        <w:t>Appendix A – Glossary</w:t>
      </w:r>
    </w:p>
    <w:p w:rsidR="00420685" w:rsidRDefault="00420685" w:rsidP="00ED1E9C">
      <w:pPr>
        <w:contextualSpacing/>
      </w:pPr>
      <w:r>
        <w:t>A.I. – Artificial Intelligence</w:t>
      </w:r>
    </w:p>
    <w:p w:rsidR="00ED1E9C" w:rsidRDefault="00ED1E9C" w:rsidP="00ED1E9C">
      <w:pPr>
        <w:contextualSpacing/>
      </w:pPr>
      <w:r>
        <w:t>NPC – Non-Playable Character</w:t>
      </w:r>
    </w:p>
    <w:p w:rsidR="00ED1E9C" w:rsidRPr="00ED1E9C" w:rsidRDefault="00ED1E9C" w:rsidP="00ED1E9C">
      <w:pPr>
        <w:contextualSpacing/>
      </w:pPr>
      <w:r>
        <w:t>XNA – XNA’s Not Acronymed, a game development framework</w:t>
      </w:r>
    </w:p>
    <w:sectPr w:rsidR="00ED1E9C" w:rsidRPr="00ED1E9C" w:rsidSect="004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5D9"/>
    <w:multiLevelType w:val="multilevel"/>
    <w:tmpl w:val="62B4EBAC"/>
    <w:lvl w:ilvl="0">
      <w:start w:val="1"/>
      <w:numFmt w:val="decimal"/>
      <w:lvlText w:val="%1"/>
      <w:lvlJc w:val="left"/>
      <w:pPr>
        <w:tabs>
          <w:tab w:val="num" w:pos="432"/>
        </w:tabs>
        <w:ind w:left="432" w:hanging="432"/>
      </w:pPr>
    </w:lvl>
    <w:lvl w:ilvl="1">
      <w:start w:val="1"/>
      <w:numFmt w:val="decimal"/>
      <w:lvlText w:val="%1.%2"/>
      <w:lvlJc w:val="left"/>
      <w:pPr>
        <w:tabs>
          <w:tab w:val="num" w:pos="846"/>
        </w:tabs>
        <w:ind w:left="84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5304B3"/>
    <w:rsid w:val="00017251"/>
    <w:rsid w:val="000A79CA"/>
    <w:rsid w:val="000B638F"/>
    <w:rsid w:val="001F7B06"/>
    <w:rsid w:val="0021759F"/>
    <w:rsid w:val="0022492B"/>
    <w:rsid w:val="00282D02"/>
    <w:rsid w:val="002A09C9"/>
    <w:rsid w:val="00324926"/>
    <w:rsid w:val="004114F7"/>
    <w:rsid w:val="00420685"/>
    <w:rsid w:val="00462D2C"/>
    <w:rsid w:val="004A5C6F"/>
    <w:rsid w:val="005304B3"/>
    <w:rsid w:val="006F1142"/>
    <w:rsid w:val="007E75C4"/>
    <w:rsid w:val="008E19EB"/>
    <w:rsid w:val="0097165E"/>
    <w:rsid w:val="009E4B8E"/>
    <w:rsid w:val="00A86CC0"/>
    <w:rsid w:val="00AD208F"/>
    <w:rsid w:val="00AD4F1D"/>
    <w:rsid w:val="00BA54B7"/>
    <w:rsid w:val="00C458C7"/>
    <w:rsid w:val="00CE1AD4"/>
    <w:rsid w:val="00CE39F6"/>
    <w:rsid w:val="00D2095C"/>
    <w:rsid w:val="00E653AD"/>
    <w:rsid w:val="00E75447"/>
    <w:rsid w:val="00ED1E9C"/>
    <w:rsid w:val="00FA522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E9C"/>
    <w:pPr>
      <w:spacing w:line="240" w:lineRule="auto"/>
    </w:pPr>
    <w:rPr>
      <w:rFonts w:ascii="Times New Roman" w:hAnsi="Times New Roman"/>
      <w:sz w:val="24"/>
    </w:rPr>
  </w:style>
  <w:style w:type="paragraph" w:styleId="Heading1">
    <w:name w:val="heading 1"/>
    <w:basedOn w:val="Normal"/>
    <w:next w:val="Normal"/>
    <w:link w:val="Heading1Char"/>
    <w:autoRedefine/>
    <w:qFormat/>
    <w:rsid w:val="0021759F"/>
    <w:pPr>
      <w:keepNext/>
      <w:autoSpaceDE w:val="0"/>
      <w:autoSpaceDN w:val="0"/>
      <w:spacing w:before="240" w:after="60"/>
      <w:outlineLvl w:val="0"/>
    </w:pPr>
    <w:rPr>
      <w:rFonts w:asciiTheme="majorHAnsi" w:eastAsia="Times New Roman" w:hAnsiTheme="majorHAnsi" w:cs="Arial"/>
      <w:b/>
      <w:bCs/>
      <w:kern w:val="28"/>
      <w:sz w:val="36"/>
      <w:szCs w:val="28"/>
    </w:rPr>
  </w:style>
  <w:style w:type="paragraph" w:styleId="Heading2">
    <w:name w:val="heading 2"/>
    <w:basedOn w:val="Normal"/>
    <w:next w:val="Normal"/>
    <w:link w:val="Heading2Char"/>
    <w:autoRedefine/>
    <w:uiPriority w:val="9"/>
    <w:unhideWhenUsed/>
    <w:qFormat/>
    <w:rsid w:val="00ED1E9C"/>
    <w:pPr>
      <w:keepNext/>
      <w:keepLines/>
      <w:spacing w:before="200" w:after="0"/>
      <w:outlineLvl w:val="1"/>
    </w:pPr>
    <w:rPr>
      <w:rFonts w:asciiTheme="majorHAnsi" w:eastAsiaTheme="majorEastAsia" w:hAnsiTheme="majorHAnsi" w:cstheme="majorBidi"/>
      <w:b/>
      <w:bCs/>
      <w:i/>
      <w:sz w:val="32"/>
      <w:szCs w:val="26"/>
    </w:rPr>
  </w:style>
  <w:style w:type="paragraph" w:styleId="Heading3">
    <w:name w:val="heading 3"/>
    <w:basedOn w:val="Normal"/>
    <w:next w:val="Normal"/>
    <w:link w:val="Heading3Char"/>
    <w:autoRedefine/>
    <w:uiPriority w:val="9"/>
    <w:unhideWhenUsed/>
    <w:qFormat/>
    <w:rsid w:val="00A86CC0"/>
    <w:pPr>
      <w:keepNext/>
      <w:keepLines/>
      <w:spacing w:before="200" w:after="0"/>
      <w:outlineLvl w:val="2"/>
    </w:pPr>
    <w:rPr>
      <w:rFonts w:asciiTheme="majorHAnsi" w:eastAsiaTheme="majorEastAsia" w:hAnsiTheme="majorHAns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2095C"/>
    <w:pPr>
      <w:keepNext/>
    </w:pPr>
    <w:rPr>
      <w:rFonts w:eastAsia="Calibri" w:cs="Times New Roman"/>
      <w:b/>
      <w:bCs/>
      <w:szCs w:val="18"/>
    </w:rPr>
  </w:style>
  <w:style w:type="character" w:customStyle="1" w:styleId="Heading1Char">
    <w:name w:val="Heading 1 Char"/>
    <w:basedOn w:val="DefaultParagraphFont"/>
    <w:link w:val="Heading1"/>
    <w:rsid w:val="0021759F"/>
    <w:rPr>
      <w:rFonts w:asciiTheme="majorHAnsi" w:eastAsia="Times New Roman" w:hAnsiTheme="majorHAnsi" w:cs="Arial"/>
      <w:b/>
      <w:bCs/>
      <w:kern w:val="28"/>
      <w:sz w:val="36"/>
      <w:szCs w:val="28"/>
    </w:rPr>
  </w:style>
  <w:style w:type="character" w:styleId="Hyperlink">
    <w:name w:val="Hyperlink"/>
    <w:basedOn w:val="DefaultParagraphFont"/>
    <w:uiPriority w:val="99"/>
    <w:unhideWhenUsed/>
    <w:rsid w:val="00ED1E9C"/>
    <w:rPr>
      <w:color w:val="0000FF" w:themeColor="hyperlink"/>
      <w:u w:val="single"/>
    </w:rPr>
  </w:style>
  <w:style w:type="character" w:customStyle="1" w:styleId="Heading2Char">
    <w:name w:val="Heading 2 Char"/>
    <w:basedOn w:val="DefaultParagraphFont"/>
    <w:link w:val="Heading2"/>
    <w:uiPriority w:val="9"/>
    <w:rsid w:val="00ED1E9C"/>
    <w:rPr>
      <w:rFonts w:asciiTheme="majorHAnsi" w:eastAsiaTheme="majorEastAsia" w:hAnsiTheme="majorHAnsi" w:cstheme="majorBidi"/>
      <w:b/>
      <w:bCs/>
      <w:i/>
      <w:sz w:val="32"/>
      <w:szCs w:val="26"/>
    </w:rPr>
  </w:style>
  <w:style w:type="paragraph" w:styleId="Title">
    <w:name w:val="Title"/>
    <w:basedOn w:val="Normal"/>
    <w:next w:val="Normal"/>
    <w:link w:val="TitleChar"/>
    <w:autoRedefine/>
    <w:uiPriority w:val="10"/>
    <w:qFormat/>
    <w:rsid w:val="007E75C4"/>
    <w:pPr>
      <w:framePr w:wrap="around" w:vAnchor="text" w:hAnchor="text" w:y="1"/>
      <w:spacing w:after="300"/>
      <w:jc w:val="center"/>
    </w:pPr>
    <w:rPr>
      <w:rFonts w:ascii="Palatino" w:eastAsiaTheme="majorEastAsia" w:hAnsi="Palatino" w:cstheme="majorBidi"/>
      <w:spacing w:val="5"/>
      <w:kern w:val="28"/>
      <w:sz w:val="52"/>
      <w:szCs w:val="52"/>
    </w:rPr>
  </w:style>
  <w:style w:type="character" w:customStyle="1" w:styleId="TitleChar">
    <w:name w:val="Title Char"/>
    <w:basedOn w:val="DefaultParagraphFont"/>
    <w:link w:val="Title"/>
    <w:uiPriority w:val="10"/>
    <w:rsid w:val="007E75C4"/>
    <w:rPr>
      <w:rFonts w:ascii="Palatino" w:eastAsiaTheme="majorEastAsia" w:hAnsi="Palatino" w:cstheme="majorBidi"/>
      <w:spacing w:val="5"/>
      <w:kern w:val="28"/>
      <w:sz w:val="52"/>
      <w:szCs w:val="52"/>
    </w:rPr>
  </w:style>
  <w:style w:type="character" w:customStyle="1" w:styleId="Heading3Char">
    <w:name w:val="Heading 3 Char"/>
    <w:basedOn w:val="DefaultParagraphFont"/>
    <w:link w:val="Heading3"/>
    <w:uiPriority w:val="9"/>
    <w:rsid w:val="00A86CC0"/>
    <w:rPr>
      <w:rFonts w:asciiTheme="majorHAnsi" w:eastAsiaTheme="majorEastAsia" w:hAnsiTheme="majorHAnsi" w:cstheme="majorBidi"/>
      <w:b/>
      <w:b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E9C"/>
    <w:pPr>
      <w:spacing w:line="240" w:lineRule="auto"/>
    </w:pPr>
    <w:rPr>
      <w:rFonts w:ascii="Times New Roman" w:hAnsi="Times New Roman"/>
      <w:sz w:val="24"/>
    </w:rPr>
  </w:style>
  <w:style w:type="paragraph" w:styleId="Heading1">
    <w:name w:val="heading 1"/>
    <w:basedOn w:val="Normal"/>
    <w:next w:val="Normal"/>
    <w:link w:val="Heading1Char"/>
    <w:autoRedefine/>
    <w:qFormat/>
    <w:rsid w:val="0021759F"/>
    <w:pPr>
      <w:keepNext/>
      <w:autoSpaceDE w:val="0"/>
      <w:autoSpaceDN w:val="0"/>
      <w:spacing w:before="240" w:after="60"/>
      <w:outlineLvl w:val="0"/>
    </w:pPr>
    <w:rPr>
      <w:rFonts w:asciiTheme="majorHAnsi" w:eastAsia="Times New Roman" w:hAnsiTheme="majorHAnsi" w:cs="Arial"/>
      <w:b/>
      <w:bCs/>
      <w:kern w:val="28"/>
      <w:sz w:val="36"/>
      <w:szCs w:val="28"/>
    </w:rPr>
  </w:style>
  <w:style w:type="paragraph" w:styleId="Heading2">
    <w:name w:val="heading 2"/>
    <w:basedOn w:val="Normal"/>
    <w:next w:val="Normal"/>
    <w:link w:val="Heading2Char"/>
    <w:autoRedefine/>
    <w:uiPriority w:val="9"/>
    <w:unhideWhenUsed/>
    <w:qFormat/>
    <w:rsid w:val="00ED1E9C"/>
    <w:pPr>
      <w:keepNext/>
      <w:keepLines/>
      <w:spacing w:before="200" w:after="0"/>
      <w:outlineLvl w:val="1"/>
    </w:pPr>
    <w:rPr>
      <w:rFonts w:asciiTheme="majorHAnsi" w:eastAsiaTheme="majorEastAsia" w:hAnsiTheme="majorHAnsi" w:cstheme="majorBidi"/>
      <w:b/>
      <w:bCs/>
      <w:i/>
      <w:sz w:val="32"/>
      <w:szCs w:val="26"/>
    </w:rPr>
  </w:style>
  <w:style w:type="paragraph" w:styleId="Heading3">
    <w:name w:val="heading 3"/>
    <w:basedOn w:val="Normal"/>
    <w:next w:val="Normal"/>
    <w:link w:val="Heading3Char"/>
    <w:autoRedefine/>
    <w:uiPriority w:val="9"/>
    <w:semiHidden/>
    <w:unhideWhenUsed/>
    <w:qFormat/>
    <w:rsid w:val="00ED1E9C"/>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2095C"/>
    <w:pPr>
      <w:keepNext/>
    </w:pPr>
    <w:rPr>
      <w:rFonts w:eastAsia="Calibri" w:cs="Times New Roman"/>
      <w:b/>
      <w:bCs/>
      <w:szCs w:val="18"/>
    </w:rPr>
  </w:style>
  <w:style w:type="character" w:customStyle="1" w:styleId="Heading1Char">
    <w:name w:val="Heading 1 Char"/>
    <w:basedOn w:val="DefaultParagraphFont"/>
    <w:link w:val="Heading1"/>
    <w:rsid w:val="0021759F"/>
    <w:rPr>
      <w:rFonts w:asciiTheme="majorHAnsi" w:eastAsia="Times New Roman" w:hAnsiTheme="majorHAnsi" w:cs="Arial"/>
      <w:b/>
      <w:bCs/>
      <w:kern w:val="28"/>
      <w:sz w:val="36"/>
      <w:szCs w:val="28"/>
    </w:rPr>
  </w:style>
  <w:style w:type="character" w:styleId="Hyperlink">
    <w:name w:val="Hyperlink"/>
    <w:basedOn w:val="DefaultParagraphFont"/>
    <w:uiPriority w:val="99"/>
    <w:unhideWhenUsed/>
    <w:rsid w:val="00ED1E9C"/>
    <w:rPr>
      <w:color w:val="0000FF" w:themeColor="hyperlink"/>
      <w:u w:val="single"/>
    </w:rPr>
  </w:style>
  <w:style w:type="character" w:customStyle="1" w:styleId="Heading2Char">
    <w:name w:val="Heading 2 Char"/>
    <w:basedOn w:val="DefaultParagraphFont"/>
    <w:link w:val="Heading2"/>
    <w:uiPriority w:val="9"/>
    <w:rsid w:val="00ED1E9C"/>
    <w:rPr>
      <w:rFonts w:asciiTheme="majorHAnsi" w:eastAsiaTheme="majorEastAsia" w:hAnsiTheme="majorHAnsi" w:cstheme="majorBidi"/>
      <w:b/>
      <w:bCs/>
      <w:i/>
      <w:sz w:val="32"/>
      <w:szCs w:val="26"/>
    </w:rPr>
  </w:style>
  <w:style w:type="paragraph" w:styleId="Title">
    <w:name w:val="Title"/>
    <w:basedOn w:val="Normal"/>
    <w:next w:val="Normal"/>
    <w:link w:val="TitleChar"/>
    <w:autoRedefine/>
    <w:uiPriority w:val="10"/>
    <w:qFormat/>
    <w:rsid w:val="00ED1E9C"/>
    <w:pPr>
      <w:framePr w:wrap="around" w:vAnchor="text" w:hAnchor="text" w:y="1"/>
      <w:spacing w:after="300"/>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D1E9C"/>
    <w:rPr>
      <w:rFonts w:asciiTheme="majorHAnsi" w:eastAsiaTheme="majorEastAsia" w:hAnsiTheme="majorHAnsi" w:cstheme="majorBidi"/>
      <w:spacing w:val="5"/>
      <w:kern w:val="28"/>
      <w:sz w:val="52"/>
      <w:szCs w:val="52"/>
    </w:rPr>
  </w:style>
  <w:style w:type="character" w:customStyle="1" w:styleId="Heading3Char">
    <w:name w:val="Heading 3 Char"/>
    <w:basedOn w:val="DefaultParagraphFont"/>
    <w:link w:val="Heading3"/>
    <w:uiPriority w:val="9"/>
    <w:semiHidden/>
    <w:rsid w:val="00ED1E9C"/>
    <w:rPr>
      <w:rFonts w:asciiTheme="majorHAnsi" w:eastAsiaTheme="majorEastAsia" w:hAnsiTheme="majorHAnsi"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5088">
      <w:bodyDiv w:val="1"/>
      <w:marLeft w:val="0"/>
      <w:marRight w:val="0"/>
      <w:marTop w:val="0"/>
      <w:marBottom w:val="0"/>
      <w:divBdr>
        <w:top w:val="none" w:sz="0" w:space="0" w:color="auto"/>
        <w:left w:val="none" w:sz="0" w:space="0" w:color="auto"/>
        <w:bottom w:val="none" w:sz="0" w:space="0" w:color="auto"/>
        <w:right w:val="none" w:sz="0" w:space="0" w:color="auto"/>
      </w:divBdr>
    </w:div>
    <w:div w:id="442454590">
      <w:bodyDiv w:val="1"/>
      <w:marLeft w:val="0"/>
      <w:marRight w:val="0"/>
      <w:marTop w:val="0"/>
      <w:marBottom w:val="0"/>
      <w:divBdr>
        <w:top w:val="none" w:sz="0" w:space="0" w:color="auto"/>
        <w:left w:val="none" w:sz="0" w:space="0" w:color="auto"/>
        <w:bottom w:val="none" w:sz="0" w:space="0" w:color="auto"/>
        <w:right w:val="none" w:sz="0" w:space="0" w:color="auto"/>
      </w:divBdr>
    </w:div>
    <w:div w:id="161948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hristopher.horenstein@o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horenstei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9</cp:revision>
  <dcterms:created xsi:type="dcterms:W3CDTF">2010-09-10T23:08:00Z</dcterms:created>
  <dcterms:modified xsi:type="dcterms:W3CDTF">2010-09-24T04:01:00Z</dcterms:modified>
</cp:coreProperties>
</file>