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94724" w:rsidRDefault="00A94724" w:rsidP="007E66A7">
      <w:pPr>
        <w:pStyle w:val="Title"/>
      </w:pPr>
      <w:bookmarkStart w:id="0" w:name="_GoBack"/>
      <w:bookmarkEnd w:id="0"/>
      <w:r>
        <w:t>Campus Lost and Found System</w:t>
      </w:r>
    </w:p>
    <w:p w:rsidR="00A94724" w:rsidRDefault="00A94724" w:rsidP="00A94724">
      <w:pPr>
        <w:pStyle w:val="Heading1"/>
      </w:pPr>
      <w:bookmarkStart w:id="1" w:name="_Toc240922940"/>
      <w:r>
        <w:t>Feasibility Study</w:t>
      </w:r>
      <w:bookmarkEnd w:id="1"/>
    </w:p>
    <w:p w:rsidR="0043455C" w:rsidRDefault="0019592C">
      <w:pPr>
        <w:pStyle w:val="Heading1"/>
        <w:spacing w:before="240"/>
      </w:pPr>
      <w:bookmarkStart w:id="2" w:name="_Toc240922941"/>
      <w:r>
        <w:t>1</w:t>
      </w:r>
      <w:r>
        <w:t>. Introduction</w:t>
      </w:r>
      <w:bookmarkEnd w:id="2"/>
    </w:p>
    <w:p w:rsidR="0043455C" w:rsidRDefault="0019592C">
      <w:r>
        <w:t>T</w:t>
      </w:r>
      <w:r>
        <w:t>his feasibility study evaluates whether the proposed Campus Lost and Found System can realistic</w:t>
      </w:r>
      <w:r>
        <w:t>ally be developed as an individual student project.</w:t>
      </w:r>
    </w:p>
    <w:p w:rsidR="0043455C" w:rsidRDefault="0019592C">
      <w:r>
        <w:t>The proposed system is a web application that centralizes lost-and-found activity at the university. Students report lost items, report found items and hand them to staff, search published item informatio</w:t>
      </w:r>
      <w:r>
        <w:t>n, and submit claims. Staff record and manage found items, review claims, and record returns. Admins additionally manage Staff and Admin accounts.</w:t>
      </w:r>
    </w:p>
    <w:p w:rsidR="0043455C" w:rsidRDefault="0019592C">
      <w:r>
        <w:t xml:space="preserve">The system will operate as a standalone application. Integration with the university's </w:t>
      </w:r>
      <w:proofErr w:type="spellStart"/>
      <w:r>
        <w:t>Sarra</w:t>
      </w:r>
      <w:proofErr w:type="spellEnd"/>
      <w:r>
        <w:t xml:space="preserve"> portal is a poss</w:t>
      </w:r>
      <w:r>
        <w:t>ible future feature and is not required for this project.</w:t>
      </w:r>
    </w:p>
    <w:p w:rsidR="0043455C" w:rsidRDefault="0019592C">
      <w:pPr>
        <w:pStyle w:val="Heading1"/>
        <w:spacing w:before="240"/>
      </w:pPr>
      <w:bookmarkStart w:id="3" w:name="_Toc240922942"/>
      <w:r>
        <w:t>2. Technical Feasibility</w:t>
      </w:r>
      <w:bookmarkEnd w:id="3"/>
    </w:p>
    <w:p w:rsidR="0043455C" w:rsidRDefault="0019592C">
      <w:r>
        <w:t>The project is technically feasible as a prototype. The developer already has experience with PHP, Java, Python, MySQL, HTML, and CSS. PHP and MySQL are used for this implem</w:t>
      </w:r>
      <w:r>
        <w:t>entation because they are familiar and well suited to a database-driven web application.</w:t>
      </w:r>
    </w:p>
    <w:p w:rsidR="0043455C" w:rsidRDefault="0019592C">
      <w:r>
        <w:t xml:space="preserve">The development environment is already available. The project can be developed on a personal computer using XAMPP or </w:t>
      </w:r>
      <w:proofErr w:type="spellStart"/>
      <w:r>
        <w:t>Laragon</w:t>
      </w:r>
      <w:proofErr w:type="spellEnd"/>
      <w:r>
        <w:t xml:space="preserve"> for the local Apache server and MySQL data</w:t>
      </w:r>
      <w:r>
        <w:t>base, with GitHub for version control and backup.</w:t>
      </w:r>
    </w:p>
    <w:p w:rsidR="0043455C" w:rsidRDefault="0019592C">
      <w:r>
        <w:t xml:space="preserve">The system does not require integration with </w:t>
      </w:r>
      <w:proofErr w:type="spellStart"/>
      <w:r>
        <w:t>Sarra</w:t>
      </w:r>
      <w:proofErr w:type="spellEnd"/>
      <w:r>
        <w:t>, whose technical capabilities and API availability are unknown, so the prototype can operate independently.</w:t>
      </w:r>
    </w:p>
    <w:p w:rsidR="0043455C" w:rsidRDefault="0019592C">
      <w:r>
        <w:t>The main technical challenges are:</w:t>
      </w:r>
    </w:p>
    <w:p w:rsidR="0043455C" w:rsidRDefault="0019592C">
      <w:pPr>
        <w:pStyle w:val="ListParagraph"/>
        <w:numPr>
          <w:ilvl w:val="0"/>
          <w:numId w:val="2"/>
        </w:numPr>
        <w:spacing w:after="60"/>
      </w:pPr>
      <w:r>
        <w:t>Authenticati</w:t>
      </w:r>
      <w:r>
        <w:t>on, sessions, and role-based access control across three roles.</w:t>
      </w:r>
    </w:p>
    <w:p w:rsidR="0043455C" w:rsidRDefault="0019592C">
      <w:pPr>
        <w:pStyle w:val="ListParagraph"/>
        <w:numPr>
          <w:ilvl w:val="0"/>
          <w:numId w:val="2"/>
        </w:numPr>
        <w:spacing w:after="60"/>
      </w:pPr>
      <w:r>
        <w:t>Secure password storage and staff-assisted password reset.</w:t>
      </w:r>
    </w:p>
    <w:p w:rsidR="0043455C" w:rsidRDefault="0019592C">
      <w:pPr>
        <w:pStyle w:val="ListParagraph"/>
        <w:numPr>
          <w:ilvl w:val="0"/>
          <w:numId w:val="2"/>
        </w:numPr>
        <w:spacing w:after="60"/>
      </w:pPr>
      <w:r>
        <w:t>Image upload validation, re-encoding, and access-controlled delivery.</w:t>
      </w:r>
    </w:p>
    <w:p w:rsidR="0043455C" w:rsidRDefault="0019592C">
      <w:pPr>
        <w:pStyle w:val="ListParagraph"/>
        <w:numPr>
          <w:ilvl w:val="0"/>
          <w:numId w:val="2"/>
        </w:numPr>
        <w:spacing w:after="60"/>
      </w:pPr>
      <w:r>
        <w:t xml:space="preserve">Keeping private item details separated from all student-facing </w:t>
      </w:r>
      <w:r>
        <w:t>queries.</w:t>
      </w:r>
    </w:p>
    <w:p w:rsidR="0043455C" w:rsidRDefault="0019592C">
      <w:pPr>
        <w:pStyle w:val="ListParagraph"/>
        <w:numPr>
          <w:ilvl w:val="0"/>
          <w:numId w:val="2"/>
        </w:numPr>
        <w:spacing w:after="60"/>
      </w:pPr>
      <w:r>
        <w:t>Claim state management, including automatic closure of competing claims.</w:t>
      </w:r>
    </w:p>
    <w:p w:rsidR="0043455C" w:rsidRDefault="0019592C">
      <w:pPr>
        <w:pStyle w:val="ListParagraph"/>
        <w:numPr>
          <w:ilvl w:val="0"/>
          <w:numId w:val="2"/>
        </w:numPr>
        <w:spacing w:after="60"/>
      </w:pPr>
      <w:r>
        <w:t>Designing a normalized MySQL schema with referential integrity.</w:t>
      </w:r>
    </w:p>
    <w:p w:rsidR="0043455C" w:rsidRDefault="0019592C">
      <w:pPr>
        <w:pStyle w:val="ListParagraph"/>
        <w:numPr>
          <w:ilvl w:val="0"/>
          <w:numId w:val="2"/>
        </w:numPr>
        <w:spacing w:after="60"/>
      </w:pPr>
      <w:r>
        <w:t>Preventing unauthorized access to staff and admin functions at the server, not just in the interface.</w:t>
      </w:r>
    </w:p>
    <w:p w:rsidR="0043455C" w:rsidRDefault="0019592C">
      <w:r>
        <w:t>These challenges are appropriate for an individual student project and are addressed in the design and development stages.</w:t>
      </w:r>
    </w:p>
    <w:p w:rsidR="0043455C" w:rsidRDefault="0019592C">
      <w:r>
        <w:t>Conclusion: the project is technically feasible as a prototype using the available skills and tools.</w:t>
      </w:r>
    </w:p>
    <w:p w:rsidR="0043455C" w:rsidRDefault="0019592C">
      <w:pPr>
        <w:pStyle w:val="Heading1"/>
        <w:spacing w:before="240"/>
      </w:pPr>
      <w:bookmarkStart w:id="4" w:name="_Toc240922943"/>
      <w:r>
        <w:t>3. Economic Feasibility</w:t>
      </w:r>
      <w:bookmarkEnd w:id="4"/>
    </w:p>
    <w:p w:rsidR="0043455C" w:rsidRDefault="0019592C">
      <w:r>
        <w:lastRenderedPageBreak/>
        <w:t>The proj</w:t>
      </w:r>
      <w:r>
        <w:t>ect is economically feasible because the prototype uses only free development tools. The expected development cost is zero.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43455C">
        <w:tblPrEx>
          <w:tblCellMar>
            <w:top w:w="0" w:type="dxa"/>
            <w:bottom w:w="0" w:type="dxa"/>
          </w:tblCellMar>
        </w:tblPrEx>
        <w:trPr>
          <w:tblHeader/>
        </w:trPr>
        <w:tc>
          <w:tcPr>
            <w:tcW w:w="2800" w:type="dxa"/>
            <w:shd w:val="clear" w:color="auto" w:fill="E8EDF2"/>
            <w:tcMar>
              <w:top w:w="60" w:type="dxa"/>
              <w:left w:w="100" w:type="dxa"/>
              <w:bottom w:w="60" w:type="dxa"/>
              <w:right w:w="100" w:type="dxa"/>
            </w:tcMar>
          </w:tcPr>
          <w:p w:rsidR="0043455C" w:rsidRDefault="0019592C">
            <w:pPr>
              <w:spacing w:after="0"/>
            </w:pPr>
            <w:r>
              <w:rPr>
                <w:b/>
                <w:bCs/>
                <w:sz w:val="20"/>
                <w:szCs w:val="20"/>
              </w:rPr>
              <w:t>Resource</w:t>
            </w:r>
          </w:p>
        </w:tc>
        <w:tc>
          <w:tcPr>
            <w:tcW w:w="4000" w:type="dxa"/>
            <w:shd w:val="clear" w:color="auto" w:fill="E8EDF2"/>
            <w:tcMar>
              <w:top w:w="60" w:type="dxa"/>
              <w:left w:w="100" w:type="dxa"/>
              <w:bottom w:w="60" w:type="dxa"/>
              <w:right w:w="100" w:type="dxa"/>
            </w:tcMar>
          </w:tcPr>
          <w:p w:rsidR="0043455C" w:rsidRDefault="0019592C">
            <w:pPr>
              <w:spacing w:after="0"/>
            </w:pPr>
            <w:r>
              <w:rPr>
                <w:b/>
                <w:bCs/>
                <w:sz w:val="20"/>
                <w:szCs w:val="20"/>
              </w:rPr>
              <w:t>Purpose</w:t>
            </w:r>
          </w:p>
        </w:tc>
        <w:tc>
          <w:tcPr>
            <w:tcW w:w="2560" w:type="dxa"/>
            <w:shd w:val="clear" w:color="auto" w:fill="E8EDF2"/>
            <w:tcMar>
              <w:top w:w="60" w:type="dxa"/>
              <w:left w:w="100" w:type="dxa"/>
              <w:bottom w:w="60" w:type="dxa"/>
              <w:right w:w="100" w:type="dxa"/>
            </w:tcMar>
          </w:tcPr>
          <w:p w:rsidR="0043455C" w:rsidRDefault="0019592C">
            <w:pPr>
              <w:spacing w:after="0"/>
            </w:pPr>
            <w:r>
              <w:rPr>
                <w:b/>
                <w:bCs/>
                <w:sz w:val="20"/>
                <w:szCs w:val="20"/>
              </w:rPr>
              <w:t>Expected Cost</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PHP</w:t>
            </w:r>
          </w:p>
        </w:tc>
        <w:tc>
          <w:tcPr>
            <w:tcW w:w="4000" w:type="dxa"/>
            <w:tcMar>
              <w:top w:w="60" w:type="dxa"/>
              <w:left w:w="100" w:type="dxa"/>
              <w:bottom w:w="60" w:type="dxa"/>
              <w:right w:w="100" w:type="dxa"/>
            </w:tcMar>
          </w:tcPr>
          <w:p w:rsidR="0043455C" w:rsidRDefault="0019592C">
            <w:pPr>
              <w:spacing w:after="0"/>
            </w:pPr>
            <w:r>
              <w:rPr>
                <w:sz w:val="20"/>
                <w:szCs w:val="20"/>
              </w:rPr>
              <w:t>Application development</w:t>
            </w:r>
          </w:p>
        </w:tc>
        <w:tc>
          <w:tcPr>
            <w:tcW w:w="2560" w:type="dxa"/>
            <w:tcMar>
              <w:top w:w="60" w:type="dxa"/>
              <w:left w:w="100" w:type="dxa"/>
              <w:bottom w:w="60" w:type="dxa"/>
              <w:right w:w="100" w:type="dxa"/>
            </w:tcMar>
          </w:tcPr>
          <w:p w:rsidR="0043455C" w:rsidRDefault="0019592C">
            <w:pPr>
              <w:spacing w:after="0"/>
            </w:pPr>
            <w:r>
              <w:rPr>
                <w:sz w:val="20"/>
                <w:szCs w:val="20"/>
              </w:rPr>
              <w:t>$0</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MySQL</w:t>
            </w:r>
          </w:p>
        </w:tc>
        <w:tc>
          <w:tcPr>
            <w:tcW w:w="4000" w:type="dxa"/>
            <w:tcMar>
              <w:top w:w="60" w:type="dxa"/>
              <w:left w:w="100" w:type="dxa"/>
              <w:bottom w:w="60" w:type="dxa"/>
              <w:right w:w="100" w:type="dxa"/>
            </w:tcMar>
          </w:tcPr>
          <w:p w:rsidR="0043455C" w:rsidRDefault="0019592C">
            <w:pPr>
              <w:spacing w:after="0"/>
            </w:pPr>
            <w:r>
              <w:rPr>
                <w:sz w:val="20"/>
                <w:szCs w:val="20"/>
              </w:rPr>
              <w:t>Database</w:t>
            </w:r>
          </w:p>
        </w:tc>
        <w:tc>
          <w:tcPr>
            <w:tcW w:w="2560" w:type="dxa"/>
            <w:tcMar>
              <w:top w:w="60" w:type="dxa"/>
              <w:left w:w="100" w:type="dxa"/>
              <w:bottom w:w="60" w:type="dxa"/>
              <w:right w:w="100" w:type="dxa"/>
            </w:tcMar>
          </w:tcPr>
          <w:p w:rsidR="0043455C" w:rsidRDefault="0019592C">
            <w:pPr>
              <w:spacing w:after="0"/>
            </w:pPr>
            <w:r>
              <w:rPr>
                <w:sz w:val="20"/>
                <w:szCs w:val="20"/>
              </w:rPr>
              <w:t>$0</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 xml:space="preserve">XAMPP or </w:t>
            </w:r>
            <w:proofErr w:type="spellStart"/>
            <w:r>
              <w:rPr>
                <w:sz w:val="20"/>
                <w:szCs w:val="20"/>
              </w:rPr>
              <w:t>Laragon</w:t>
            </w:r>
            <w:proofErr w:type="spellEnd"/>
          </w:p>
        </w:tc>
        <w:tc>
          <w:tcPr>
            <w:tcW w:w="4000" w:type="dxa"/>
            <w:tcMar>
              <w:top w:w="60" w:type="dxa"/>
              <w:left w:w="100" w:type="dxa"/>
              <w:bottom w:w="60" w:type="dxa"/>
              <w:right w:w="100" w:type="dxa"/>
            </w:tcMar>
          </w:tcPr>
          <w:p w:rsidR="0043455C" w:rsidRDefault="0019592C">
            <w:pPr>
              <w:spacing w:after="0"/>
            </w:pPr>
            <w:r>
              <w:rPr>
                <w:sz w:val="20"/>
                <w:szCs w:val="20"/>
              </w:rPr>
              <w:t>Local development environment</w:t>
            </w:r>
          </w:p>
        </w:tc>
        <w:tc>
          <w:tcPr>
            <w:tcW w:w="2560" w:type="dxa"/>
            <w:tcMar>
              <w:top w:w="60" w:type="dxa"/>
              <w:left w:w="100" w:type="dxa"/>
              <w:bottom w:w="60" w:type="dxa"/>
              <w:right w:w="100" w:type="dxa"/>
            </w:tcMar>
          </w:tcPr>
          <w:p w:rsidR="0043455C" w:rsidRDefault="0019592C">
            <w:pPr>
              <w:spacing w:after="0"/>
            </w:pPr>
            <w:r>
              <w:rPr>
                <w:sz w:val="20"/>
                <w:szCs w:val="20"/>
              </w:rPr>
              <w:t>$0</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HTML, CSS, JavaScript</w:t>
            </w:r>
          </w:p>
        </w:tc>
        <w:tc>
          <w:tcPr>
            <w:tcW w:w="4000" w:type="dxa"/>
            <w:tcMar>
              <w:top w:w="60" w:type="dxa"/>
              <w:left w:w="100" w:type="dxa"/>
              <w:bottom w:w="60" w:type="dxa"/>
              <w:right w:w="100" w:type="dxa"/>
            </w:tcMar>
          </w:tcPr>
          <w:p w:rsidR="0043455C" w:rsidRDefault="0019592C">
            <w:pPr>
              <w:spacing w:after="0"/>
            </w:pPr>
            <w:r>
              <w:rPr>
                <w:sz w:val="20"/>
                <w:szCs w:val="20"/>
              </w:rPr>
              <w:t>User interface</w:t>
            </w:r>
          </w:p>
        </w:tc>
        <w:tc>
          <w:tcPr>
            <w:tcW w:w="2560" w:type="dxa"/>
            <w:tcMar>
              <w:top w:w="60" w:type="dxa"/>
              <w:left w:w="100" w:type="dxa"/>
              <w:bottom w:w="60" w:type="dxa"/>
              <w:right w:w="100" w:type="dxa"/>
            </w:tcMar>
          </w:tcPr>
          <w:p w:rsidR="0043455C" w:rsidRDefault="0019592C">
            <w:pPr>
              <w:spacing w:after="0"/>
            </w:pPr>
            <w:r>
              <w:rPr>
                <w:sz w:val="20"/>
                <w:szCs w:val="20"/>
              </w:rPr>
              <w:t>$0</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Git and GitHub</w:t>
            </w:r>
          </w:p>
        </w:tc>
        <w:tc>
          <w:tcPr>
            <w:tcW w:w="4000" w:type="dxa"/>
            <w:tcMar>
              <w:top w:w="60" w:type="dxa"/>
              <w:left w:w="100" w:type="dxa"/>
              <w:bottom w:w="60" w:type="dxa"/>
              <w:right w:w="100" w:type="dxa"/>
            </w:tcMar>
          </w:tcPr>
          <w:p w:rsidR="0043455C" w:rsidRDefault="0019592C">
            <w:pPr>
              <w:spacing w:after="0"/>
            </w:pPr>
            <w:r>
              <w:rPr>
                <w:sz w:val="20"/>
                <w:szCs w:val="20"/>
              </w:rPr>
              <w:t>Version control</w:t>
            </w:r>
          </w:p>
        </w:tc>
        <w:tc>
          <w:tcPr>
            <w:tcW w:w="2560" w:type="dxa"/>
            <w:tcMar>
              <w:top w:w="60" w:type="dxa"/>
              <w:left w:w="100" w:type="dxa"/>
              <w:bottom w:w="60" w:type="dxa"/>
              <w:right w:w="100" w:type="dxa"/>
            </w:tcMar>
          </w:tcPr>
          <w:p w:rsidR="0043455C" w:rsidRDefault="0019592C">
            <w:pPr>
              <w:spacing w:after="0"/>
            </w:pPr>
            <w:r>
              <w:rPr>
                <w:sz w:val="20"/>
                <w:szCs w:val="20"/>
              </w:rPr>
              <w:t>$0</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Personal computer</w:t>
            </w:r>
          </w:p>
        </w:tc>
        <w:tc>
          <w:tcPr>
            <w:tcW w:w="4000" w:type="dxa"/>
            <w:tcMar>
              <w:top w:w="60" w:type="dxa"/>
              <w:left w:w="100" w:type="dxa"/>
              <w:bottom w:w="60" w:type="dxa"/>
              <w:right w:w="100" w:type="dxa"/>
            </w:tcMar>
          </w:tcPr>
          <w:p w:rsidR="0043455C" w:rsidRDefault="0019592C">
            <w:pPr>
              <w:spacing w:after="0"/>
            </w:pPr>
            <w:r>
              <w:rPr>
                <w:sz w:val="20"/>
                <w:szCs w:val="20"/>
              </w:rPr>
              <w:t>Development machine</w:t>
            </w:r>
          </w:p>
        </w:tc>
        <w:tc>
          <w:tcPr>
            <w:tcW w:w="2560" w:type="dxa"/>
            <w:tcMar>
              <w:top w:w="60" w:type="dxa"/>
              <w:left w:w="100" w:type="dxa"/>
              <w:bottom w:w="60" w:type="dxa"/>
              <w:right w:w="100" w:type="dxa"/>
            </w:tcMar>
          </w:tcPr>
          <w:p w:rsidR="0043455C" w:rsidRDefault="0019592C">
            <w:pPr>
              <w:spacing w:after="0"/>
            </w:pPr>
            <w:r>
              <w:rPr>
                <w:sz w:val="20"/>
                <w:szCs w:val="20"/>
              </w:rPr>
              <w:t>Existing resource</w:t>
            </w:r>
          </w:p>
        </w:tc>
      </w:tr>
      <w:tr w:rsidR="0043455C">
        <w:tblPrEx>
          <w:tblCellMar>
            <w:top w:w="0" w:type="dxa"/>
            <w:bottom w:w="0" w:type="dxa"/>
          </w:tblCellMar>
        </w:tblPrEx>
        <w:tc>
          <w:tcPr>
            <w:tcW w:w="2800" w:type="dxa"/>
            <w:tcMar>
              <w:top w:w="60" w:type="dxa"/>
              <w:left w:w="100" w:type="dxa"/>
              <w:bottom w:w="60" w:type="dxa"/>
              <w:right w:w="100" w:type="dxa"/>
            </w:tcMar>
          </w:tcPr>
          <w:p w:rsidR="0043455C" w:rsidRDefault="0019592C">
            <w:pPr>
              <w:spacing w:after="0"/>
            </w:pPr>
            <w:r>
              <w:rPr>
                <w:sz w:val="20"/>
                <w:szCs w:val="20"/>
              </w:rPr>
              <w:t>Local hosting</w:t>
            </w:r>
          </w:p>
        </w:tc>
        <w:tc>
          <w:tcPr>
            <w:tcW w:w="4000" w:type="dxa"/>
            <w:tcMar>
              <w:top w:w="60" w:type="dxa"/>
              <w:left w:w="100" w:type="dxa"/>
              <w:bottom w:w="60" w:type="dxa"/>
              <w:right w:w="100" w:type="dxa"/>
            </w:tcMar>
          </w:tcPr>
          <w:p w:rsidR="0043455C" w:rsidRDefault="0019592C">
            <w:pPr>
              <w:spacing w:after="0"/>
            </w:pPr>
            <w:r>
              <w:rPr>
                <w:sz w:val="20"/>
                <w:szCs w:val="20"/>
              </w:rPr>
              <w:t>Prototype deployment</w:t>
            </w:r>
          </w:p>
        </w:tc>
        <w:tc>
          <w:tcPr>
            <w:tcW w:w="2560" w:type="dxa"/>
            <w:tcMar>
              <w:top w:w="60" w:type="dxa"/>
              <w:left w:w="100" w:type="dxa"/>
              <w:bottom w:w="60" w:type="dxa"/>
              <w:right w:w="100" w:type="dxa"/>
            </w:tcMar>
          </w:tcPr>
          <w:p w:rsidR="0043455C" w:rsidRDefault="0019592C">
            <w:pPr>
              <w:spacing w:after="0"/>
            </w:pPr>
            <w:r>
              <w:rPr>
                <w:sz w:val="20"/>
                <w:szCs w:val="20"/>
              </w:rPr>
              <w:t>$0</w:t>
            </w:r>
          </w:p>
        </w:tc>
      </w:tr>
    </w:tbl>
    <w:p w:rsidR="0043455C" w:rsidRDefault="0043455C"/>
    <w:p w:rsidR="0043455C" w:rsidRDefault="0019592C">
      <w:r>
        <w:t xml:space="preserve">The prototype does not require paid hosting, a commercial database, or a paid software </w:t>
      </w:r>
      <w:proofErr w:type="spellStart"/>
      <w:r>
        <w:t>licence</w:t>
      </w:r>
      <w:proofErr w:type="spellEnd"/>
      <w:r>
        <w:t>.</w:t>
      </w:r>
    </w:p>
    <w:p w:rsidR="0043455C" w:rsidRDefault="0019592C">
      <w:r>
        <w:t>If the university later deploys the system, additional costs would arise for server infrastructure, maintenance, security review, and backups. Those costs are o</w:t>
      </w:r>
      <w:r>
        <w:t>utside the scope of the current prototype.</w:t>
      </w:r>
    </w:p>
    <w:p w:rsidR="0043455C" w:rsidRDefault="0019592C">
      <w:r>
        <w:t>Conclusion: the prototype is economically feasible because it can be developed using existing hardware and free software.</w:t>
      </w:r>
    </w:p>
    <w:p w:rsidR="0043455C" w:rsidRDefault="0019592C">
      <w:pPr>
        <w:pStyle w:val="Heading1"/>
        <w:spacing w:before="240"/>
      </w:pPr>
      <w:bookmarkStart w:id="5" w:name="_Toc240922944"/>
      <w:r>
        <w:t>4. Operational Feasibility</w:t>
      </w:r>
      <w:bookmarkEnd w:id="5"/>
    </w:p>
    <w:p w:rsidR="0043455C" w:rsidRDefault="0019592C">
      <w:r>
        <w:t>The system is operationally feasible as an improvement to the cu</w:t>
      </w:r>
      <w:r>
        <w:t>rrent process. The proposed workflow gives students and staff clear and separate responsibilities.</w:t>
      </w:r>
    </w:p>
    <w:p w:rsidR="0043455C" w:rsidRDefault="0019592C">
      <w:r>
        <w:t xml:space="preserve">A student who finds an item submits a short report and hands the item to designated staff. Staff record the item, assign a reference number, and store it in </w:t>
      </w:r>
      <w:r>
        <w:t>an approved location. Students then search the system and submit claims for items they believe belong to them.</w:t>
      </w:r>
    </w:p>
    <w:p w:rsidR="0043455C" w:rsidRDefault="0019592C">
      <w:r>
        <w:t>Staff review the private identifying information supplied in the claim and compare it with the information recorded when the item was received. B</w:t>
      </w:r>
      <w:r>
        <w:t>efore releasing an item, staff verify the student's university identification in person and record the collection.</w:t>
      </w:r>
    </w:p>
    <w:p w:rsidR="0043455C" w:rsidRDefault="0019592C">
      <w:r>
        <w:t>This process reduces the need to search through multiple group chats and physical locations, and it produces an auditable record of who handled each item.</w:t>
      </w:r>
    </w:p>
    <w:p w:rsidR="0043455C" w:rsidRDefault="0019592C">
      <w:r>
        <w:t>The operational process cannot yet be fully confirmed, because the university has not specified which</w:t>
      </w:r>
      <w:r>
        <w:t xml:space="preserve"> department should receive and store found items. Student Affairs or Security are plausible choices, but this must be confirmed before any real deployment. The prototype handles this by keeping the pickup location in a single configuration value rather tha</w:t>
      </w:r>
      <w:r>
        <w:t>n hard-coding it across the application.</w:t>
      </w:r>
    </w:p>
    <w:p w:rsidR="0043455C" w:rsidRDefault="0019592C">
      <w:r>
        <w:t>Conclusion: the proposed workflow is operationally feasible, but the responsible department and the physical storage location require confirmation before real deployment.</w:t>
      </w:r>
    </w:p>
    <w:p w:rsidR="0043455C" w:rsidRDefault="0019592C">
      <w:pPr>
        <w:pStyle w:val="Heading1"/>
        <w:spacing w:before="240"/>
      </w:pPr>
      <w:bookmarkStart w:id="6" w:name="_Toc240922945"/>
      <w:r>
        <w:lastRenderedPageBreak/>
        <w:t>5. Schedule Feasibility</w:t>
      </w:r>
      <w:bookmarkEnd w:id="6"/>
    </w:p>
    <w:p w:rsidR="0043455C" w:rsidRDefault="0019592C">
      <w:r>
        <w:t>The project is devel</w:t>
      </w:r>
      <w:r>
        <w:t>oped individually and has no fixed deadline. A 16-week schedule is a realistic planning estimate for the prototype.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43455C">
        <w:tblPrEx>
          <w:tblCellMar>
            <w:top w:w="0" w:type="dxa"/>
            <w:bottom w:w="0" w:type="dxa"/>
          </w:tblCellMar>
        </w:tblPrEx>
        <w:trPr>
          <w:tblHeader/>
        </w:trPr>
        <w:tc>
          <w:tcPr>
            <w:tcW w:w="1600" w:type="dxa"/>
            <w:shd w:val="clear" w:color="auto" w:fill="E8EDF2"/>
            <w:tcMar>
              <w:top w:w="60" w:type="dxa"/>
              <w:left w:w="100" w:type="dxa"/>
              <w:bottom w:w="60" w:type="dxa"/>
              <w:right w:w="100" w:type="dxa"/>
            </w:tcMar>
          </w:tcPr>
          <w:p w:rsidR="0043455C" w:rsidRDefault="0019592C">
            <w:pPr>
              <w:spacing w:after="0"/>
            </w:pPr>
            <w:r>
              <w:rPr>
                <w:b/>
                <w:bCs/>
                <w:sz w:val="20"/>
                <w:szCs w:val="20"/>
              </w:rPr>
              <w:t>Week</w:t>
            </w:r>
          </w:p>
        </w:tc>
        <w:tc>
          <w:tcPr>
            <w:tcW w:w="7760" w:type="dxa"/>
            <w:shd w:val="clear" w:color="auto" w:fill="E8EDF2"/>
            <w:tcMar>
              <w:top w:w="60" w:type="dxa"/>
              <w:left w:w="100" w:type="dxa"/>
              <w:bottom w:w="60" w:type="dxa"/>
              <w:right w:w="100" w:type="dxa"/>
            </w:tcMar>
          </w:tcPr>
          <w:p w:rsidR="0043455C" w:rsidRDefault="0019592C">
            <w:pPr>
              <w:spacing w:after="0"/>
            </w:pPr>
            <w:r>
              <w:rPr>
                <w:b/>
                <w:bCs/>
                <w:sz w:val="20"/>
                <w:szCs w:val="20"/>
              </w:rPr>
              <w:t>Activity</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w:t>
            </w:r>
          </w:p>
        </w:tc>
        <w:tc>
          <w:tcPr>
            <w:tcW w:w="7760" w:type="dxa"/>
            <w:tcMar>
              <w:top w:w="60" w:type="dxa"/>
              <w:left w:w="100" w:type="dxa"/>
              <w:bottom w:w="60" w:type="dxa"/>
              <w:right w:w="100" w:type="dxa"/>
            </w:tcMar>
          </w:tcPr>
          <w:p w:rsidR="0043455C" w:rsidRDefault="0019592C">
            <w:pPr>
              <w:spacing w:after="0"/>
            </w:pPr>
            <w:r>
              <w:rPr>
                <w:sz w:val="20"/>
                <w:szCs w:val="20"/>
              </w:rPr>
              <w:t>Project Proposal</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2</w:t>
            </w:r>
          </w:p>
        </w:tc>
        <w:tc>
          <w:tcPr>
            <w:tcW w:w="7760" w:type="dxa"/>
            <w:tcMar>
              <w:top w:w="60" w:type="dxa"/>
              <w:left w:w="100" w:type="dxa"/>
              <w:bottom w:w="60" w:type="dxa"/>
              <w:right w:w="100" w:type="dxa"/>
            </w:tcMar>
          </w:tcPr>
          <w:p w:rsidR="0043455C" w:rsidRDefault="0019592C">
            <w:pPr>
              <w:spacing w:after="0"/>
            </w:pPr>
            <w:r>
              <w:rPr>
                <w:sz w:val="20"/>
                <w:szCs w:val="20"/>
              </w:rPr>
              <w:t>Feasibility Study</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3</w:t>
            </w:r>
          </w:p>
        </w:tc>
        <w:tc>
          <w:tcPr>
            <w:tcW w:w="7760" w:type="dxa"/>
            <w:tcMar>
              <w:top w:w="60" w:type="dxa"/>
              <w:left w:w="100" w:type="dxa"/>
              <w:bottom w:w="60" w:type="dxa"/>
              <w:right w:w="100" w:type="dxa"/>
            </w:tcMar>
          </w:tcPr>
          <w:p w:rsidR="0043455C" w:rsidRDefault="0019592C">
            <w:pPr>
              <w:spacing w:after="0"/>
            </w:pPr>
            <w:r>
              <w:rPr>
                <w:sz w:val="20"/>
                <w:szCs w:val="20"/>
              </w:rPr>
              <w:t>Requirements Gathering</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4</w:t>
            </w:r>
          </w:p>
        </w:tc>
        <w:tc>
          <w:tcPr>
            <w:tcW w:w="7760" w:type="dxa"/>
            <w:tcMar>
              <w:top w:w="60" w:type="dxa"/>
              <w:left w:w="100" w:type="dxa"/>
              <w:bottom w:w="60" w:type="dxa"/>
              <w:right w:w="100" w:type="dxa"/>
            </w:tcMar>
          </w:tcPr>
          <w:p w:rsidR="0043455C" w:rsidRDefault="0019592C">
            <w:pPr>
              <w:spacing w:after="0"/>
            </w:pPr>
            <w:r>
              <w:rPr>
                <w:sz w:val="20"/>
                <w:szCs w:val="20"/>
              </w:rPr>
              <w:t>Requirements Validation and Documentation</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5</w:t>
            </w:r>
          </w:p>
        </w:tc>
        <w:tc>
          <w:tcPr>
            <w:tcW w:w="7760" w:type="dxa"/>
            <w:tcMar>
              <w:top w:w="60" w:type="dxa"/>
              <w:left w:w="100" w:type="dxa"/>
              <w:bottom w:w="60" w:type="dxa"/>
              <w:right w:w="100" w:type="dxa"/>
            </w:tcMar>
          </w:tcPr>
          <w:p w:rsidR="0043455C" w:rsidRDefault="0019592C">
            <w:pPr>
              <w:spacing w:after="0"/>
            </w:pPr>
            <w:r>
              <w:rPr>
                <w:sz w:val="20"/>
                <w:szCs w:val="20"/>
              </w:rPr>
              <w:t>Data and Process Modeling</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6</w:t>
            </w:r>
          </w:p>
        </w:tc>
        <w:tc>
          <w:tcPr>
            <w:tcW w:w="7760" w:type="dxa"/>
            <w:tcMar>
              <w:top w:w="60" w:type="dxa"/>
              <w:left w:w="100" w:type="dxa"/>
              <w:bottom w:w="60" w:type="dxa"/>
              <w:right w:w="100" w:type="dxa"/>
            </w:tcMar>
          </w:tcPr>
          <w:p w:rsidR="0043455C" w:rsidRDefault="0019592C">
            <w:pPr>
              <w:spacing w:after="0"/>
            </w:pPr>
            <w:r>
              <w:rPr>
                <w:sz w:val="20"/>
                <w:szCs w:val="20"/>
              </w:rPr>
              <w:t>Object Modeling</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7</w:t>
            </w:r>
          </w:p>
        </w:tc>
        <w:tc>
          <w:tcPr>
            <w:tcW w:w="7760" w:type="dxa"/>
            <w:tcMar>
              <w:top w:w="60" w:type="dxa"/>
              <w:left w:w="100" w:type="dxa"/>
              <w:bottom w:w="60" w:type="dxa"/>
              <w:right w:w="100" w:type="dxa"/>
            </w:tcMar>
          </w:tcPr>
          <w:p w:rsidR="0043455C" w:rsidRDefault="0019592C">
            <w:pPr>
              <w:spacing w:after="0"/>
            </w:pPr>
            <w:r>
              <w:rPr>
                <w:sz w:val="20"/>
                <w:szCs w:val="20"/>
              </w:rPr>
              <w:t>Development Strategy</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8</w:t>
            </w:r>
          </w:p>
        </w:tc>
        <w:tc>
          <w:tcPr>
            <w:tcW w:w="7760" w:type="dxa"/>
            <w:tcMar>
              <w:top w:w="60" w:type="dxa"/>
              <w:left w:w="100" w:type="dxa"/>
              <w:bottom w:w="60" w:type="dxa"/>
              <w:right w:w="100" w:type="dxa"/>
            </w:tcMar>
          </w:tcPr>
          <w:p w:rsidR="0043455C" w:rsidRDefault="0019592C">
            <w:pPr>
              <w:spacing w:after="0"/>
            </w:pPr>
            <w:r>
              <w:rPr>
                <w:sz w:val="20"/>
                <w:szCs w:val="20"/>
              </w:rPr>
              <w:t>System Design, including the full data dictionary</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9</w:t>
            </w:r>
          </w:p>
        </w:tc>
        <w:tc>
          <w:tcPr>
            <w:tcW w:w="7760" w:type="dxa"/>
            <w:tcMar>
              <w:top w:w="60" w:type="dxa"/>
              <w:left w:w="100" w:type="dxa"/>
              <w:bottom w:w="60" w:type="dxa"/>
              <w:right w:w="100" w:type="dxa"/>
            </w:tcMar>
          </w:tcPr>
          <w:p w:rsidR="0043455C" w:rsidRDefault="0019592C">
            <w:pPr>
              <w:spacing w:after="0"/>
            </w:pPr>
            <w:r>
              <w:rPr>
                <w:sz w:val="20"/>
                <w:szCs w:val="20"/>
              </w:rPr>
              <w:t>Feature 1 — Setup, database, login, roles</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10</w:t>
            </w:r>
          </w:p>
        </w:tc>
        <w:tc>
          <w:tcPr>
            <w:tcW w:w="7760" w:type="dxa"/>
            <w:tcMar>
              <w:top w:w="60" w:type="dxa"/>
              <w:left w:w="100" w:type="dxa"/>
              <w:bottom w:w="60" w:type="dxa"/>
              <w:right w:w="100" w:type="dxa"/>
            </w:tcMar>
          </w:tcPr>
          <w:p w:rsidR="0043455C" w:rsidRDefault="0019592C">
            <w:pPr>
              <w:spacing w:after="0"/>
            </w:pPr>
            <w:r>
              <w:rPr>
                <w:sz w:val="20"/>
                <w:szCs w:val="20"/>
              </w:rPr>
              <w:t>Feature 2 — Lost reports and image upload</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11</w:t>
            </w:r>
          </w:p>
        </w:tc>
        <w:tc>
          <w:tcPr>
            <w:tcW w:w="7760" w:type="dxa"/>
            <w:tcMar>
              <w:top w:w="60" w:type="dxa"/>
              <w:left w:w="100" w:type="dxa"/>
              <w:bottom w:w="60" w:type="dxa"/>
              <w:right w:w="100" w:type="dxa"/>
            </w:tcMar>
          </w:tcPr>
          <w:p w:rsidR="0043455C" w:rsidRDefault="0019592C">
            <w:pPr>
              <w:spacing w:after="0"/>
            </w:pPr>
            <w:r>
              <w:rPr>
                <w:sz w:val="20"/>
                <w:szCs w:val="20"/>
              </w:rPr>
              <w:t>Feature 3 — Found reports</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12</w:t>
            </w:r>
          </w:p>
        </w:tc>
        <w:tc>
          <w:tcPr>
            <w:tcW w:w="7760" w:type="dxa"/>
            <w:tcMar>
              <w:top w:w="60" w:type="dxa"/>
              <w:left w:w="100" w:type="dxa"/>
              <w:bottom w:w="60" w:type="dxa"/>
              <w:right w:w="100" w:type="dxa"/>
            </w:tcMar>
          </w:tcPr>
          <w:p w:rsidR="0043455C" w:rsidRDefault="0019592C">
            <w:pPr>
              <w:spacing w:after="0"/>
            </w:pPr>
            <w:r>
              <w:rPr>
                <w:sz w:val="20"/>
                <w:szCs w:val="20"/>
              </w:rPr>
              <w:t>Feature 4 — Official found items</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13</w:t>
            </w:r>
          </w:p>
        </w:tc>
        <w:tc>
          <w:tcPr>
            <w:tcW w:w="7760" w:type="dxa"/>
            <w:tcMar>
              <w:top w:w="60" w:type="dxa"/>
              <w:left w:w="100" w:type="dxa"/>
              <w:bottom w:w="60" w:type="dxa"/>
              <w:right w:w="100" w:type="dxa"/>
            </w:tcMar>
          </w:tcPr>
          <w:p w:rsidR="0043455C" w:rsidRDefault="0019592C">
            <w:pPr>
              <w:spacing w:after="0"/>
            </w:pPr>
            <w:r>
              <w:rPr>
                <w:sz w:val="20"/>
                <w:szCs w:val="20"/>
              </w:rPr>
              <w:t>Feature 5 — Search and filtering</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14-15</w:t>
            </w:r>
          </w:p>
        </w:tc>
        <w:tc>
          <w:tcPr>
            <w:tcW w:w="7760" w:type="dxa"/>
            <w:tcMar>
              <w:top w:w="60" w:type="dxa"/>
              <w:left w:w="100" w:type="dxa"/>
              <w:bottom w:w="60" w:type="dxa"/>
              <w:right w:w="100" w:type="dxa"/>
            </w:tcMar>
          </w:tcPr>
          <w:p w:rsidR="0043455C" w:rsidRDefault="0019592C">
            <w:pPr>
              <w:spacing w:after="0"/>
            </w:pPr>
            <w:r>
              <w:rPr>
                <w:sz w:val="20"/>
                <w:szCs w:val="20"/>
              </w:rPr>
              <w:t>Feature 6 — Claims, approval, cancellation, ID check, return</w:t>
            </w:r>
          </w:p>
        </w:tc>
      </w:tr>
      <w:tr w:rsidR="0043455C">
        <w:tblPrEx>
          <w:tblCellMar>
            <w:top w:w="0" w:type="dxa"/>
            <w:bottom w:w="0" w:type="dxa"/>
          </w:tblCellMar>
        </w:tblPrEx>
        <w:tc>
          <w:tcPr>
            <w:tcW w:w="1600" w:type="dxa"/>
            <w:tcMar>
              <w:top w:w="60" w:type="dxa"/>
              <w:left w:w="100" w:type="dxa"/>
              <w:bottom w:w="60" w:type="dxa"/>
              <w:right w:w="100" w:type="dxa"/>
            </w:tcMar>
          </w:tcPr>
          <w:p w:rsidR="0043455C" w:rsidRDefault="0019592C">
            <w:pPr>
              <w:spacing w:after="0"/>
            </w:pPr>
            <w:r>
              <w:rPr>
                <w:sz w:val="20"/>
                <w:szCs w:val="20"/>
              </w:rPr>
              <w:t>16</w:t>
            </w:r>
          </w:p>
        </w:tc>
        <w:tc>
          <w:tcPr>
            <w:tcW w:w="7760" w:type="dxa"/>
            <w:tcMar>
              <w:top w:w="60" w:type="dxa"/>
              <w:left w:w="100" w:type="dxa"/>
              <w:bottom w:w="60" w:type="dxa"/>
              <w:right w:w="100" w:type="dxa"/>
            </w:tcMar>
          </w:tcPr>
          <w:p w:rsidR="0043455C" w:rsidRDefault="0019592C">
            <w:pPr>
              <w:spacing w:after="0"/>
            </w:pPr>
            <w:r>
              <w:rPr>
                <w:sz w:val="20"/>
                <w:szCs w:val="20"/>
              </w:rPr>
              <w:t>Feature 7 — Account management, regression testing, final documentation</w:t>
            </w:r>
          </w:p>
        </w:tc>
      </w:tr>
    </w:tbl>
    <w:p w:rsidR="0043455C" w:rsidRDefault="0043455C"/>
    <w:p w:rsidR="0043455C" w:rsidRDefault="0019592C">
      <w:pPr>
        <w:pBdr>
          <w:left w:val="single" w:sz="12" w:space="8" w:color="7A93A8"/>
        </w:pBdr>
        <w:ind w:left="215"/>
      </w:pPr>
      <w:r>
        <w:rPr>
          <w:i/>
          <w:iCs/>
          <w:sz w:val="20"/>
          <w:szCs w:val="20"/>
        </w:rPr>
        <w:t>Feature 6 is given two weeks because it carries the transaction handling, row locking, competing-claim closure, and the three-attempt rule. In the original 12-week plan it shared a single week with three other features, which was the least realistic part o</w:t>
      </w:r>
      <w:r>
        <w:rPr>
          <w:i/>
          <w:iCs/>
          <w:sz w:val="20"/>
          <w:szCs w:val="20"/>
        </w:rPr>
        <w:t>f that schedule.</w:t>
      </w:r>
    </w:p>
    <w:p w:rsidR="0043455C" w:rsidRDefault="0019592C">
      <w:r>
        <w:t>Conclusion: the project is schedule-feasible as a prototype within approximately 16 weeks for one developer.</w:t>
      </w:r>
    </w:p>
    <w:p w:rsidR="0043455C" w:rsidRDefault="0019592C">
      <w:pPr>
        <w:pStyle w:val="Heading1"/>
        <w:spacing w:before="240"/>
      </w:pPr>
      <w:bookmarkStart w:id="7" w:name="_Toc240922946"/>
      <w:r>
        <w:t>6. Legal and Security Feasibility</w:t>
      </w:r>
      <w:bookmarkEnd w:id="7"/>
    </w:p>
    <w:p w:rsidR="0043455C" w:rsidRDefault="0019592C">
      <w:r>
        <w:t>The system handles university-related user information and uploaded images, so security and priv</w:t>
      </w:r>
      <w:r>
        <w:t>acy must be considered from the start rather than added at the end.</w:t>
      </w:r>
    </w:p>
    <w:p w:rsidR="0043455C" w:rsidRDefault="0019592C">
      <w:r>
        <w:t>The prototype stores only the information needed for the lost-and-found process. Access to staff and admin functions is restricted at the server on every request.</w:t>
      </w:r>
    </w:p>
    <w:p w:rsidR="0043455C" w:rsidRDefault="0019592C">
      <w:r>
        <w:t>Private identifying infor</w:t>
      </w:r>
      <w:r>
        <w:t>mation about found items is never included in any student-facing query. Information used to verify ownership is never displayed publicly.</w:t>
      </w:r>
    </w:p>
    <w:p w:rsidR="0043455C" w:rsidRDefault="0019592C">
      <w:r>
        <w:t>Images are restricted to JPG and PNG, limited to 2 MB, re-encoded on upload so that location metadata is discarded, st</w:t>
      </w:r>
      <w:r>
        <w:t>ored outside the web root, and served only through a script that checks the requesting user's permission.</w:t>
      </w:r>
    </w:p>
    <w:p w:rsidR="0043455C" w:rsidRDefault="0019592C">
      <w:r>
        <w:lastRenderedPageBreak/>
        <w:t>Passwords are stored using PHP password hashing. Users can only reach the functions their role allows.</w:t>
      </w:r>
    </w:p>
    <w:p w:rsidR="0043455C" w:rsidRDefault="0019592C">
      <w:r>
        <w:t xml:space="preserve">Because this is a local student prototype using fictional data, university approval is not required at this stage. If the system were connected to </w:t>
      </w:r>
      <w:proofErr w:type="spellStart"/>
      <w:r>
        <w:t>Sarra</w:t>
      </w:r>
      <w:proofErr w:type="spellEnd"/>
      <w:r>
        <w:t>, used real university accounts, or was deployed for actual students, university approval and the applic</w:t>
      </w:r>
      <w:r>
        <w:t>able privacy and security requirements would have to be investigated first.</w:t>
      </w:r>
    </w:p>
    <w:p w:rsidR="0043455C" w:rsidRDefault="0019592C">
      <w:r>
        <w:t>Conclusion: the prototype is feasible from a security perspective. Real deployment would require additional approval and review.</w:t>
      </w:r>
    </w:p>
    <w:p w:rsidR="0043455C" w:rsidRDefault="0019592C">
      <w:pPr>
        <w:pStyle w:val="Heading1"/>
        <w:spacing w:before="240"/>
      </w:pPr>
      <w:bookmarkStart w:id="8" w:name="_Toc240922947"/>
      <w:r>
        <w:t>7. Technical Risks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960"/>
      </w:tblGrid>
      <w:tr w:rsidR="0043455C">
        <w:tblPrEx>
          <w:tblCellMar>
            <w:top w:w="0" w:type="dxa"/>
            <w:bottom w:w="0" w:type="dxa"/>
          </w:tblCellMar>
        </w:tblPrEx>
        <w:trPr>
          <w:tblHeader/>
        </w:trPr>
        <w:tc>
          <w:tcPr>
            <w:tcW w:w="2600" w:type="dxa"/>
            <w:shd w:val="clear" w:color="auto" w:fill="E8EDF2"/>
            <w:tcMar>
              <w:top w:w="60" w:type="dxa"/>
              <w:left w:w="100" w:type="dxa"/>
              <w:bottom w:w="60" w:type="dxa"/>
              <w:right w:w="100" w:type="dxa"/>
            </w:tcMar>
          </w:tcPr>
          <w:p w:rsidR="0043455C" w:rsidRDefault="0019592C">
            <w:pPr>
              <w:spacing w:after="0"/>
            </w:pPr>
            <w:r>
              <w:rPr>
                <w:b/>
                <w:bCs/>
                <w:sz w:val="20"/>
                <w:szCs w:val="20"/>
              </w:rPr>
              <w:t>Risk</w:t>
            </w:r>
          </w:p>
        </w:tc>
        <w:tc>
          <w:tcPr>
            <w:tcW w:w="2800" w:type="dxa"/>
            <w:shd w:val="clear" w:color="auto" w:fill="E8EDF2"/>
            <w:tcMar>
              <w:top w:w="60" w:type="dxa"/>
              <w:left w:w="100" w:type="dxa"/>
              <w:bottom w:w="60" w:type="dxa"/>
              <w:right w:w="100" w:type="dxa"/>
            </w:tcMar>
          </w:tcPr>
          <w:p w:rsidR="0043455C" w:rsidRDefault="0019592C">
            <w:pPr>
              <w:spacing w:after="0"/>
            </w:pPr>
            <w:r>
              <w:rPr>
                <w:b/>
                <w:bCs/>
                <w:sz w:val="20"/>
                <w:szCs w:val="20"/>
              </w:rPr>
              <w:t>Impact</w:t>
            </w:r>
          </w:p>
        </w:tc>
        <w:tc>
          <w:tcPr>
            <w:tcW w:w="3960" w:type="dxa"/>
            <w:shd w:val="clear" w:color="auto" w:fill="E8EDF2"/>
            <w:tcMar>
              <w:top w:w="60" w:type="dxa"/>
              <w:left w:w="100" w:type="dxa"/>
              <w:bottom w:w="60" w:type="dxa"/>
              <w:right w:w="100" w:type="dxa"/>
            </w:tcMar>
          </w:tcPr>
          <w:p w:rsidR="0043455C" w:rsidRDefault="0019592C">
            <w:pPr>
              <w:spacing w:after="0"/>
            </w:pPr>
            <w:r>
              <w:rPr>
                <w:b/>
                <w:bCs/>
                <w:sz w:val="20"/>
                <w:szCs w:val="20"/>
              </w:rPr>
              <w:t>Mitigation</w:t>
            </w:r>
          </w:p>
        </w:tc>
      </w:tr>
      <w:tr w:rsidR="0043455C">
        <w:tblPrEx>
          <w:tblCellMar>
            <w:top w:w="0" w:type="dxa"/>
            <w:bottom w:w="0" w:type="dxa"/>
          </w:tblCellMar>
        </w:tblPrEx>
        <w:tc>
          <w:tcPr>
            <w:tcW w:w="2600" w:type="dxa"/>
            <w:tcMar>
              <w:top w:w="60" w:type="dxa"/>
              <w:left w:w="100" w:type="dxa"/>
              <w:bottom w:w="60" w:type="dxa"/>
              <w:right w:w="100" w:type="dxa"/>
            </w:tcMar>
          </w:tcPr>
          <w:p w:rsidR="0043455C" w:rsidRDefault="0019592C">
            <w:pPr>
              <w:spacing w:after="0"/>
            </w:pPr>
            <w:r>
              <w:rPr>
                <w:sz w:val="20"/>
                <w:szCs w:val="20"/>
              </w:rPr>
              <w:t>Two stud</w:t>
            </w:r>
            <w:r>
              <w:rPr>
                <w:sz w:val="20"/>
                <w:szCs w:val="20"/>
              </w:rPr>
              <w:t>ents claim the same item at the same moment and both approvals succeed</w:t>
            </w:r>
          </w:p>
        </w:tc>
        <w:tc>
          <w:tcPr>
            <w:tcW w:w="2800" w:type="dxa"/>
            <w:tcMar>
              <w:top w:w="60" w:type="dxa"/>
              <w:left w:w="100" w:type="dxa"/>
              <w:bottom w:w="60" w:type="dxa"/>
              <w:right w:w="100" w:type="dxa"/>
            </w:tcMar>
          </w:tcPr>
          <w:p w:rsidR="0043455C" w:rsidRDefault="0019592C">
            <w:pPr>
              <w:spacing w:after="0"/>
            </w:pPr>
            <w:r>
              <w:rPr>
                <w:sz w:val="20"/>
                <w:szCs w:val="20"/>
              </w:rPr>
              <w:t>An item could be promised to two people</w:t>
            </w:r>
          </w:p>
        </w:tc>
        <w:tc>
          <w:tcPr>
            <w:tcW w:w="3960" w:type="dxa"/>
            <w:tcMar>
              <w:top w:w="60" w:type="dxa"/>
              <w:left w:w="100" w:type="dxa"/>
              <w:bottom w:w="60" w:type="dxa"/>
              <w:right w:w="100" w:type="dxa"/>
            </w:tcMar>
          </w:tcPr>
          <w:p w:rsidR="0043455C" w:rsidRDefault="0019592C">
            <w:pPr>
              <w:spacing w:after="0"/>
            </w:pPr>
            <w:r>
              <w:rPr>
                <w:sz w:val="20"/>
                <w:szCs w:val="20"/>
              </w:rPr>
              <w:t>Claim approval runs inside a transaction that locks the found-item row before checking availability</w:t>
            </w:r>
          </w:p>
        </w:tc>
      </w:tr>
      <w:tr w:rsidR="0043455C">
        <w:tblPrEx>
          <w:tblCellMar>
            <w:top w:w="0" w:type="dxa"/>
            <w:bottom w:w="0" w:type="dxa"/>
          </w:tblCellMar>
        </w:tblPrEx>
        <w:tc>
          <w:tcPr>
            <w:tcW w:w="2600" w:type="dxa"/>
            <w:tcMar>
              <w:top w:w="60" w:type="dxa"/>
              <w:left w:w="100" w:type="dxa"/>
              <w:bottom w:w="60" w:type="dxa"/>
              <w:right w:w="100" w:type="dxa"/>
            </w:tcMar>
          </w:tcPr>
          <w:p w:rsidR="0043455C" w:rsidRDefault="0019592C">
            <w:pPr>
              <w:spacing w:after="0"/>
            </w:pPr>
            <w:r>
              <w:rPr>
                <w:sz w:val="20"/>
                <w:szCs w:val="20"/>
              </w:rPr>
              <w:t>Repeated failed logins against another user's ID number lock that account</w:t>
            </w:r>
          </w:p>
        </w:tc>
        <w:tc>
          <w:tcPr>
            <w:tcW w:w="2800" w:type="dxa"/>
            <w:tcMar>
              <w:top w:w="60" w:type="dxa"/>
              <w:left w:w="100" w:type="dxa"/>
              <w:bottom w:w="60" w:type="dxa"/>
              <w:right w:w="100" w:type="dxa"/>
            </w:tcMar>
          </w:tcPr>
          <w:p w:rsidR="0043455C" w:rsidRDefault="0019592C">
            <w:pPr>
              <w:spacing w:after="0"/>
            </w:pPr>
            <w:r>
              <w:rPr>
                <w:sz w:val="20"/>
                <w:szCs w:val="20"/>
              </w:rPr>
              <w:t>A user can be temporarily denied access by someone else</w:t>
            </w:r>
          </w:p>
        </w:tc>
        <w:tc>
          <w:tcPr>
            <w:tcW w:w="3960" w:type="dxa"/>
            <w:tcMar>
              <w:top w:w="60" w:type="dxa"/>
              <w:left w:w="100" w:type="dxa"/>
              <w:bottom w:w="60" w:type="dxa"/>
              <w:right w:w="100" w:type="dxa"/>
            </w:tcMar>
          </w:tcPr>
          <w:p w:rsidR="0043455C" w:rsidRDefault="0019592C">
            <w:pPr>
              <w:spacing w:after="0"/>
            </w:pPr>
            <w:r>
              <w:rPr>
                <w:sz w:val="20"/>
                <w:szCs w:val="20"/>
              </w:rPr>
              <w:t>Accepted as a known limitation of the prototype; the lock expires after 15 minutes and is recorded in the activity log</w:t>
            </w:r>
          </w:p>
        </w:tc>
      </w:tr>
      <w:tr w:rsidR="0043455C">
        <w:tblPrEx>
          <w:tblCellMar>
            <w:top w:w="0" w:type="dxa"/>
            <w:bottom w:w="0" w:type="dxa"/>
          </w:tblCellMar>
        </w:tblPrEx>
        <w:tc>
          <w:tcPr>
            <w:tcW w:w="2600" w:type="dxa"/>
            <w:tcMar>
              <w:top w:w="60" w:type="dxa"/>
              <w:left w:w="100" w:type="dxa"/>
              <w:bottom w:w="60" w:type="dxa"/>
              <w:right w:w="100" w:type="dxa"/>
            </w:tcMar>
          </w:tcPr>
          <w:p w:rsidR="0043455C" w:rsidRDefault="0019592C">
            <w:pPr>
              <w:spacing w:after="0"/>
            </w:pPr>
            <w:r>
              <w:rPr>
                <w:sz w:val="20"/>
                <w:szCs w:val="20"/>
              </w:rPr>
              <w:t>A clas</w:t>
            </w:r>
            <w:r>
              <w:rPr>
                <w:sz w:val="20"/>
                <w:szCs w:val="20"/>
              </w:rPr>
              <w:t>s grows too large as features are added</w:t>
            </w:r>
          </w:p>
        </w:tc>
        <w:tc>
          <w:tcPr>
            <w:tcW w:w="2800" w:type="dxa"/>
            <w:tcMar>
              <w:top w:w="60" w:type="dxa"/>
              <w:left w:w="100" w:type="dxa"/>
              <w:bottom w:w="60" w:type="dxa"/>
              <w:right w:w="100" w:type="dxa"/>
            </w:tcMar>
          </w:tcPr>
          <w:p w:rsidR="0043455C" w:rsidRDefault="0019592C">
            <w:pPr>
              <w:spacing w:after="0"/>
            </w:pPr>
            <w:r>
              <w:rPr>
                <w:sz w:val="20"/>
                <w:szCs w:val="20"/>
              </w:rPr>
              <w:t>Code becomes hard to maintain</w:t>
            </w:r>
          </w:p>
        </w:tc>
        <w:tc>
          <w:tcPr>
            <w:tcW w:w="3960" w:type="dxa"/>
            <w:tcMar>
              <w:top w:w="60" w:type="dxa"/>
              <w:left w:w="100" w:type="dxa"/>
              <w:bottom w:w="60" w:type="dxa"/>
              <w:right w:w="100" w:type="dxa"/>
            </w:tcMar>
          </w:tcPr>
          <w:p w:rsidR="0043455C" w:rsidRDefault="0019592C">
            <w:pPr>
              <w:spacing w:after="0"/>
            </w:pPr>
            <w:r>
              <w:rPr>
                <w:sz w:val="20"/>
                <w:szCs w:val="20"/>
              </w:rPr>
              <w:t>Business rules stay in the owning class; the class is refactored when it stops being readable</w:t>
            </w:r>
          </w:p>
        </w:tc>
      </w:tr>
      <w:tr w:rsidR="0043455C">
        <w:tblPrEx>
          <w:tblCellMar>
            <w:top w:w="0" w:type="dxa"/>
            <w:bottom w:w="0" w:type="dxa"/>
          </w:tblCellMar>
        </w:tblPrEx>
        <w:tc>
          <w:tcPr>
            <w:tcW w:w="2600" w:type="dxa"/>
            <w:tcMar>
              <w:top w:w="60" w:type="dxa"/>
              <w:left w:w="100" w:type="dxa"/>
              <w:bottom w:w="60" w:type="dxa"/>
              <w:right w:w="100" w:type="dxa"/>
            </w:tcMar>
          </w:tcPr>
          <w:p w:rsidR="0043455C" w:rsidRDefault="0019592C">
            <w:pPr>
              <w:spacing w:after="0"/>
            </w:pPr>
            <w:r>
              <w:rPr>
                <w:sz w:val="20"/>
                <w:szCs w:val="20"/>
              </w:rPr>
              <w:t>A student forgets their password with no self-service reset</w:t>
            </w:r>
          </w:p>
        </w:tc>
        <w:tc>
          <w:tcPr>
            <w:tcW w:w="2800" w:type="dxa"/>
            <w:tcMar>
              <w:top w:w="60" w:type="dxa"/>
              <w:left w:w="100" w:type="dxa"/>
              <w:bottom w:w="60" w:type="dxa"/>
              <w:right w:w="100" w:type="dxa"/>
            </w:tcMar>
          </w:tcPr>
          <w:p w:rsidR="0043455C" w:rsidRDefault="0019592C">
            <w:pPr>
              <w:spacing w:after="0"/>
            </w:pPr>
            <w:r>
              <w:rPr>
                <w:sz w:val="20"/>
                <w:szCs w:val="20"/>
              </w:rPr>
              <w:t>The student cannot log in</w:t>
            </w:r>
          </w:p>
        </w:tc>
        <w:tc>
          <w:tcPr>
            <w:tcW w:w="3960" w:type="dxa"/>
            <w:tcMar>
              <w:top w:w="60" w:type="dxa"/>
              <w:left w:w="100" w:type="dxa"/>
              <w:bottom w:w="60" w:type="dxa"/>
              <w:right w:w="100" w:type="dxa"/>
            </w:tcMar>
          </w:tcPr>
          <w:p w:rsidR="0043455C" w:rsidRDefault="0019592C">
            <w:pPr>
              <w:spacing w:after="0"/>
            </w:pPr>
            <w:r>
              <w:rPr>
                <w:sz w:val="20"/>
                <w:szCs w:val="20"/>
              </w:rPr>
              <w:t>Staff</w:t>
            </w:r>
            <w:r>
              <w:rPr>
                <w:sz w:val="20"/>
                <w:szCs w:val="20"/>
              </w:rPr>
              <w:t xml:space="preserve"> and Admin can set a new password for a Student account; the action is logged</w:t>
            </w:r>
          </w:p>
        </w:tc>
      </w:tr>
      <w:tr w:rsidR="0043455C">
        <w:tblPrEx>
          <w:tblCellMar>
            <w:top w:w="0" w:type="dxa"/>
            <w:bottom w:w="0" w:type="dxa"/>
          </w:tblCellMar>
        </w:tblPrEx>
        <w:tc>
          <w:tcPr>
            <w:tcW w:w="2600" w:type="dxa"/>
            <w:tcMar>
              <w:top w:w="60" w:type="dxa"/>
              <w:left w:w="100" w:type="dxa"/>
              <w:bottom w:w="60" w:type="dxa"/>
              <w:right w:w="100" w:type="dxa"/>
            </w:tcMar>
          </w:tcPr>
          <w:p w:rsidR="0043455C" w:rsidRDefault="0019592C">
            <w:pPr>
              <w:spacing w:after="0"/>
            </w:pPr>
            <w:r>
              <w:rPr>
                <w:sz w:val="20"/>
                <w:szCs w:val="20"/>
              </w:rPr>
              <w:t>Scope grows during development</w:t>
            </w:r>
          </w:p>
        </w:tc>
        <w:tc>
          <w:tcPr>
            <w:tcW w:w="2800" w:type="dxa"/>
            <w:tcMar>
              <w:top w:w="60" w:type="dxa"/>
              <w:left w:w="100" w:type="dxa"/>
              <w:bottom w:w="60" w:type="dxa"/>
              <w:right w:w="100" w:type="dxa"/>
            </w:tcMar>
          </w:tcPr>
          <w:p w:rsidR="0043455C" w:rsidRDefault="0019592C">
            <w:pPr>
              <w:spacing w:after="0"/>
            </w:pPr>
            <w:r>
              <w:rPr>
                <w:sz w:val="20"/>
                <w:szCs w:val="20"/>
              </w:rPr>
              <w:t>The prototype is never finished</w:t>
            </w:r>
          </w:p>
        </w:tc>
        <w:tc>
          <w:tcPr>
            <w:tcW w:w="3960" w:type="dxa"/>
            <w:tcMar>
              <w:top w:w="60" w:type="dxa"/>
              <w:left w:w="100" w:type="dxa"/>
              <w:bottom w:w="60" w:type="dxa"/>
              <w:right w:w="100" w:type="dxa"/>
            </w:tcMar>
          </w:tcPr>
          <w:p w:rsidR="0043455C" w:rsidRDefault="0019592C">
            <w:pPr>
              <w:spacing w:after="0"/>
            </w:pPr>
            <w:r>
              <w:rPr>
                <w:sz w:val="20"/>
                <w:szCs w:val="20"/>
              </w:rPr>
              <w:t>New ideas are recorded as future improvements rather than added mid-build</w:t>
            </w:r>
          </w:p>
        </w:tc>
      </w:tr>
    </w:tbl>
    <w:p w:rsidR="0043455C" w:rsidRDefault="0043455C"/>
    <w:p w:rsidR="0043455C" w:rsidRDefault="0019592C">
      <w:pPr>
        <w:pStyle w:val="Heading1"/>
        <w:spacing w:before="240"/>
      </w:pPr>
      <w:bookmarkStart w:id="9" w:name="_Toc240922948"/>
      <w:r>
        <w:t>8. Overall Feasibility</w:t>
      </w:r>
      <w:bookmarkEnd w:id="9"/>
    </w:p>
    <w:p w:rsidR="0043455C" w:rsidRDefault="0019592C">
      <w:r>
        <w:t>Based on the current information, the Campus Lost and Found System is feasible as an individual student prototype.</w:t>
      </w:r>
    </w:p>
    <w:p w:rsidR="0043455C" w:rsidRDefault="0019592C">
      <w:r>
        <w:t xml:space="preserve">It can be developed using existing knowledge, a personal computer, free development tools, and a local server. The core functions are within </w:t>
      </w:r>
      <w:r>
        <w:t>a reasonable scope for one developer over sixteen weeks.</w:t>
      </w:r>
    </w:p>
    <w:p w:rsidR="0043455C" w:rsidRDefault="0019592C">
      <w:r>
        <w:t xml:space="preserve">The main uncertainties concern real-world university deployment rather than the prototype itself: </w:t>
      </w:r>
      <w:proofErr w:type="spellStart"/>
      <w:r>
        <w:t>Sarra</w:t>
      </w:r>
      <w:proofErr w:type="spellEnd"/>
      <w:r>
        <w:t xml:space="preserve"> integration, university authentication, the department responsible for found items, the physica</w:t>
      </w:r>
      <w:r>
        <w:t>l storage location, and university privacy policy.</w:t>
      </w:r>
    </w:p>
    <w:p w:rsidR="0043455C" w:rsidRDefault="0019592C">
      <w:r>
        <w:t>The project can therefore proceed as a standalone prototype, with these issues recorded as future requirements should the system become an official university or capstone project.</w:t>
      </w:r>
    </w:p>
    <w:sectPr w:rsidR="0043455C">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9592C" w:rsidRDefault="0019592C">
      <w:pPr>
        <w:spacing w:after="0" w:line="240" w:lineRule="auto"/>
      </w:pPr>
      <w:r>
        <w:separator/>
      </w:r>
    </w:p>
  </w:endnote>
  <w:endnote w:type="continuationSeparator" w:id="0">
    <w:p w:rsidR="0019592C" w:rsidRDefault="001959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55646092"/>
      <w:docPartObj>
        <w:docPartGallery w:val="Page Numbers (Bottom of Page)"/>
        <w:docPartUnique/>
      </w:docPartObj>
    </w:sdtPr>
    <w:sdtEndPr>
      <w:rPr>
        <w:noProof/>
      </w:rPr>
    </w:sdtEndPr>
    <w:sdtContent>
      <w:p w:rsidR="00A94724" w:rsidRDefault="00A947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3455C" w:rsidRDefault="0043455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9592C" w:rsidRDefault="0019592C">
      <w:pPr>
        <w:spacing w:after="0" w:line="240" w:lineRule="auto"/>
      </w:pPr>
      <w:r>
        <w:separator/>
      </w:r>
    </w:p>
  </w:footnote>
  <w:footnote w:type="continuationSeparator" w:id="0">
    <w:p w:rsidR="0019592C" w:rsidRDefault="001959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E66A7" w:rsidRDefault="007E66A7">
    <w:pPr>
      <w:pStyle w:val="Header"/>
    </w:pPr>
    <w:r>
      <w:t xml:space="preserve">Phone </w:t>
    </w:r>
    <w:proofErr w:type="spellStart"/>
    <w:r>
      <w:t>Pyae</w:t>
    </w:r>
    <w:proofErr w:type="spellEnd"/>
    <w:r>
      <w:t xml:space="preserve"> Kyaw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780C5E"/>
    <w:multiLevelType w:val="hybridMultilevel"/>
    <w:tmpl w:val="3FD2DE12"/>
    <w:lvl w:ilvl="0" w:tplc="F7C261DE">
      <w:start w:val="1"/>
      <w:numFmt w:val="bullet"/>
      <w:lvlText w:val="●"/>
      <w:lvlJc w:val="left"/>
      <w:pPr>
        <w:ind w:left="720" w:hanging="360"/>
      </w:pPr>
    </w:lvl>
    <w:lvl w:ilvl="1" w:tplc="028E42A6">
      <w:start w:val="1"/>
      <w:numFmt w:val="bullet"/>
      <w:lvlText w:val="○"/>
      <w:lvlJc w:val="left"/>
      <w:pPr>
        <w:ind w:left="1440" w:hanging="360"/>
      </w:pPr>
    </w:lvl>
    <w:lvl w:ilvl="2" w:tplc="46F48FFA">
      <w:start w:val="1"/>
      <w:numFmt w:val="bullet"/>
      <w:lvlText w:val="■"/>
      <w:lvlJc w:val="left"/>
      <w:pPr>
        <w:ind w:left="2160" w:hanging="360"/>
      </w:pPr>
    </w:lvl>
    <w:lvl w:ilvl="3" w:tplc="FC70148E">
      <w:start w:val="1"/>
      <w:numFmt w:val="bullet"/>
      <w:lvlText w:val="●"/>
      <w:lvlJc w:val="left"/>
      <w:pPr>
        <w:ind w:left="2880" w:hanging="360"/>
      </w:pPr>
    </w:lvl>
    <w:lvl w:ilvl="4" w:tplc="EEEECB1A">
      <w:start w:val="1"/>
      <w:numFmt w:val="bullet"/>
      <w:lvlText w:val="○"/>
      <w:lvlJc w:val="left"/>
      <w:pPr>
        <w:ind w:left="3600" w:hanging="360"/>
      </w:pPr>
    </w:lvl>
    <w:lvl w:ilvl="5" w:tplc="60FAB684">
      <w:start w:val="1"/>
      <w:numFmt w:val="bullet"/>
      <w:lvlText w:val="■"/>
      <w:lvlJc w:val="left"/>
      <w:pPr>
        <w:ind w:left="4320" w:hanging="360"/>
      </w:pPr>
    </w:lvl>
    <w:lvl w:ilvl="6" w:tplc="66E849F8">
      <w:start w:val="1"/>
      <w:numFmt w:val="bullet"/>
      <w:lvlText w:val="●"/>
      <w:lvlJc w:val="left"/>
      <w:pPr>
        <w:ind w:left="5040" w:hanging="360"/>
      </w:pPr>
    </w:lvl>
    <w:lvl w:ilvl="7" w:tplc="153E5582">
      <w:start w:val="1"/>
      <w:numFmt w:val="bullet"/>
      <w:lvlText w:val="●"/>
      <w:lvlJc w:val="left"/>
      <w:pPr>
        <w:ind w:left="5760" w:hanging="360"/>
      </w:pPr>
    </w:lvl>
    <w:lvl w:ilvl="8" w:tplc="BE66CB14">
      <w:start w:val="1"/>
      <w:numFmt w:val="bullet"/>
      <w:lvlText w:val="●"/>
      <w:lvlJc w:val="left"/>
      <w:pPr>
        <w:ind w:left="6480" w:hanging="360"/>
      </w:pPr>
    </w:lvl>
  </w:abstractNum>
  <w:abstractNum w:abstractNumId="1" w15:restartNumberingAfterBreak="0">
    <w:nsid w:val="31D03355"/>
    <w:multiLevelType w:val="hybridMultilevel"/>
    <w:tmpl w:val="FA309D2A"/>
    <w:lvl w:ilvl="0" w:tplc="FC584132">
      <w:start w:val="1"/>
      <w:numFmt w:val="bullet"/>
      <w:lvlText w:val="•"/>
      <w:lvlJc w:val="left"/>
      <w:pPr>
        <w:ind w:left="460" w:hanging="260"/>
      </w:pPr>
    </w:lvl>
    <w:lvl w:ilvl="1" w:tplc="7C50A9C0">
      <w:numFmt w:val="decimal"/>
      <w:lvlText w:val=""/>
      <w:lvlJc w:val="left"/>
    </w:lvl>
    <w:lvl w:ilvl="2" w:tplc="D2744FCE">
      <w:numFmt w:val="decimal"/>
      <w:lvlText w:val=""/>
      <w:lvlJc w:val="left"/>
    </w:lvl>
    <w:lvl w:ilvl="3" w:tplc="FDA692CA">
      <w:numFmt w:val="decimal"/>
      <w:lvlText w:val=""/>
      <w:lvlJc w:val="left"/>
    </w:lvl>
    <w:lvl w:ilvl="4" w:tplc="D84C82C6">
      <w:numFmt w:val="decimal"/>
      <w:lvlText w:val=""/>
      <w:lvlJc w:val="left"/>
    </w:lvl>
    <w:lvl w:ilvl="5" w:tplc="6A34EC86">
      <w:numFmt w:val="decimal"/>
      <w:lvlText w:val=""/>
      <w:lvlJc w:val="left"/>
    </w:lvl>
    <w:lvl w:ilvl="6" w:tplc="4E1AB5B8">
      <w:numFmt w:val="decimal"/>
      <w:lvlText w:val=""/>
      <w:lvlJc w:val="left"/>
    </w:lvl>
    <w:lvl w:ilvl="7" w:tplc="E766EE84">
      <w:numFmt w:val="decimal"/>
      <w:lvlText w:val=""/>
      <w:lvlJc w:val="left"/>
    </w:lvl>
    <w:lvl w:ilvl="8" w:tplc="CC9CF0C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55C"/>
    <w:rsid w:val="0019592C"/>
    <w:rsid w:val="0043455C"/>
    <w:rsid w:val="007E66A7"/>
    <w:rsid w:val="00840230"/>
    <w:rsid w:val="00A94724"/>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46C5B"/>
  <w15:docId w15:val="{576DEC26-DC30-46FB-8D0A-339704215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my-MM"/>
      </w:rPr>
    </w:rPrDefault>
    <w:pPrDefault>
      <w:pPr>
        <w:spacing w:after="12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4724"/>
    <w:rPr>
      <w:rFonts w:ascii="Times New Roman" w:hAnsi="Times New Roman"/>
      <w:sz w:val="24"/>
    </w:rPr>
  </w:style>
  <w:style w:type="paragraph" w:styleId="Heading1">
    <w:name w:val="heading 1"/>
    <w:uiPriority w:val="9"/>
    <w:qFormat/>
    <w:rsid w:val="00A94724"/>
    <w:pPr>
      <w:spacing w:after="0"/>
      <w:outlineLvl w:val="0"/>
    </w:pPr>
    <w:rPr>
      <w:rFonts w:ascii="Times New Roman" w:hAnsi="Times New Roman"/>
      <w:b/>
      <w:bCs/>
      <w:sz w:val="32"/>
      <w:szCs w:val="32"/>
    </w:rPr>
  </w:style>
  <w:style w:type="paragraph" w:styleId="Heading2">
    <w:name w:val="heading 2"/>
    <w:uiPriority w:val="9"/>
    <w:semiHidden/>
    <w:unhideWhenUsed/>
    <w:qFormat/>
    <w:rsid w:val="00A94724"/>
    <w:pPr>
      <w:spacing w:after="0"/>
      <w:outlineLvl w:val="1"/>
    </w:pPr>
    <w:rPr>
      <w:rFonts w:ascii="Times New Roman" w:hAnsi="Times New Roman"/>
      <w:b/>
      <w:bCs/>
      <w:sz w:val="28"/>
      <w:szCs w:val="26"/>
    </w:rPr>
  </w:style>
  <w:style w:type="paragraph" w:styleId="Heading3">
    <w:name w:val="heading 3"/>
    <w:uiPriority w:val="9"/>
    <w:semiHidden/>
    <w:unhideWhenUsed/>
    <w:qFormat/>
    <w:pPr>
      <w:outlineLvl w:val="2"/>
    </w:pPr>
    <w:rPr>
      <w:b/>
      <w:bCs/>
      <w:color w:val="3A5A72"/>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A94724"/>
    <w:rPr>
      <w:rFonts w:ascii="Times New Roman" w:hAnsi="Times New Roman"/>
      <w:b/>
      <w:sz w:val="40"/>
      <w:szCs w:val="56"/>
    </w:rPr>
  </w:style>
  <w:style w:type="paragraph" w:customStyle="1" w:styleId="Strong1">
    <w:name w:val="Strong1"/>
    <w:qFormat/>
    <w:rsid w:val="00A94724"/>
    <w:rPr>
      <w:rFonts w:ascii="Times New Roman" w:hAnsi="Times New Roman"/>
      <w:b/>
      <w:bCs/>
      <w:sz w:val="24"/>
    </w:rPr>
  </w:style>
  <w:style w:type="paragraph" w:styleId="ListParagraph">
    <w:name w:val="List Paragraph"/>
    <w:qFormat/>
    <w:rsid w:val="00A94724"/>
    <w:rPr>
      <w:rFonts w:ascii="Times New Roman" w:hAnsi="Times New Roman"/>
      <w:sz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40230"/>
    <w:pPr>
      <w:spacing w:after="100"/>
    </w:pPr>
  </w:style>
  <w:style w:type="paragraph" w:styleId="Header">
    <w:name w:val="header"/>
    <w:basedOn w:val="Normal"/>
    <w:link w:val="HeaderChar"/>
    <w:uiPriority w:val="99"/>
    <w:unhideWhenUsed/>
    <w:rsid w:val="00A947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4724"/>
    <w:rPr>
      <w:rFonts w:ascii="Times New Roman" w:hAnsi="Times New Roman"/>
      <w:sz w:val="24"/>
    </w:rPr>
  </w:style>
  <w:style w:type="paragraph" w:styleId="Footer">
    <w:name w:val="footer"/>
    <w:basedOn w:val="Normal"/>
    <w:link w:val="FooterChar"/>
    <w:uiPriority w:val="99"/>
    <w:unhideWhenUsed/>
    <w:rsid w:val="00A947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4724"/>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BB86D7-DDA2-4B81-8B26-BEFFF0784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1298</Words>
  <Characters>7400</Characters>
  <Application>Microsoft Office Word</Application>
  <DocSecurity>0</DocSecurity>
  <Lines>61</Lines>
  <Paragraphs>17</Paragraphs>
  <ScaleCrop>false</ScaleCrop>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Feasibility Study</dc:title>
  <dc:creator>Phone Pyae Kyaw</dc:creator>
  <cp:lastModifiedBy>Lenovo</cp:lastModifiedBy>
  <cp:revision>4</cp:revision>
  <dcterms:created xsi:type="dcterms:W3CDTF">2026-09-21T15:14:00Z</dcterms:created>
  <dcterms:modified xsi:type="dcterms:W3CDTF">2026-09-21T15:44:00Z</dcterms:modified>
</cp:coreProperties>
</file>