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0565B" w14:textId="77777777" w:rsidR="00313BD0" w:rsidRDefault="00000000">
      <w:pPr>
        <w:spacing w:before="2600" w:after="160"/>
      </w:pPr>
      <w:r>
        <w:rPr>
          <w:b/>
          <w:bCs/>
          <w:color w:val="2A4A33"/>
          <w:spacing w:val="60"/>
        </w:rPr>
        <w:t>AHN ORBIT</w:t>
      </w:r>
    </w:p>
    <w:p w14:paraId="5A9D9894" w14:textId="77777777" w:rsidR="00313BD0" w:rsidRDefault="00000000">
      <w:pPr>
        <w:spacing w:after="200"/>
      </w:pPr>
      <w:r>
        <w:rPr>
          <w:b/>
          <w:bCs/>
          <w:sz w:val="56"/>
          <w:szCs w:val="56"/>
        </w:rPr>
        <w:t>User Guide</w:t>
      </w:r>
    </w:p>
    <w:p w14:paraId="6AF35675" w14:textId="77777777" w:rsidR="00313BD0" w:rsidRDefault="00000000">
      <w:pPr>
        <w:spacing w:after="700"/>
      </w:pPr>
      <w:r>
        <w:rPr>
          <w:color w:val="5C5C52"/>
          <w:sz w:val="26"/>
          <w:szCs w:val="26"/>
        </w:rPr>
        <w:t>For agency teams and their clients</w:t>
      </w:r>
    </w:p>
    <w:p w14:paraId="1448A78A" w14:textId="77777777" w:rsidR="00313BD0" w:rsidRDefault="00000000">
      <w:pPr>
        <w:pBdr>
          <w:left w:val="single" w:sz="18" w:space="12" w:color="2A4A33"/>
        </w:pBdr>
        <w:spacing w:after="240" w:line="320" w:lineRule="auto"/>
        <w:ind w:left="280"/>
      </w:pPr>
      <w:r>
        <w:rPr>
          <w:i/>
          <w:iCs/>
          <w:color w:val="5C5C52"/>
        </w:rPr>
        <w:t>Plan, approve, schedule and publish content for every client and brand — with an auditable trail from idea to published post.</w:t>
      </w:r>
    </w:p>
    <w:p w14:paraId="4250154D" w14:textId="77777777" w:rsidR="00313BD0" w:rsidRDefault="00000000">
      <w:pPr>
        <w:spacing w:before="2400"/>
      </w:pPr>
      <w:r>
        <w:rPr>
          <w:color w:val="5C5C52"/>
          <w:sz w:val="20"/>
          <w:szCs w:val="20"/>
        </w:rPr>
        <w:t>Updated 16 October 2026</w:t>
      </w:r>
    </w:p>
    <w:p w14:paraId="154DFF58" w14:textId="77777777" w:rsidR="00313BD0" w:rsidRDefault="00000000">
      <w:r>
        <w:br w:type="page"/>
      </w:r>
    </w:p>
    <w:p w14:paraId="6C499AAC" w14:textId="77777777" w:rsidR="00313BD0" w:rsidRDefault="00000000">
      <w:pPr>
        <w:pStyle w:val="Heading1"/>
        <w:spacing w:before="420" w:after="160"/>
      </w:pPr>
      <w:bookmarkStart w:id="0" w:name="_Toc24"/>
      <w:r>
        <w:lastRenderedPageBreak/>
        <w:t>Contents</w:t>
      </w:r>
      <w:bookmarkEnd w:id="0"/>
    </w:p>
    <w:sdt>
      <w:sdtPr>
        <w:alias w:val="Contents"/>
        <w:id w:val="-1210797663"/>
      </w:sdtPr>
      <w:sdtContent>
        <w:p w14:paraId="5EBFB22B" w14:textId="77777777" w:rsidR="00313BD0" w:rsidRDefault="00000000">
          <w:pPr>
            <w:tabs>
              <w:tab w:val="right" w:leader="dot" w:pos="10080"/>
            </w:tabs>
            <w:rPr>
              <w:noProof/>
            </w:rPr>
          </w:pPr>
          <w:r>
            <w:fldChar w:fldCharType="begin"/>
          </w:r>
          <w:r>
            <w:instrText>TOC \h \o "1-2"</w:instrText>
          </w:r>
          <w:r>
            <w:fldChar w:fldCharType="separate"/>
          </w:r>
          <w:hyperlink w:anchor="_Toc24" w:history="1">
            <w:r>
              <w:rPr>
                <w:noProof/>
              </w:rPr>
              <w:t>Contents</w:t>
            </w:r>
            <w:r>
              <w:rPr>
                <w:noProof/>
              </w:rPr>
              <w:tab/>
            </w:r>
            <w:r>
              <w:rPr>
                <w:noProof/>
              </w:rPr>
              <w:fldChar w:fldCharType="begin"/>
            </w:r>
            <w:r>
              <w:rPr>
                <w:noProof/>
              </w:rPr>
              <w:instrText>PAGEREF _Toc24 \h</w:instrText>
            </w:r>
            <w:r>
              <w:rPr>
                <w:noProof/>
              </w:rPr>
            </w:r>
            <w:r>
              <w:rPr>
                <w:noProof/>
              </w:rPr>
              <w:fldChar w:fldCharType="separate"/>
            </w:r>
            <w:r w:rsidR="00576492">
              <w:rPr>
                <w:noProof/>
              </w:rPr>
              <w:t>2</w:t>
            </w:r>
            <w:r>
              <w:rPr>
                <w:noProof/>
              </w:rPr>
              <w:fldChar w:fldCharType="end"/>
            </w:r>
          </w:hyperlink>
        </w:p>
        <w:p w14:paraId="7B22F4DB" w14:textId="77777777" w:rsidR="00313BD0" w:rsidRDefault="00000000">
          <w:pPr>
            <w:tabs>
              <w:tab w:val="right" w:leader="dot" w:pos="10080"/>
            </w:tabs>
            <w:rPr>
              <w:noProof/>
            </w:rPr>
          </w:pPr>
          <w:hyperlink w:anchor="_Toc25" w:history="1">
            <w:r>
              <w:rPr>
                <w:noProof/>
              </w:rPr>
              <w:t>1. What Orbit is</w:t>
            </w:r>
            <w:r>
              <w:rPr>
                <w:noProof/>
              </w:rPr>
              <w:tab/>
            </w:r>
            <w:r>
              <w:rPr>
                <w:noProof/>
              </w:rPr>
              <w:fldChar w:fldCharType="begin"/>
            </w:r>
            <w:r>
              <w:rPr>
                <w:noProof/>
              </w:rPr>
              <w:instrText>PAGEREF _Toc25 \h</w:instrText>
            </w:r>
            <w:r>
              <w:rPr>
                <w:noProof/>
              </w:rPr>
            </w:r>
            <w:r>
              <w:rPr>
                <w:noProof/>
              </w:rPr>
              <w:fldChar w:fldCharType="separate"/>
            </w:r>
            <w:r w:rsidR="00576492">
              <w:rPr>
                <w:noProof/>
              </w:rPr>
              <w:t>3</w:t>
            </w:r>
            <w:r>
              <w:rPr>
                <w:noProof/>
              </w:rPr>
              <w:fldChar w:fldCharType="end"/>
            </w:r>
          </w:hyperlink>
        </w:p>
        <w:p w14:paraId="07188294" w14:textId="77777777" w:rsidR="00313BD0" w:rsidRDefault="00000000">
          <w:pPr>
            <w:tabs>
              <w:tab w:val="right" w:leader="dot" w:pos="10080"/>
            </w:tabs>
            <w:ind w:left="220"/>
            <w:rPr>
              <w:noProof/>
            </w:rPr>
          </w:pPr>
          <w:hyperlink w:anchor="_Toc26" w:history="1">
            <w:r>
              <w:rPr>
                <w:noProof/>
              </w:rPr>
              <w:t>Two kinds of people use it</w:t>
            </w:r>
            <w:r>
              <w:rPr>
                <w:noProof/>
              </w:rPr>
              <w:tab/>
            </w:r>
            <w:r>
              <w:rPr>
                <w:noProof/>
              </w:rPr>
              <w:fldChar w:fldCharType="begin"/>
            </w:r>
            <w:r>
              <w:rPr>
                <w:noProof/>
              </w:rPr>
              <w:instrText>PAGEREF _Toc26 \h</w:instrText>
            </w:r>
            <w:r>
              <w:rPr>
                <w:noProof/>
              </w:rPr>
            </w:r>
            <w:r>
              <w:rPr>
                <w:noProof/>
              </w:rPr>
              <w:fldChar w:fldCharType="separate"/>
            </w:r>
            <w:r w:rsidR="00576492">
              <w:rPr>
                <w:noProof/>
              </w:rPr>
              <w:t>3</w:t>
            </w:r>
            <w:r>
              <w:rPr>
                <w:noProof/>
              </w:rPr>
              <w:fldChar w:fldCharType="end"/>
            </w:r>
          </w:hyperlink>
        </w:p>
        <w:p w14:paraId="5256158C" w14:textId="77777777" w:rsidR="00313BD0" w:rsidRDefault="00000000">
          <w:pPr>
            <w:tabs>
              <w:tab w:val="right" w:leader="dot" w:pos="10080"/>
            </w:tabs>
            <w:rPr>
              <w:noProof/>
            </w:rPr>
          </w:pPr>
          <w:hyperlink w:anchor="_Toc27" w:history="1">
            <w:r>
              <w:rPr>
                <w:noProof/>
              </w:rPr>
              <w:t>2. Signing in</w:t>
            </w:r>
            <w:r>
              <w:rPr>
                <w:noProof/>
              </w:rPr>
              <w:tab/>
            </w:r>
            <w:r>
              <w:rPr>
                <w:noProof/>
              </w:rPr>
              <w:fldChar w:fldCharType="begin"/>
            </w:r>
            <w:r>
              <w:rPr>
                <w:noProof/>
              </w:rPr>
              <w:instrText>PAGEREF _Toc27 \h</w:instrText>
            </w:r>
            <w:r>
              <w:rPr>
                <w:noProof/>
              </w:rPr>
            </w:r>
            <w:r>
              <w:rPr>
                <w:noProof/>
              </w:rPr>
              <w:fldChar w:fldCharType="separate"/>
            </w:r>
            <w:r w:rsidR="00576492">
              <w:rPr>
                <w:noProof/>
              </w:rPr>
              <w:t>3</w:t>
            </w:r>
            <w:r>
              <w:rPr>
                <w:noProof/>
              </w:rPr>
              <w:fldChar w:fldCharType="end"/>
            </w:r>
          </w:hyperlink>
        </w:p>
        <w:p w14:paraId="4B857506" w14:textId="77777777" w:rsidR="00313BD0" w:rsidRDefault="00000000">
          <w:pPr>
            <w:tabs>
              <w:tab w:val="right" w:leader="dot" w:pos="10080"/>
            </w:tabs>
            <w:rPr>
              <w:noProof/>
            </w:rPr>
          </w:pPr>
          <w:hyperlink w:anchor="_Toc28" w:history="1">
            <w:r>
              <w:rPr>
                <w:noProof/>
              </w:rPr>
              <w:t>3. Who can do what</w:t>
            </w:r>
            <w:r>
              <w:rPr>
                <w:noProof/>
              </w:rPr>
              <w:tab/>
            </w:r>
            <w:r>
              <w:rPr>
                <w:noProof/>
              </w:rPr>
              <w:fldChar w:fldCharType="begin"/>
            </w:r>
            <w:r>
              <w:rPr>
                <w:noProof/>
              </w:rPr>
              <w:instrText>PAGEREF _Toc28 \h</w:instrText>
            </w:r>
            <w:r>
              <w:rPr>
                <w:noProof/>
              </w:rPr>
            </w:r>
            <w:r>
              <w:rPr>
                <w:noProof/>
              </w:rPr>
              <w:fldChar w:fldCharType="separate"/>
            </w:r>
            <w:r w:rsidR="00576492">
              <w:rPr>
                <w:noProof/>
              </w:rPr>
              <w:t>4</w:t>
            </w:r>
            <w:r>
              <w:rPr>
                <w:noProof/>
              </w:rPr>
              <w:fldChar w:fldCharType="end"/>
            </w:r>
          </w:hyperlink>
        </w:p>
        <w:p w14:paraId="59E746DD" w14:textId="77777777" w:rsidR="00313BD0" w:rsidRDefault="00000000">
          <w:pPr>
            <w:tabs>
              <w:tab w:val="right" w:leader="dot" w:pos="10080"/>
            </w:tabs>
            <w:rPr>
              <w:noProof/>
            </w:rPr>
          </w:pPr>
          <w:hyperlink w:anchor="_Toc29" w:history="1">
            <w:r>
              <w:rPr>
                <w:noProof/>
              </w:rPr>
              <w:t>4. Setting up a new client</w:t>
            </w:r>
            <w:r>
              <w:rPr>
                <w:noProof/>
              </w:rPr>
              <w:tab/>
            </w:r>
            <w:r>
              <w:rPr>
                <w:noProof/>
              </w:rPr>
              <w:fldChar w:fldCharType="begin"/>
            </w:r>
            <w:r>
              <w:rPr>
                <w:noProof/>
              </w:rPr>
              <w:instrText>PAGEREF _Toc29 \h</w:instrText>
            </w:r>
            <w:r>
              <w:rPr>
                <w:noProof/>
              </w:rPr>
            </w:r>
            <w:r>
              <w:rPr>
                <w:noProof/>
              </w:rPr>
              <w:fldChar w:fldCharType="separate"/>
            </w:r>
            <w:r w:rsidR="00576492">
              <w:rPr>
                <w:noProof/>
              </w:rPr>
              <w:t>4</w:t>
            </w:r>
            <w:r>
              <w:rPr>
                <w:noProof/>
              </w:rPr>
              <w:fldChar w:fldCharType="end"/>
            </w:r>
          </w:hyperlink>
        </w:p>
        <w:p w14:paraId="18966467" w14:textId="77777777" w:rsidR="00313BD0" w:rsidRDefault="00000000">
          <w:pPr>
            <w:tabs>
              <w:tab w:val="right" w:leader="dot" w:pos="10080"/>
            </w:tabs>
            <w:rPr>
              <w:noProof/>
            </w:rPr>
          </w:pPr>
          <w:hyperlink w:anchor="_Toc30" w:history="1">
            <w:r>
              <w:rPr>
                <w:noProof/>
              </w:rPr>
              <w:t>5. The life of a post</w:t>
            </w:r>
            <w:r>
              <w:rPr>
                <w:noProof/>
              </w:rPr>
              <w:tab/>
            </w:r>
            <w:r>
              <w:rPr>
                <w:noProof/>
              </w:rPr>
              <w:fldChar w:fldCharType="begin"/>
            </w:r>
            <w:r>
              <w:rPr>
                <w:noProof/>
              </w:rPr>
              <w:instrText>PAGEREF _Toc30 \h</w:instrText>
            </w:r>
            <w:r>
              <w:rPr>
                <w:noProof/>
              </w:rPr>
            </w:r>
            <w:r>
              <w:rPr>
                <w:noProof/>
              </w:rPr>
              <w:fldChar w:fldCharType="separate"/>
            </w:r>
            <w:r w:rsidR="00576492">
              <w:rPr>
                <w:noProof/>
              </w:rPr>
              <w:t>5</w:t>
            </w:r>
            <w:r>
              <w:rPr>
                <w:noProof/>
              </w:rPr>
              <w:fldChar w:fldCharType="end"/>
            </w:r>
          </w:hyperlink>
        </w:p>
        <w:p w14:paraId="5C968E45" w14:textId="77777777" w:rsidR="00313BD0" w:rsidRDefault="00000000">
          <w:pPr>
            <w:tabs>
              <w:tab w:val="right" w:leader="dot" w:pos="10080"/>
            </w:tabs>
            <w:rPr>
              <w:noProof/>
            </w:rPr>
          </w:pPr>
          <w:hyperlink w:anchor="_Toc31" w:history="1">
            <w:r>
              <w:rPr>
                <w:noProof/>
              </w:rPr>
              <w:t>6. Writing a post</w:t>
            </w:r>
            <w:r>
              <w:rPr>
                <w:noProof/>
              </w:rPr>
              <w:tab/>
            </w:r>
            <w:r>
              <w:rPr>
                <w:noProof/>
              </w:rPr>
              <w:fldChar w:fldCharType="begin"/>
            </w:r>
            <w:r>
              <w:rPr>
                <w:noProof/>
              </w:rPr>
              <w:instrText>PAGEREF _Toc31 \h</w:instrText>
            </w:r>
            <w:r>
              <w:rPr>
                <w:noProof/>
              </w:rPr>
            </w:r>
            <w:r>
              <w:rPr>
                <w:noProof/>
              </w:rPr>
              <w:fldChar w:fldCharType="separate"/>
            </w:r>
            <w:r w:rsidR="00576492">
              <w:rPr>
                <w:noProof/>
              </w:rPr>
              <w:t>5</w:t>
            </w:r>
            <w:r>
              <w:rPr>
                <w:noProof/>
              </w:rPr>
              <w:fldChar w:fldCharType="end"/>
            </w:r>
          </w:hyperlink>
        </w:p>
        <w:p w14:paraId="16DCD884" w14:textId="77777777" w:rsidR="00313BD0" w:rsidRDefault="00000000">
          <w:pPr>
            <w:tabs>
              <w:tab w:val="right" w:leader="dot" w:pos="10080"/>
            </w:tabs>
            <w:ind w:left="220"/>
            <w:rPr>
              <w:noProof/>
            </w:rPr>
          </w:pPr>
          <w:hyperlink w:anchor="_Toc32" w:history="1">
            <w:r>
              <w:rPr>
                <w:noProof/>
              </w:rPr>
              <w:t>Per-platform versions</w:t>
            </w:r>
            <w:r>
              <w:rPr>
                <w:noProof/>
              </w:rPr>
              <w:tab/>
            </w:r>
            <w:r>
              <w:rPr>
                <w:noProof/>
              </w:rPr>
              <w:fldChar w:fldCharType="begin"/>
            </w:r>
            <w:r>
              <w:rPr>
                <w:noProof/>
              </w:rPr>
              <w:instrText>PAGEREF _Toc32 \h</w:instrText>
            </w:r>
            <w:r>
              <w:rPr>
                <w:noProof/>
              </w:rPr>
            </w:r>
            <w:r>
              <w:rPr>
                <w:noProof/>
              </w:rPr>
              <w:fldChar w:fldCharType="separate"/>
            </w:r>
            <w:r w:rsidR="00576492">
              <w:rPr>
                <w:noProof/>
              </w:rPr>
              <w:t>5</w:t>
            </w:r>
            <w:r>
              <w:rPr>
                <w:noProof/>
              </w:rPr>
              <w:fldChar w:fldCharType="end"/>
            </w:r>
          </w:hyperlink>
        </w:p>
        <w:p w14:paraId="316B0590" w14:textId="77777777" w:rsidR="00313BD0" w:rsidRDefault="00000000">
          <w:pPr>
            <w:tabs>
              <w:tab w:val="right" w:leader="dot" w:pos="10080"/>
            </w:tabs>
            <w:ind w:left="220"/>
            <w:rPr>
              <w:noProof/>
            </w:rPr>
          </w:pPr>
          <w:hyperlink w:anchor="_Toc33" w:history="1">
            <w:r>
              <w:rPr>
                <w:noProof/>
              </w:rPr>
              <w:t>Images and video</w:t>
            </w:r>
            <w:r>
              <w:rPr>
                <w:noProof/>
              </w:rPr>
              <w:tab/>
            </w:r>
            <w:r>
              <w:rPr>
                <w:noProof/>
              </w:rPr>
              <w:fldChar w:fldCharType="begin"/>
            </w:r>
            <w:r>
              <w:rPr>
                <w:noProof/>
              </w:rPr>
              <w:instrText>PAGEREF _Toc33 \h</w:instrText>
            </w:r>
            <w:r>
              <w:rPr>
                <w:noProof/>
              </w:rPr>
            </w:r>
            <w:r>
              <w:rPr>
                <w:noProof/>
              </w:rPr>
              <w:fldChar w:fldCharType="separate"/>
            </w:r>
            <w:r w:rsidR="00576492">
              <w:rPr>
                <w:noProof/>
              </w:rPr>
              <w:t>5</w:t>
            </w:r>
            <w:r>
              <w:rPr>
                <w:noProof/>
              </w:rPr>
              <w:fldChar w:fldCharType="end"/>
            </w:r>
          </w:hyperlink>
        </w:p>
        <w:p w14:paraId="71C13555" w14:textId="77777777" w:rsidR="00313BD0" w:rsidRDefault="00000000">
          <w:pPr>
            <w:tabs>
              <w:tab w:val="right" w:leader="dot" w:pos="10080"/>
            </w:tabs>
            <w:ind w:left="220"/>
            <w:rPr>
              <w:noProof/>
            </w:rPr>
          </w:pPr>
          <w:hyperlink w:anchor="_Toc34" w:history="1">
            <w:r>
              <w:rPr>
                <w:noProof/>
              </w:rPr>
              <w:t>The AI assistant</w:t>
            </w:r>
            <w:r>
              <w:rPr>
                <w:noProof/>
              </w:rPr>
              <w:tab/>
            </w:r>
            <w:r>
              <w:rPr>
                <w:noProof/>
              </w:rPr>
              <w:fldChar w:fldCharType="begin"/>
            </w:r>
            <w:r>
              <w:rPr>
                <w:noProof/>
              </w:rPr>
              <w:instrText>PAGEREF _Toc34 \h</w:instrText>
            </w:r>
            <w:r>
              <w:rPr>
                <w:noProof/>
              </w:rPr>
            </w:r>
            <w:r>
              <w:rPr>
                <w:noProof/>
              </w:rPr>
              <w:fldChar w:fldCharType="separate"/>
            </w:r>
            <w:r w:rsidR="00576492">
              <w:rPr>
                <w:noProof/>
              </w:rPr>
              <w:t>6</w:t>
            </w:r>
            <w:r>
              <w:rPr>
                <w:noProof/>
              </w:rPr>
              <w:fldChar w:fldCharType="end"/>
            </w:r>
          </w:hyperlink>
        </w:p>
        <w:p w14:paraId="1C27FDC9" w14:textId="77777777" w:rsidR="00313BD0" w:rsidRDefault="00000000">
          <w:pPr>
            <w:tabs>
              <w:tab w:val="right" w:leader="dot" w:pos="10080"/>
            </w:tabs>
            <w:rPr>
              <w:noProof/>
            </w:rPr>
          </w:pPr>
          <w:hyperlink w:anchor="_Toc35" w:history="1">
            <w:r>
              <w:rPr>
                <w:noProof/>
              </w:rPr>
              <w:t>7. Approvals</w:t>
            </w:r>
            <w:r>
              <w:rPr>
                <w:noProof/>
              </w:rPr>
              <w:tab/>
            </w:r>
            <w:r>
              <w:rPr>
                <w:noProof/>
              </w:rPr>
              <w:fldChar w:fldCharType="begin"/>
            </w:r>
            <w:r>
              <w:rPr>
                <w:noProof/>
              </w:rPr>
              <w:instrText>PAGEREF _Toc35 \h</w:instrText>
            </w:r>
            <w:r>
              <w:rPr>
                <w:noProof/>
              </w:rPr>
            </w:r>
            <w:r>
              <w:rPr>
                <w:noProof/>
              </w:rPr>
              <w:fldChar w:fldCharType="separate"/>
            </w:r>
            <w:r w:rsidR="00576492">
              <w:rPr>
                <w:noProof/>
              </w:rPr>
              <w:t>7</w:t>
            </w:r>
            <w:r>
              <w:rPr>
                <w:noProof/>
              </w:rPr>
              <w:fldChar w:fldCharType="end"/>
            </w:r>
          </w:hyperlink>
        </w:p>
        <w:p w14:paraId="453FBDE5" w14:textId="77777777" w:rsidR="00313BD0" w:rsidRDefault="00000000">
          <w:pPr>
            <w:tabs>
              <w:tab w:val="right" w:leader="dot" w:pos="10080"/>
            </w:tabs>
            <w:ind w:left="220"/>
            <w:rPr>
              <w:noProof/>
            </w:rPr>
          </w:pPr>
          <w:hyperlink w:anchor="_Toc36" w:history="1">
            <w:r>
              <w:rPr>
                <w:noProof/>
              </w:rPr>
              <w:t>When the client does not open the product</w:t>
            </w:r>
            <w:r>
              <w:rPr>
                <w:noProof/>
              </w:rPr>
              <w:tab/>
            </w:r>
            <w:r>
              <w:rPr>
                <w:noProof/>
              </w:rPr>
              <w:fldChar w:fldCharType="begin"/>
            </w:r>
            <w:r>
              <w:rPr>
                <w:noProof/>
              </w:rPr>
              <w:instrText>PAGEREF _Toc36 \h</w:instrText>
            </w:r>
            <w:r>
              <w:rPr>
                <w:noProof/>
              </w:rPr>
            </w:r>
            <w:r>
              <w:rPr>
                <w:noProof/>
              </w:rPr>
              <w:fldChar w:fldCharType="separate"/>
            </w:r>
            <w:r w:rsidR="00576492">
              <w:rPr>
                <w:noProof/>
              </w:rPr>
              <w:t>7</w:t>
            </w:r>
            <w:r>
              <w:rPr>
                <w:noProof/>
              </w:rPr>
              <w:fldChar w:fldCharType="end"/>
            </w:r>
          </w:hyperlink>
        </w:p>
        <w:p w14:paraId="3964C4AC" w14:textId="77777777" w:rsidR="00313BD0" w:rsidRDefault="00000000">
          <w:pPr>
            <w:tabs>
              <w:tab w:val="right" w:leader="dot" w:pos="10080"/>
            </w:tabs>
            <w:rPr>
              <w:noProof/>
            </w:rPr>
          </w:pPr>
          <w:hyperlink w:anchor="_Toc37" w:history="1">
            <w:r>
              <w:rPr>
                <w:noProof/>
              </w:rPr>
              <w:t>8. Scheduling and publishing</w:t>
            </w:r>
            <w:r>
              <w:rPr>
                <w:noProof/>
              </w:rPr>
              <w:tab/>
            </w:r>
            <w:r>
              <w:rPr>
                <w:noProof/>
              </w:rPr>
              <w:fldChar w:fldCharType="begin"/>
            </w:r>
            <w:r>
              <w:rPr>
                <w:noProof/>
              </w:rPr>
              <w:instrText>PAGEREF _Toc37 \h</w:instrText>
            </w:r>
            <w:r>
              <w:rPr>
                <w:noProof/>
              </w:rPr>
            </w:r>
            <w:r>
              <w:rPr>
                <w:noProof/>
              </w:rPr>
              <w:fldChar w:fldCharType="separate"/>
            </w:r>
            <w:r w:rsidR="00576492">
              <w:rPr>
                <w:noProof/>
              </w:rPr>
              <w:t>7</w:t>
            </w:r>
            <w:r>
              <w:rPr>
                <w:noProof/>
              </w:rPr>
              <w:fldChar w:fldCharType="end"/>
            </w:r>
          </w:hyperlink>
        </w:p>
        <w:p w14:paraId="69D9C316" w14:textId="77777777" w:rsidR="00313BD0" w:rsidRDefault="00000000">
          <w:pPr>
            <w:tabs>
              <w:tab w:val="right" w:leader="dot" w:pos="10080"/>
            </w:tabs>
            <w:ind w:left="220"/>
            <w:rPr>
              <w:noProof/>
            </w:rPr>
          </w:pPr>
          <w:hyperlink w:anchor="_Toc38" w:history="1">
            <w:r>
              <w:rPr>
                <w:noProof/>
              </w:rPr>
              <w:t>Two things Orbit promises</w:t>
            </w:r>
            <w:r>
              <w:rPr>
                <w:noProof/>
              </w:rPr>
              <w:tab/>
            </w:r>
            <w:r>
              <w:rPr>
                <w:noProof/>
              </w:rPr>
              <w:fldChar w:fldCharType="begin"/>
            </w:r>
            <w:r>
              <w:rPr>
                <w:noProof/>
              </w:rPr>
              <w:instrText>PAGEREF _Toc38 \h</w:instrText>
            </w:r>
            <w:r>
              <w:rPr>
                <w:noProof/>
              </w:rPr>
            </w:r>
            <w:r>
              <w:rPr>
                <w:noProof/>
              </w:rPr>
              <w:fldChar w:fldCharType="separate"/>
            </w:r>
            <w:r w:rsidR="00576492">
              <w:rPr>
                <w:noProof/>
              </w:rPr>
              <w:t>7</w:t>
            </w:r>
            <w:r>
              <w:rPr>
                <w:noProof/>
              </w:rPr>
              <w:fldChar w:fldCharType="end"/>
            </w:r>
          </w:hyperlink>
        </w:p>
        <w:p w14:paraId="621E2391" w14:textId="77777777" w:rsidR="00313BD0" w:rsidRDefault="00000000">
          <w:pPr>
            <w:tabs>
              <w:tab w:val="right" w:leader="dot" w:pos="10080"/>
            </w:tabs>
            <w:rPr>
              <w:noProof/>
            </w:rPr>
          </w:pPr>
          <w:hyperlink w:anchor="_Toc39" w:history="1">
            <w:r>
              <w:rPr>
                <w:noProof/>
              </w:rPr>
              <w:t>9. What your client sees</w:t>
            </w:r>
            <w:r>
              <w:rPr>
                <w:noProof/>
              </w:rPr>
              <w:tab/>
            </w:r>
            <w:r>
              <w:rPr>
                <w:noProof/>
              </w:rPr>
              <w:fldChar w:fldCharType="begin"/>
            </w:r>
            <w:r>
              <w:rPr>
                <w:noProof/>
              </w:rPr>
              <w:instrText>PAGEREF _Toc39 \h</w:instrText>
            </w:r>
            <w:r>
              <w:rPr>
                <w:noProof/>
              </w:rPr>
            </w:r>
            <w:r>
              <w:rPr>
                <w:noProof/>
              </w:rPr>
              <w:fldChar w:fldCharType="separate"/>
            </w:r>
            <w:r w:rsidR="00576492">
              <w:rPr>
                <w:noProof/>
              </w:rPr>
              <w:t>8</w:t>
            </w:r>
            <w:r>
              <w:rPr>
                <w:noProof/>
              </w:rPr>
              <w:fldChar w:fldCharType="end"/>
            </w:r>
          </w:hyperlink>
        </w:p>
        <w:p w14:paraId="39476631" w14:textId="77777777" w:rsidR="00313BD0" w:rsidRDefault="00000000">
          <w:pPr>
            <w:tabs>
              <w:tab w:val="right" w:leader="dot" w:pos="10080"/>
            </w:tabs>
            <w:rPr>
              <w:noProof/>
            </w:rPr>
          </w:pPr>
          <w:hyperlink w:anchor="_Toc40" w:history="1">
            <w:r>
              <w:rPr>
                <w:noProof/>
              </w:rPr>
              <w:t>10. Audience comments</w:t>
            </w:r>
            <w:r>
              <w:rPr>
                <w:noProof/>
              </w:rPr>
              <w:tab/>
            </w:r>
            <w:r>
              <w:rPr>
                <w:noProof/>
              </w:rPr>
              <w:fldChar w:fldCharType="begin"/>
            </w:r>
            <w:r>
              <w:rPr>
                <w:noProof/>
              </w:rPr>
              <w:instrText>PAGEREF _Toc40 \h</w:instrText>
            </w:r>
            <w:r>
              <w:rPr>
                <w:noProof/>
              </w:rPr>
            </w:r>
            <w:r>
              <w:rPr>
                <w:noProof/>
              </w:rPr>
              <w:fldChar w:fldCharType="separate"/>
            </w:r>
            <w:r w:rsidR="00576492">
              <w:rPr>
                <w:noProof/>
              </w:rPr>
              <w:t>8</w:t>
            </w:r>
            <w:r>
              <w:rPr>
                <w:noProof/>
              </w:rPr>
              <w:fldChar w:fldCharType="end"/>
            </w:r>
          </w:hyperlink>
        </w:p>
        <w:p w14:paraId="03282A97" w14:textId="77777777" w:rsidR="00313BD0" w:rsidRDefault="00000000">
          <w:pPr>
            <w:tabs>
              <w:tab w:val="right" w:leader="dot" w:pos="10080"/>
            </w:tabs>
            <w:ind w:left="220"/>
            <w:rPr>
              <w:noProof/>
            </w:rPr>
          </w:pPr>
          <w:hyperlink w:anchor="_Toc41" w:history="1">
            <w:r>
              <w:rPr>
                <w:noProof/>
              </w:rPr>
              <w:t>Three things you do with a comment</w:t>
            </w:r>
            <w:r>
              <w:rPr>
                <w:noProof/>
              </w:rPr>
              <w:tab/>
            </w:r>
            <w:r>
              <w:rPr>
                <w:noProof/>
              </w:rPr>
              <w:fldChar w:fldCharType="begin"/>
            </w:r>
            <w:r>
              <w:rPr>
                <w:noProof/>
              </w:rPr>
              <w:instrText>PAGEREF _Toc41 \h</w:instrText>
            </w:r>
            <w:r>
              <w:rPr>
                <w:noProof/>
              </w:rPr>
            </w:r>
            <w:r>
              <w:rPr>
                <w:noProof/>
              </w:rPr>
              <w:fldChar w:fldCharType="separate"/>
            </w:r>
            <w:r w:rsidR="00576492">
              <w:rPr>
                <w:noProof/>
              </w:rPr>
              <w:t>8</w:t>
            </w:r>
            <w:r>
              <w:rPr>
                <w:noProof/>
              </w:rPr>
              <w:fldChar w:fldCharType="end"/>
            </w:r>
          </w:hyperlink>
        </w:p>
        <w:p w14:paraId="36F68C97" w14:textId="77777777" w:rsidR="00313BD0" w:rsidRDefault="00000000">
          <w:pPr>
            <w:tabs>
              <w:tab w:val="right" w:leader="dot" w:pos="10080"/>
            </w:tabs>
            <w:rPr>
              <w:noProof/>
            </w:rPr>
          </w:pPr>
          <w:hyperlink w:anchor="_Toc42" w:history="1">
            <w:r>
              <w:rPr>
                <w:noProof/>
              </w:rPr>
              <w:t>11. Numbers</w:t>
            </w:r>
            <w:r>
              <w:rPr>
                <w:noProof/>
              </w:rPr>
              <w:tab/>
            </w:r>
            <w:r>
              <w:rPr>
                <w:noProof/>
              </w:rPr>
              <w:fldChar w:fldCharType="begin"/>
            </w:r>
            <w:r>
              <w:rPr>
                <w:noProof/>
              </w:rPr>
              <w:instrText>PAGEREF _Toc42 \h</w:instrText>
            </w:r>
            <w:r>
              <w:rPr>
                <w:noProof/>
              </w:rPr>
            </w:r>
            <w:r>
              <w:rPr>
                <w:noProof/>
              </w:rPr>
              <w:fldChar w:fldCharType="separate"/>
            </w:r>
            <w:r w:rsidR="00576492">
              <w:rPr>
                <w:noProof/>
              </w:rPr>
              <w:t>9</w:t>
            </w:r>
            <w:r>
              <w:rPr>
                <w:noProof/>
              </w:rPr>
              <w:fldChar w:fldCharType="end"/>
            </w:r>
          </w:hyperlink>
        </w:p>
        <w:p w14:paraId="2B7C5D5E" w14:textId="77777777" w:rsidR="00313BD0" w:rsidRDefault="00000000">
          <w:pPr>
            <w:tabs>
              <w:tab w:val="right" w:leader="dot" w:pos="10080"/>
            </w:tabs>
            <w:rPr>
              <w:noProof/>
            </w:rPr>
          </w:pPr>
          <w:hyperlink w:anchor="_Toc43" w:history="1">
            <w:r>
              <w:rPr>
                <w:noProof/>
              </w:rPr>
              <w:t>12. The media library</w:t>
            </w:r>
            <w:r>
              <w:rPr>
                <w:noProof/>
              </w:rPr>
              <w:tab/>
            </w:r>
            <w:r>
              <w:rPr>
                <w:noProof/>
              </w:rPr>
              <w:fldChar w:fldCharType="begin"/>
            </w:r>
            <w:r>
              <w:rPr>
                <w:noProof/>
              </w:rPr>
              <w:instrText>PAGEREF _Toc43 \h</w:instrText>
            </w:r>
            <w:r>
              <w:rPr>
                <w:noProof/>
              </w:rPr>
            </w:r>
            <w:r>
              <w:rPr>
                <w:noProof/>
              </w:rPr>
              <w:fldChar w:fldCharType="separate"/>
            </w:r>
            <w:r w:rsidR="00576492">
              <w:rPr>
                <w:noProof/>
              </w:rPr>
              <w:t>9</w:t>
            </w:r>
            <w:r>
              <w:rPr>
                <w:noProof/>
              </w:rPr>
              <w:fldChar w:fldCharType="end"/>
            </w:r>
          </w:hyperlink>
        </w:p>
        <w:p w14:paraId="5D16A7D4" w14:textId="77777777" w:rsidR="00313BD0" w:rsidRDefault="00000000">
          <w:pPr>
            <w:tabs>
              <w:tab w:val="right" w:leader="dot" w:pos="10080"/>
            </w:tabs>
            <w:rPr>
              <w:noProof/>
            </w:rPr>
          </w:pPr>
          <w:hyperlink w:anchor="_Toc44" w:history="1">
            <w:r>
              <w:rPr>
                <w:noProof/>
              </w:rPr>
              <w:t>13. When something looks wrong</w:t>
            </w:r>
            <w:r>
              <w:rPr>
                <w:noProof/>
              </w:rPr>
              <w:tab/>
            </w:r>
            <w:r>
              <w:rPr>
                <w:noProof/>
              </w:rPr>
              <w:fldChar w:fldCharType="begin"/>
            </w:r>
            <w:r>
              <w:rPr>
                <w:noProof/>
              </w:rPr>
              <w:instrText>PAGEREF _Toc44 \h</w:instrText>
            </w:r>
            <w:r>
              <w:rPr>
                <w:noProof/>
              </w:rPr>
            </w:r>
            <w:r>
              <w:rPr>
                <w:noProof/>
              </w:rPr>
              <w:fldChar w:fldCharType="separate"/>
            </w:r>
            <w:r w:rsidR="00576492">
              <w:rPr>
                <w:noProof/>
              </w:rPr>
              <w:t>9</w:t>
            </w:r>
            <w:r>
              <w:rPr>
                <w:noProof/>
              </w:rPr>
              <w:fldChar w:fldCharType="end"/>
            </w:r>
          </w:hyperlink>
        </w:p>
        <w:p w14:paraId="49315133" w14:textId="77777777" w:rsidR="00313BD0" w:rsidRDefault="00000000">
          <w:pPr>
            <w:tabs>
              <w:tab w:val="right" w:leader="dot" w:pos="10080"/>
            </w:tabs>
            <w:rPr>
              <w:noProof/>
            </w:rPr>
          </w:pPr>
          <w:hyperlink w:anchor="_Toc45" w:history="1">
            <w:r>
              <w:rPr>
                <w:noProof/>
              </w:rPr>
              <w:t>14. What is not available yet</w:t>
            </w:r>
            <w:r>
              <w:rPr>
                <w:noProof/>
              </w:rPr>
              <w:tab/>
            </w:r>
            <w:r>
              <w:rPr>
                <w:noProof/>
              </w:rPr>
              <w:fldChar w:fldCharType="begin"/>
            </w:r>
            <w:r>
              <w:rPr>
                <w:noProof/>
              </w:rPr>
              <w:instrText>PAGEREF _Toc45 \h</w:instrText>
            </w:r>
            <w:r>
              <w:rPr>
                <w:noProof/>
              </w:rPr>
            </w:r>
            <w:r>
              <w:rPr>
                <w:noProof/>
              </w:rPr>
              <w:fldChar w:fldCharType="separate"/>
            </w:r>
            <w:r w:rsidR="00576492">
              <w:rPr>
                <w:noProof/>
              </w:rPr>
              <w:t>10</w:t>
            </w:r>
            <w:r>
              <w:rPr>
                <w:noProof/>
              </w:rPr>
              <w:fldChar w:fldCharType="end"/>
            </w:r>
          </w:hyperlink>
        </w:p>
        <w:p w14:paraId="0404DB8F" w14:textId="77777777" w:rsidR="00313BD0" w:rsidRDefault="00000000">
          <w:pPr>
            <w:tabs>
              <w:tab w:val="right" w:leader="dot" w:pos="10080"/>
            </w:tabs>
            <w:rPr>
              <w:noProof/>
            </w:rPr>
          </w:pPr>
          <w:hyperlink w:anchor="_Toc46" w:history="1">
            <w:r>
              <w:rPr>
                <w:noProof/>
              </w:rPr>
              <w:t>Getting help</w:t>
            </w:r>
            <w:r>
              <w:rPr>
                <w:noProof/>
              </w:rPr>
              <w:tab/>
            </w:r>
            <w:r>
              <w:rPr>
                <w:noProof/>
              </w:rPr>
              <w:fldChar w:fldCharType="begin"/>
            </w:r>
            <w:r>
              <w:rPr>
                <w:noProof/>
              </w:rPr>
              <w:instrText>PAGEREF _Toc46 \h</w:instrText>
            </w:r>
            <w:r>
              <w:rPr>
                <w:noProof/>
              </w:rPr>
            </w:r>
            <w:r>
              <w:rPr>
                <w:noProof/>
              </w:rPr>
              <w:fldChar w:fldCharType="separate"/>
            </w:r>
            <w:r w:rsidR="00576492">
              <w:rPr>
                <w:noProof/>
              </w:rPr>
              <w:t>10</w:t>
            </w:r>
            <w:r>
              <w:rPr>
                <w:noProof/>
              </w:rPr>
              <w:fldChar w:fldCharType="end"/>
            </w:r>
          </w:hyperlink>
        </w:p>
        <w:p w14:paraId="4967C21C" w14:textId="77777777" w:rsidR="00313BD0" w:rsidRDefault="00000000">
          <w:r>
            <w:fldChar w:fldCharType="end"/>
          </w:r>
        </w:p>
      </w:sdtContent>
    </w:sdt>
    <w:p w14:paraId="2C8E78C0" w14:textId="77777777" w:rsidR="00313BD0" w:rsidRDefault="00000000">
      <w:r>
        <w:br w:type="page"/>
      </w:r>
    </w:p>
    <w:p w14:paraId="70BB29A6" w14:textId="77777777" w:rsidR="00313BD0" w:rsidRDefault="00000000">
      <w:pPr>
        <w:pStyle w:val="Heading1"/>
        <w:spacing w:before="420" w:after="160"/>
      </w:pPr>
      <w:bookmarkStart w:id="1" w:name="_Toc25"/>
      <w:r>
        <w:lastRenderedPageBreak/>
        <w:t>1. What Orbit is</w:t>
      </w:r>
      <w:bookmarkEnd w:id="1"/>
    </w:p>
    <w:p w14:paraId="5739C595" w14:textId="77777777" w:rsidR="00313BD0" w:rsidRDefault="00000000">
      <w:pPr>
        <w:spacing w:after="140" w:line="300" w:lineRule="auto"/>
      </w:pPr>
      <w:r>
        <w:t>AHN Orbit is where a social media agency plans content, has it reviewed by the client, schedules it, and publishes it to the platforms on the client’s behalf — then reads back how it performed.</w:t>
      </w:r>
    </w:p>
    <w:p w14:paraId="5E5DBDC4" w14:textId="77777777" w:rsidR="00313BD0" w:rsidRDefault="00000000">
      <w:pPr>
        <w:spacing w:after="140" w:line="300" w:lineRule="auto"/>
      </w:pPr>
      <w:r>
        <w:t xml:space="preserve">What makes it different from an ordinary scheduling tool is that it is built around approval. Every post </w:t>
      </w:r>
      <w:proofErr w:type="gramStart"/>
      <w:r>
        <w:t>passes</w:t>
      </w:r>
      <w:proofErr w:type="gramEnd"/>
      <w:r>
        <w:t xml:space="preserve"> through explicit gates, every action is recorded, and your client gets a space of their own where they see their content and nothing else — not your other clients, and nothing belonging to the agency.</w:t>
      </w:r>
    </w:p>
    <w:p w14:paraId="4D4603D6" w14:textId="77777777" w:rsidR="00313BD0" w:rsidRDefault="00000000">
      <w:pPr>
        <w:pStyle w:val="Heading2"/>
        <w:spacing w:before="280" w:after="120"/>
      </w:pPr>
      <w:bookmarkStart w:id="2" w:name="_Toc26"/>
      <w:r>
        <w:t>Two kinds of people use it</w:t>
      </w:r>
      <w:bookmarkEnd w:id="2"/>
    </w:p>
    <w:p w14:paraId="120DF758" w14:textId="77777777" w:rsidR="00313BD0" w:rsidRDefault="00000000">
      <w:pPr>
        <w:spacing w:after="140" w:line="300" w:lineRule="auto"/>
      </w:pPr>
      <w:r>
        <w:rPr>
          <w:b/>
          <w:bCs/>
        </w:rPr>
        <w:t>Agency staff</w:t>
      </w:r>
      <w:r>
        <w:t xml:space="preserve"> — the people who write, review, schedule and publish. They work in the main part of the product.</w:t>
      </w:r>
    </w:p>
    <w:p w14:paraId="3CD6B333" w14:textId="77777777" w:rsidR="00313BD0" w:rsidRDefault="00000000">
      <w:pPr>
        <w:spacing w:after="140" w:line="300" w:lineRule="auto"/>
      </w:pPr>
      <w:r>
        <w:rPr>
          <w:b/>
          <w:bCs/>
        </w:rPr>
        <w:t>Client reviewers</w:t>
      </w:r>
      <w:r>
        <w:t xml:space="preserve"> — people invited from the client’s company to look at content and approve it for their own workspace. They work in the </w:t>
      </w:r>
      <w:r>
        <w:rPr>
          <w:b/>
          <w:bCs/>
          <w:color w:val="2A4A33"/>
        </w:rPr>
        <w:t>client portal</w:t>
      </w:r>
      <w:r>
        <w:t>, and cannot see other clients, internal notes, or which member of your staff did what.</w:t>
      </w:r>
    </w:p>
    <w:p w14:paraId="13A58944" w14:textId="77777777" w:rsidR="00313BD0" w:rsidRDefault="00000000">
      <w:pPr>
        <w:pStyle w:val="Heading1"/>
        <w:spacing w:before="420" w:after="160"/>
      </w:pPr>
      <w:bookmarkStart w:id="3" w:name="_Toc27"/>
      <w:r>
        <w:t>2. Signing in</w:t>
      </w:r>
      <w:bookmarkEnd w:id="3"/>
    </w:p>
    <w:p w14:paraId="508FB218" w14:textId="77777777" w:rsidR="00313BD0" w:rsidRDefault="00000000">
      <w:pPr>
        <w:spacing w:after="140" w:line="300" w:lineRule="auto"/>
      </w:pPr>
      <w:r>
        <w:t>Orbit has three separate doors. All three work the same way — you sign in with your Google account — and your role decides where you land.</w:t>
      </w:r>
    </w:p>
    <w:p w14:paraId="33B02BFE" w14:textId="77777777" w:rsidR="00313BD0" w:rsidRDefault="00313BD0">
      <w:pPr>
        <w:spacing w:after="160"/>
      </w:pPr>
    </w:p>
    <w:tbl>
      <w:tblPr>
        <w:tblW w:w="10080" w:type="dxa"/>
        <w:tblBorders>
          <w:top w:val="single" w:sz="4" w:space="0" w:color="D8D8CE"/>
          <w:left w:val="none" w:sz="0" w:space="0" w:color="FFFFFF"/>
          <w:bottom w:val="single" w:sz="4" w:space="0" w:color="D8D8CE"/>
          <w:right w:val="none" w:sz="0" w:space="0" w:color="FFFFFF"/>
          <w:insideH w:val="single" w:sz="4" w:space="0" w:color="D8D8CE"/>
          <w:insideV w:val="none" w:sz="0" w:space="0" w:color="FFFFFF"/>
        </w:tblBorders>
        <w:tblLook w:val="04A0" w:firstRow="1" w:lastRow="0" w:firstColumn="1" w:lastColumn="0" w:noHBand="0" w:noVBand="1"/>
      </w:tblPr>
      <w:tblGrid>
        <w:gridCol w:w="2600"/>
        <w:gridCol w:w="3740"/>
        <w:gridCol w:w="3740"/>
      </w:tblGrid>
      <w:tr w:rsidR="00313BD0" w14:paraId="45667675" w14:textId="77777777">
        <w:trPr>
          <w:tblHeader/>
        </w:trPr>
        <w:tc>
          <w:tcPr>
            <w:tcW w:w="2600" w:type="dxa"/>
            <w:shd w:val="clear" w:color="auto" w:fill="F2F3EA"/>
            <w:tcMar>
              <w:top w:w="90" w:type="dxa"/>
              <w:left w:w="130" w:type="dxa"/>
              <w:bottom w:w="90" w:type="dxa"/>
              <w:right w:w="130" w:type="dxa"/>
            </w:tcMar>
          </w:tcPr>
          <w:p w14:paraId="089490FC" w14:textId="77777777" w:rsidR="00313BD0" w:rsidRDefault="00000000">
            <w:pPr>
              <w:spacing w:line="280" w:lineRule="auto"/>
            </w:pPr>
            <w:r>
              <w:rPr>
                <w:b/>
                <w:bCs/>
                <w:sz w:val="19"/>
                <w:szCs w:val="19"/>
              </w:rPr>
              <w:t>Door</w:t>
            </w:r>
          </w:p>
        </w:tc>
        <w:tc>
          <w:tcPr>
            <w:tcW w:w="3740" w:type="dxa"/>
            <w:shd w:val="clear" w:color="auto" w:fill="F2F3EA"/>
            <w:tcMar>
              <w:top w:w="90" w:type="dxa"/>
              <w:left w:w="130" w:type="dxa"/>
              <w:bottom w:w="90" w:type="dxa"/>
              <w:right w:w="130" w:type="dxa"/>
            </w:tcMar>
          </w:tcPr>
          <w:p w14:paraId="468AC1A1" w14:textId="77777777" w:rsidR="00313BD0" w:rsidRDefault="00000000">
            <w:pPr>
              <w:spacing w:line="280" w:lineRule="auto"/>
            </w:pPr>
            <w:r>
              <w:rPr>
                <w:b/>
                <w:bCs/>
                <w:sz w:val="19"/>
                <w:szCs w:val="19"/>
              </w:rPr>
              <w:t>Who it is for</w:t>
            </w:r>
          </w:p>
        </w:tc>
        <w:tc>
          <w:tcPr>
            <w:tcW w:w="3740" w:type="dxa"/>
            <w:shd w:val="clear" w:color="auto" w:fill="F2F3EA"/>
            <w:tcMar>
              <w:top w:w="90" w:type="dxa"/>
              <w:left w:w="130" w:type="dxa"/>
              <w:bottom w:w="90" w:type="dxa"/>
              <w:right w:w="130" w:type="dxa"/>
            </w:tcMar>
          </w:tcPr>
          <w:p w14:paraId="54330C29" w14:textId="77777777" w:rsidR="00313BD0" w:rsidRDefault="00000000">
            <w:pPr>
              <w:spacing w:line="280" w:lineRule="auto"/>
            </w:pPr>
            <w:r>
              <w:rPr>
                <w:b/>
                <w:bCs/>
                <w:sz w:val="19"/>
                <w:szCs w:val="19"/>
              </w:rPr>
              <w:t>Where you land</w:t>
            </w:r>
          </w:p>
        </w:tc>
      </w:tr>
      <w:tr w:rsidR="00313BD0" w14:paraId="615D4CB5" w14:textId="77777777">
        <w:tc>
          <w:tcPr>
            <w:tcW w:w="2600" w:type="dxa"/>
            <w:tcMar>
              <w:top w:w="90" w:type="dxa"/>
              <w:left w:w="130" w:type="dxa"/>
              <w:bottom w:w="90" w:type="dxa"/>
              <w:right w:w="130" w:type="dxa"/>
            </w:tcMar>
          </w:tcPr>
          <w:p w14:paraId="06DB401F" w14:textId="77777777" w:rsidR="00313BD0" w:rsidRDefault="00000000">
            <w:pPr>
              <w:spacing w:line="280" w:lineRule="auto"/>
            </w:pPr>
            <w:r>
              <w:rPr>
                <w:b/>
                <w:bCs/>
                <w:color w:val="5C5C52"/>
                <w:sz w:val="19"/>
                <w:szCs w:val="19"/>
              </w:rPr>
              <w:t>/</w:t>
            </w:r>
            <w:proofErr w:type="gramStart"/>
            <w:r>
              <w:rPr>
                <w:b/>
                <w:bCs/>
                <w:color w:val="5C5C52"/>
                <w:sz w:val="19"/>
                <w:szCs w:val="19"/>
              </w:rPr>
              <w:t>sign</w:t>
            </w:r>
            <w:proofErr w:type="gramEnd"/>
            <w:r>
              <w:rPr>
                <w:b/>
                <w:bCs/>
                <w:color w:val="5C5C52"/>
                <w:sz w:val="19"/>
                <w:szCs w:val="19"/>
              </w:rPr>
              <w:t>-in</w:t>
            </w:r>
          </w:p>
        </w:tc>
        <w:tc>
          <w:tcPr>
            <w:tcW w:w="3740" w:type="dxa"/>
            <w:tcMar>
              <w:top w:w="90" w:type="dxa"/>
              <w:left w:w="130" w:type="dxa"/>
              <w:bottom w:w="90" w:type="dxa"/>
              <w:right w:w="130" w:type="dxa"/>
            </w:tcMar>
          </w:tcPr>
          <w:p w14:paraId="2437A208" w14:textId="77777777" w:rsidR="00313BD0" w:rsidRDefault="00000000">
            <w:pPr>
              <w:spacing w:line="280" w:lineRule="auto"/>
            </w:pPr>
            <w:r>
              <w:rPr>
                <w:color w:val="5C5C52"/>
                <w:sz w:val="19"/>
                <w:szCs w:val="19"/>
              </w:rPr>
              <w:t>Agency staff</w:t>
            </w:r>
          </w:p>
        </w:tc>
        <w:tc>
          <w:tcPr>
            <w:tcW w:w="3740" w:type="dxa"/>
            <w:tcMar>
              <w:top w:w="90" w:type="dxa"/>
              <w:left w:w="130" w:type="dxa"/>
              <w:bottom w:w="90" w:type="dxa"/>
              <w:right w:w="130" w:type="dxa"/>
            </w:tcMar>
          </w:tcPr>
          <w:p w14:paraId="054FCC4D" w14:textId="77777777" w:rsidR="00313BD0" w:rsidRDefault="00000000">
            <w:pPr>
              <w:spacing w:line="280" w:lineRule="auto"/>
            </w:pPr>
            <w:r>
              <w:rPr>
                <w:color w:val="5C5C52"/>
                <w:sz w:val="19"/>
                <w:szCs w:val="19"/>
              </w:rPr>
              <w:t>The agency workspace</w:t>
            </w:r>
          </w:p>
        </w:tc>
      </w:tr>
      <w:tr w:rsidR="00313BD0" w14:paraId="75989601" w14:textId="77777777">
        <w:tc>
          <w:tcPr>
            <w:tcW w:w="2600" w:type="dxa"/>
            <w:tcMar>
              <w:top w:w="90" w:type="dxa"/>
              <w:left w:w="130" w:type="dxa"/>
              <w:bottom w:w="90" w:type="dxa"/>
              <w:right w:w="130" w:type="dxa"/>
            </w:tcMar>
          </w:tcPr>
          <w:p w14:paraId="5354B86F" w14:textId="77777777" w:rsidR="00313BD0" w:rsidRDefault="00000000">
            <w:pPr>
              <w:spacing w:line="280" w:lineRule="auto"/>
            </w:pPr>
            <w:r>
              <w:rPr>
                <w:b/>
                <w:bCs/>
                <w:color w:val="5C5C52"/>
                <w:sz w:val="19"/>
                <w:szCs w:val="19"/>
              </w:rPr>
              <w:t>/</w:t>
            </w:r>
            <w:proofErr w:type="gramStart"/>
            <w:r>
              <w:rPr>
                <w:b/>
                <w:bCs/>
                <w:color w:val="5C5C52"/>
                <w:sz w:val="19"/>
                <w:szCs w:val="19"/>
              </w:rPr>
              <w:t>sign</w:t>
            </w:r>
            <w:proofErr w:type="gramEnd"/>
            <w:r>
              <w:rPr>
                <w:b/>
                <w:bCs/>
                <w:color w:val="5C5C52"/>
                <w:sz w:val="19"/>
                <w:szCs w:val="19"/>
              </w:rPr>
              <w:t>-in/client</w:t>
            </w:r>
          </w:p>
        </w:tc>
        <w:tc>
          <w:tcPr>
            <w:tcW w:w="3740" w:type="dxa"/>
            <w:tcMar>
              <w:top w:w="90" w:type="dxa"/>
              <w:left w:w="130" w:type="dxa"/>
              <w:bottom w:w="90" w:type="dxa"/>
              <w:right w:w="130" w:type="dxa"/>
            </w:tcMar>
          </w:tcPr>
          <w:p w14:paraId="74345DC0" w14:textId="77777777" w:rsidR="00313BD0" w:rsidRDefault="00000000">
            <w:pPr>
              <w:spacing w:line="280" w:lineRule="auto"/>
            </w:pPr>
            <w:r>
              <w:rPr>
                <w:color w:val="5C5C52"/>
                <w:sz w:val="19"/>
                <w:szCs w:val="19"/>
              </w:rPr>
              <w:t>Client reviewers</w:t>
            </w:r>
          </w:p>
        </w:tc>
        <w:tc>
          <w:tcPr>
            <w:tcW w:w="3740" w:type="dxa"/>
            <w:tcMar>
              <w:top w:w="90" w:type="dxa"/>
              <w:left w:w="130" w:type="dxa"/>
              <w:bottom w:w="90" w:type="dxa"/>
              <w:right w:w="130" w:type="dxa"/>
            </w:tcMar>
          </w:tcPr>
          <w:p w14:paraId="17FD9061" w14:textId="77777777" w:rsidR="00313BD0" w:rsidRDefault="00000000">
            <w:pPr>
              <w:spacing w:line="280" w:lineRule="auto"/>
            </w:pPr>
            <w:r>
              <w:rPr>
                <w:color w:val="5C5C52"/>
                <w:sz w:val="19"/>
                <w:szCs w:val="19"/>
              </w:rPr>
              <w:t>Your workspace’s client portal</w:t>
            </w:r>
          </w:p>
        </w:tc>
      </w:tr>
      <w:tr w:rsidR="00313BD0" w14:paraId="2F54D682" w14:textId="77777777">
        <w:tc>
          <w:tcPr>
            <w:tcW w:w="2600" w:type="dxa"/>
            <w:tcMar>
              <w:top w:w="90" w:type="dxa"/>
              <w:left w:w="130" w:type="dxa"/>
              <w:bottom w:w="90" w:type="dxa"/>
              <w:right w:w="130" w:type="dxa"/>
            </w:tcMar>
          </w:tcPr>
          <w:p w14:paraId="79BF8A1D" w14:textId="77777777" w:rsidR="00313BD0" w:rsidRDefault="00000000">
            <w:pPr>
              <w:spacing w:line="280" w:lineRule="auto"/>
            </w:pPr>
            <w:r>
              <w:rPr>
                <w:b/>
                <w:bCs/>
                <w:color w:val="5C5C52"/>
                <w:sz w:val="19"/>
                <w:szCs w:val="19"/>
              </w:rPr>
              <w:t>/</w:t>
            </w:r>
            <w:proofErr w:type="gramStart"/>
            <w:r>
              <w:rPr>
                <w:b/>
                <w:bCs/>
                <w:color w:val="5C5C52"/>
                <w:sz w:val="19"/>
                <w:szCs w:val="19"/>
              </w:rPr>
              <w:t>sign</w:t>
            </w:r>
            <w:proofErr w:type="gramEnd"/>
            <w:r>
              <w:rPr>
                <w:b/>
                <w:bCs/>
                <w:color w:val="5C5C52"/>
                <w:sz w:val="19"/>
                <w:szCs w:val="19"/>
              </w:rPr>
              <w:t>-in/ops</w:t>
            </w:r>
          </w:p>
        </w:tc>
        <w:tc>
          <w:tcPr>
            <w:tcW w:w="3740" w:type="dxa"/>
            <w:tcMar>
              <w:top w:w="90" w:type="dxa"/>
              <w:left w:w="130" w:type="dxa"/>
              <w:bottom w:w="90" w:type="dxa"/>
              <w:right w:w="130" w:type="dxa"/>
            </w:tcMar>
          </w:tcPr>
          <w:p w14:paraId="44226E26" w14:textId="77777777" w:rsidR="00313BD0" w:rsidRDefault="00000000">
            <w:pPr>
              <w:spacing w:line="280" w:lineRule="auto"/>
            </w:pPr>
            <w:r>
              <w:rPr>
                <w:color w:val="5C5C52"/>
                <w:sz w:val="19"/>
                <w:szCs w:val="19"/>
              </w:rPr>
              <w:t>Platform operations</w:t>
            </w:r>
          </w:p>
        </w:tc>
        <w:tc>
          <w:tcPr>
            <w:tcW w:w="3740" w:type="dxa"/>
            <w:tcMar>
              <w:top w:w="90" w:type="dxa"/>
              <w:left w:w="130" w:type="dxa"/>
              <w:bottom w:w="90" w:type="dxa"/>
              <w:right w:w="130" w:type="dxa"/>
            </w:tcMar>
          </w:tcPr>
          <w:p w14:paraId="77E88C21" w14:textId="77777777" w:rsidR="00313BD0" w:rsidRDefault="00000000">
            <w:pPr>
              <w:spacing w:line="280" w:lineRule="auto"/>
            </w:pPr>
            <w:r>
              <w:rPr>
                <w:color w:val="5C5C52"/>
                <w:sz w:val="19"/>
                <w:szCs w:val="19"/>
              </w:rPr>
              <w:t>The operations surface</w:t>
            </w:r>
          </w:p>
        </w:tc>
      </w:tr>
    </w:tbl>
    <w:p w14:paraId="64B61144" w14:textId="77777777" w:rsidR="00313BD0" w:rsidRDefault="00000000">
      <w:pPr>
        <w:pBdr>
          <w:left w:val="single" w:sz="18" w:space="10" w:color="2A4A33"/>
        </w:pBdr>
        <w:spacing w:before="140" w:after="180" w:line="300" w:lineRule="auto"/>
        <w:ind w:left="280"/>
      </w:pPr>
      <w:r>
        <w:rPr>
          <w:b/>
          <w:bCs/>
        </w:rPr>
        <w:t xml:space="preserve">Using the wrong door is harmless. </w:t>
      </w:r>
      <w:r>
        <w:t>The door is only a hint — your role decides the destination. A client who signs in at the agency door still ends up in their own portal.</w:t>
      </w:r>
    </w:p>
    <w:p w14:paraId="37C147F4" w14:textId="77777777" w:rsidR="00313BD0" w:rsidRDefault="00000000">
      <w:pPr>
        <w:spacing w:after="140" w:line="300" w:lineRule="auto"/>
      </w:pPr>
      <w:r>
        <w:rPr>
          <w:b/>
          <w:bCs/>
        </w:rPr>
        <w:t>Orbit never sees your password.</w:t>
      </w:r>
      <w:r>
        <w:t xml:space="preserve"> Google handles the sign-in; Orbit only receives confirmation of who you are.</w:t>
      </w:r>
    </w:p>
    <w:p w14:paraId="0CF224D9" w14:textId="77777777" w:rsidR="00313BD0" w:rsidRDefault="00000000">
      <w:r>
        <w:br w:type="page"/>
      </w:r>
    </w:p>
    <w:p w14:paraId="407C5E11" w14:textId="77777777" w:rsidR="00313BD0" w:rsidRDefault="00000000">
      <w:pPr>
        <w:pStyle w:val="Heading1"/>
        <w:spacing w:before="420" w:after="160"/>
      </w:pPr>
      <w:bookmarkStart w:id="4" w:name="_Toc28"/>
      <w:r>
        <w:lastRenderedPageBreak/>
        <w:t>3. Who can do what</w:t>
      </w:r>
      <w:bookmarkEnd w:id="4"/>
    </w:p>
    <w:p w14:paraId="7E3185B8" w14:textId="77777777" w:rsidR="00313BD0" w:rsidRDefault="00000000">
      <w:pPr>
        <w:spacing w:after="140" w:line="300" w:lineRule="auto"/>
      </w:pPr>
      <w:r>
        <w:t>The menu on the left shows only the places your role can actually reach. If you cannot see something, it is not part of your job here.</w:t>
      </w:r>
    </w:p>
    <w:p w14:paraId="4CE3D1FD" w14:textId="77777777" w:rsidR="00313BD0" w:rsidRDefault="00313BD0">
      <w:pPr>
        <w:spacing w:after="160"/>
      </w:pPr>
    </w:p>
    <w:tbl>
      <w:tblPr>
        <w:tblW w:w="10080" w:type="dxa"/>
        <w:tblBorders>
          <w:top w:val="single" w:sz="4" w:space="0" w:color="D8D8CE"/>
          <w:left w:val="none" w:sz="0" w:space="0" w:color="FFFFFF"/>
          <w:bottom w:val="single" w:sz="4" w:space="0" w:color="D8D8CE"/>
          <w:right w:val="none" w:sz="0" w:space="0" w:color="FFFFFF"/>
          <w:insideH w:val="single" w:sz="4" w:space="0" w:color="D8D8CE"/>
          <w:insideV w:val="none" w:sz="0" w:space="0" w:color="FFFFFF"/>
        </w:tblBorders>
        <w:tblLook w:val="04A0" w:firstRow="1" w:lastRow="0" w:firstColumn="1" w:lastColumn="0" w:noHBand="0" w:noVBand="1"/>
      </w:tblPr>
      <w:tblGrid>
        <w:gridCol w:w="2400"/>
        <w:gridCol w:w="7680"/>
      </w:tblGrid>
      <w:tr w:rsidR="00313BD0" w14:paraId="286362C0" w14:textId="77777777">
        <w:trPr>
          <w:tblHeader/>
        </w:trPr>
        <w:tc>
          <w:tcPr>
            <w:tcW w:w="2400" w:type="dxa"/>
            <w:shd w:val="clear" w:color="auto" w:fill="F2F3EA"/>
            <w:tcMar>
              <w:top w:w="90" w:type="dxa"/>
              <w:left w:w="130" w:type="dxa"/>
              <w:bottom w:w="90" w:type="dxa"/>
              <w:right w:w="130" w:type="dxa"/>
            </w:tcMar>
          </w:tcPr>
          <w:p w14:paraId="5AFBB159" w14:textId="77777777" w:rsidR="00313BD0" w:rsidRDefault="00000000">
            <w:pPr>
              <w:spacing w:line="280" w:lineRule="auto"/>
            </w:pPr>
            <w:r>
              <w:rPr>
                <w:b/>
                <w:bCs/>
                <w:sz w:val="19"/>
                <w:szCs w:val="19"/>
              </w:rPr>
              <w:t>Role</w:t>
            </w:r>
          </w:p>
        </w:tc>
        <w:tc>
          <w:tcPr>
            <w:tcW w:w="7680" w:type="dxa"/>
            <w:shd w:val="clear" w:color="auto" w:fill="F2F3EA"/>
            <w:tcMar>
              <w:top w:w="90" w:type="dxa"/>
              <w:left w:w="130" w:type="dxa"/>
              <w:bottom w:w="90" w:type="dxa"/>
              <w:right w:w="130" w:type="dxa"/>
            </w:tcMar>
          </w:tcPr>
          <w:p w14:paraId="04CF8664" w14:textId="77777777" w:rsidR="00313BD0" w:rsidRDefault="00000000">
            <w:pPr>
              <w:spacing w:line="280" w:lineRule="auto"/>
            </w:pPr>
            <w:r>
              <w:rPr>
                <w:b/>
                <w:bCs/>
                <w:sz w:val="19"/>
                <w:szCs w:val="19"/>
              </w:rPr>
              <w:t>What they can do</w:t>
            </w:r>
          </w:p>
        </w:tc>
      </w:tr>
      <w:tr w:rsidR="00313BD0" w14:paraId="13DDAE02" w14:textId="77777777">
        <w:tc>
          <w:tcPr>
            <w:tcW w:w="2400" w:type="dxa"/>
            <w:tcMar>
              <w:top w:w="90" w:type="dxa"/>
              <w:left w:w="130" w:type="dxa"/>
              <w:bottom w:w="90" w:type="dxa"/>
              <w:right w:w="130" w:type="dxa"/>
            </w:tcMar>
          </w:tcPr>
          <w:p w14:paraId="07D030FA" w14:textId="77777777" w:rsidR="00313BD0" w:rsidRDefault="00000000">
            <w:pPr>
              <w:spacing w:line="280" w:lineRule="auto"/>
            </w:pPr>
            <w:r>
              <w:rPr>
                <w:b/>
                <w:bCs/>
                <w:color w:val="5C5C52"/>
                <w:sz w:val="19"/>
                <w:szCs w:val="19"/>
              </w:rPr>
              <w:t>Owner</w:t>
            </w:r>
          </w:p>
        </w:tc>
        <w:tc>
          <w:tcPr>
            <w:tcW w:w="7680" w:type="dxa"/>
            <w:tcMar>
              <w:top w:w="90" w:type="dxa"/>
              <w:left w:w="130" w:type="dxa"/>
              <w:bottom w:w="90" w:type="dxa"/>
              <w:right w:w="130" w:type="dxa"/>
            </w:tcMar>
          </w:tcPr>
          <w:p w14:paraId="58F39666" w14:textId="77777777" w:rsidR="00313BD0" w:rsidRDefault="00000000">
            <w:pPr>
              <w:spacing w:line="280" w:lineRule="auto"/>
            </w:pPr>
            <w:r>
              <w:rPr>
                <w:color w:val="5C5C52"/>
                <w:sz w:val="19"/>
                <w:szCs w:val="19"/>
              </w:rPr>
              <w:t>Everything in the organization, including billing, deleting it, and handing it over.</w:t>
            </w:r>
          </w:p>
        </w:tc>
      </w:tr>
      <w:tr w:rsidR="00313BD0" w14:paraId="791E1B8E" w14:textId="77777777">
        <w:tc>
          <w:tcPr>
            <w:tcW w:w="2400" w:type="dxa"/>
            <w:tcMar>
              <w:top w:w="90" w:type="dxa"/>
              <w:left w:w="130" w:type="dxa"/>
              <w:bottom w:w="90" w:type="dxa"/>
              <w:right w:w="130" w:type="dxa"/>
            </w:tcMar>
          </w:tcPr>
          <w:p w14:paraId="3A694C3B" w14:textId="77777777" w:rsidR="00313BD0" w:rsidRDefault="00000000">
            <w:pPr>
              <w:spacing w:line="280" w:lineRule="auto"/>
            </w:pPr>
            <w:r>
              <w:rPr>
                <w:b/>
                <w:bCs/>
                <w:color w:val="5C5C52"/>
                <w:sz w:val="19"/>
                <w:szCs w:val="19"/>
              </w:rPr>
              <w:t>Admin</w:t>
            </w:r>
          </w:p>
        </w:tc>
        <w:tc>
          <w:tcPr>
            <w:tcW w:w="7680" w:type="dxa"/>
            <w:tcMar>
              <w:top w:w="90" w:type="dxa"/>
              <w:left w:w="130" w:type="dxa"/>
              <w:bottom w:w="90" w:type="dxa"/>
              <w:right w:w="130" w:type="dxa"/>
            </w:tcMar>
          </w:tcPr>
          <w:p w14:paraId="749E548A" w14:textId="77777777" w:rsidR="00313BD0" w:rsidRDefault="00000000">
            <w:pPr>
              <w:spacing w:line="280" w:lineRule="auto"/>
            </w:pPr>
            <w:r>
              <w:rPr>
                <w:color w:val="5C5C52"/>
                <w:sz w:val="19"/>
                <w:szCs w:val="19"/>
              </w:rPr>
              <w:t>Everything an Owner can, except billing, deletion and transferring ownership.</w:t>
            </w:r>
          </w:p>
        </w:tc>
      </w:tr>
      <w:tr w:rsidR="00313BD0" w14:paraId="53A37366" w14:textId="77777777">
        <w:tc>
          <w:tcPr>
            <w:tcW w:w="2400" w:type="dxa"/>
            <w:tcMar>
              <w:top w:w="90" w:type="dxa"/>
              <w:left w:w="130" w:type="dxa"/>
              <w:bottom w:w="90" w:type="dxa"/>
              <w:right w:w="130" w:type="dxa"/>
            </w:tcMar>
          </w:tcPr>
          <w:p w14:paraId="1314064F" w14:textId="77777777" w:rsidR="00313BD0" w:rsidRDefault="00000000">
            <w:pPr>
              <w:spacing w:line="280" w:lineRule="auto"/>
            </w:pPr>
            <w:r>
              <w:rPr>
                <w:b/>
                <w:bCs/>
                <w:color w:val="5C5C52"/>
                <w:sz w:val="19"/>
                <w:szCs w:val="19"/>
              </w:rPr>
              <w:t>Account Manager</w:t>
            </w:r>
          </w:p>
        </w:tc>
        <w:tc>
          <w:tcPr>
            <w:tcW w:w="7680" w:type="dxa"/>
            <w:tcMar>
              <w:top w:w="90" w:type="dxa"/>
              <w:left w:w="130" w:type="dxa"/>
              <w:bottom w:w="90" w:type="dxa"/>
              <w:right w:w="130" w:type="dxa"/>
            </w:tcMar>
          </w:tcPr>
          <w:p w14:paraId="0242B196" w14:textId="77777777" w:rsidR="00313BD0" w:rsidRDefault="00000000">
            <w:pPr>
              <w:spacing w:line="280" w:lineRule="auto"/>
            </w:pPr>
            <w:r>
              <w:rPr>
                <w:color w:val="5C5C52"/>
                <w:sz w:val="19"/>
                <w:szCs w:val="19"/>
              </w:rPr>
              <w:t>Runs their assigned clients: writes, reviews internally, schedules, publishes, answers comments.</w:t>
            </w:r>
          </w:p>
        </w:tc>
      </w:tr>
      <w:tr w:rsidR="00313BD0" w14:paraId="612F3642" w14:textId="77777777">
        <w:tc>
          <w:tcPr>
            <w:tcW w:w="2400" w:type="dxa"/>
            <w:tcMar>
              <w:top w:w="90" w:type="dxa"/>
              <w:left w:w="130" w:type="dxa"/>
              <w:bottom w:w="90" w:type="dxa"/>
              <w:right w:w="130" w:type="dxa"/>
            </w:tcMar>
          </w:tcPr>
          <w:p w14:paraId="408EFAD5" w14:textId="77777777" w:rsidR="00313BD0" w:rsidRDefault="00000000">
            <w:pPr>
              <w:spacing w:line="280" w:lineRule="auto"/>
            </w:pPr>
            <w:r>
              <w:rPr>
                <w:b/>
                <w:bCs/>
                <w:color w:val="5C5C52"/>
                <w:sz w:val="19"/>
                <w:szCs w:val="19"/>
              </w:rPr>
              <w:t>Content Creator</w:t>
            </w:r>
          </w:p>
        </w:tc>
        <w:tc>
          <w:tcPr>
            <w:tcW w:w="7680" w:type="dxa"/>
            <w:tcMar>
              <w:top w:w="90" w:type="dxa"/>
              <w:left w:w="130" w:type="dxa"/>
              <w:bottom w:w="90" w:type="dxa"/>
              <w:right w:w="130" w:type="dxa"/>
            </w:tcMar>
          </w:tcPr>
          <w:p w14:paraId="483981A3" w14:textId="77777777" w:rsidR="00313BD0" w:rsidRDefault="00000000">
            <w:pPr>
              <w:spacing w:line="280" w:lineRule="auto"/>
            </w:pPr>
            <w:r>
              <w:rPr>
                <w:color w:val="5C5C52"/>
                <w:sz w:val="19"/>
                <w:szCs w:val="19"/>
              </w:rPr>
              <w:t>Writes and edits posts for their assigned brands, and answers comments. Does not schedule or publish.</w:t>
            </w:r>
          </w:p>
        </w:tc>
      </w:tr>
      <w:tr w:rsidR="00313BD0" w14:paraId="113E0126" w14:textId="77777777">
        <w:tc>
          <w:tcPr>
            <w:tcW w:w="2400" w:type="dxa"/>
            <w:tcMar>
              <w:top w:w="90" w:type="dxa"/>
              <w:left w:w="130" w:type="dxa"/>
              <w:bottom w:w="90" w:type="dxa"/>
              <w:right w:w="130" w:type="dxa"/>
            </w:tcMar>
          </w:tcPr>
          <w:p w14:paraId="6B417F54" w14:textId="77777777" w:rsidR="00313BD0" w:rsidRDefault="00000000">
            <w:pPr>
              <w:spacing w:line="280" w:lineRule="auto"/>
            </w:pPr>
            <w:r>
              <w:rPr>
                <w:b/>
                <w:bCs/>
                <w:color w:val="5C5C52"/>
                <w:sz w:val="19"/>
                <w:szCs w:val="19"/>
              </w:rPr>
              <w:t>Approver</w:t>
            </w:r>
          </w:p>
        </w:tc>
        <w:tc>
          <w:tcPr>
            <w:tcW w:w="7680" w:type="dxa"/>
            <w:tcMar>
              <w:top w:w="90" w:type="dxa"/>
              <w:left w:w="130" w:type="dxa"/>
              <w:bottom w:w="90" w:type="dxa"/>
              <w:right w:w="130" w:type="dxa"/>
            </w:tcMar>
          </w:tcPr>
          <w:p w14:paraId="4ABEB54C" w14:textId="77777777" w:rsidR="00313BD0" w:rsidRDefault="00000000">
            <w:pPr>
              <w:spacing w:line="280" w:lineRule="auto"/>
            </w:pPr>
            <w:r>
              <w:rPr>
                <w:color w:val="5C5C52"/>
                <w:sz w:val="19"/>
                <w:szCs w:val="19"/>
              </w:rPr>
              <w:t>Approves or asks for changes. Reads the comment inbox but cannot reply — a reply is a public post.</w:t>
            </w:r>
          </w:p>
        </w:tc>
      </w:tr>
      <w:tr w:rsidR="00313BD0" w14:paraId="2EB15326" w14:textId="77777777">
        <w:tc>
          <w:tcPr>
            <w:tcW w:w="2400" w:type="dxa"/>
            <w:tcMar>
              <w:top w:w="90" w:type="dxa"/>
              <w:left w:w="130" w:type="dxa"/>
              <w:bottom w:w="90" w:type="dxa"/>
              <w:right w:w="130" w:type="dxa"/>
            </w:tcMar>
          </w:tcPr>
          <w:p w14:paraId="12BECECC" w14:textId="77777777" w:rsidR="00313BD0" w:rsidRDefault="00000000">
            <w:pPr>
              <w:spacing w:line="280" w:lineRule="auto"/>
            </w:pPr>
            <w:r>
              <w:rPr>
                <w:b/>
                <w:bCs/>
                <w:color w:val="5C5C52"/>
                <w:sz w:val="19"/>
                <w:szCs w:val="19"/>
              </w:rPr>
              <w:t>Client</w:t>
            </w:r>
          </w:p>
        </w:tc>
        <w:tc>
          <w:tcPr>
            <w:tcW w:w="7680" w:type="dxa"/>
            <w:tcMar>
              <w:top w:w="90" w:type="dxa"/>
              <w:left w:w="130" w:type="dxa"/>
              <w:bottom w:w="90" w:type="dxa"/>
              <w:right w:w="130" w:type="dxa"/>
            </w:tcMar>
          </w:tcPr>
          <w:p w14:paraId="3D10203B" w14:textId="77777777" w:rsidR="00313BD0" w:rsidRDefault="00000000">
            <w:pPr>
              <w:spacing w:line="280" w:lineRule="auto"/>
            </w:pPr>
            <w:r>
              <w:rPr>
                <w:color w:val="5C5C52"/>
                <w:sz w:val="19"/>
                <w:szCs w:val="19"/>
              </w:rPr>
              <w:t>Sees only their own workspace’s portal: approve, request changes, comment.</w:t>
            </w:r>
          </w:p>
        </w:tc>
      </w:tr>
    </w:tbl>
    <w:p w14:paraId="63CF98DE" w14:textId="77777777" w:rsidR="00313BD0" w:rsidRDefault="00000000">
      <w:pPr>
        <w:pBdr>
          <w:left w:val="single" w:sz="18" w:space="10" w:color="2A4A33"/>
        </w:pBdr>
        <w:spacing w:before="140" w:after="180" w:line="300" w:lineRule="auto"/>
        <w:ind w:left="280"/>
      </w:pPr>
      <w:r>
        <w:rPr>
          <w:b/>
          <w:bCs/>
        </w:rPr>
        <w:t xml:space="preserve">Why can’t an Approver answer a comment? </w:t>
      </w:r>
      <w:r>
        <w:t>Because a reply is published publicly under the client’s own name, with no gate in front of it. An Approver approves content rather than publishing it — the same line already drawn around posting.</w:t>
      </w:r>
    </w:p>
    <w:p w14:paraId="2E28621A" w14:textId="77777777" w:rsidR="00313BD0" w:rsidRDefault="00000000">
      <w:pPr>
        <w:pStyle w:val="Heading1"/>
        <w:spacing w:before="420" w:after="160"/>
      </w:pPr>
      <w:bookmarkStart w:id="5" w:name="_Toc29"/>
      <w:r>
        <w:t>4. Setting up a new client</w:t>
      </w:r>
      <w:bookmarkEnd w:id="5"/>
    </w:p>
    <w:p w14:paraId="5E485709" w14:textId="77777777" w:rsidR="00313BD0" w:rsidRDefault="00000000">
      <w:pPr>
        <w:spacing w:after="140" w:line="300" w:lineRule="auto"/>
      </w:pPr>
      <w:r>
        <w:t xml:space="preserve">Four steps, in this order — each one needs the one before it. The </w:t>
      </w:r>
      <w:r>
        <w:rPr>
          <w:b/>
          <w:bCs/>
          <w:color w:val="2A4A33"/>
        </w:rPr>
        <w:t>Today</w:t>
      </w:r>
      <w:r>
        <w:t xml:space="preserve"> page walks you through the chain while an organization is still new.</w:t>
      </w:r>
    </w:p>
    <w:p w14:paraId="183FDB13" w14:textId="77777777" w:rsidR="00313BD0" w:rsidRDefault="00000000">
      <w:pPr>
        <w:pStyle w:val="ListParagraph"/>
        <w:numPr>
          <w:ilvl w:val="0"/>
          <w:numId w:val="2"/>
        </w:numPr>
        <w:spacing w:after="110" w:line="300" w:lineRule="auto"/>
      </w:pPr>
      <w:r>
        <w:rPr>
          <w:b/>
          <w:bCs/>
        </w:rPr>
        <w:t>Create the client (a workspace).</w:t>
      </w:r>
      <w:r>
        <w:t xml:space="preserve"> Go to </w:t>
      </w:r>
      <w:r>
        <w:rPr>
          <w:b/>
          <w:bCs/>
          <w:color w:val="2A4A33"/>
        </w:rPr>
        <w:t>Clients</w:t>
      </w:r>
      <w:r>
        <w:t xml:space="preserve"> and add one. Each client is its own workspace, and that boundary is what every permission is built on.</w:t>
      </w:r>
    </w:p>
    <w:p w14:paraId="64C42378" w14:textId="77777777" w:rsidR="00313BD0" w:rsidRDefault="00000000">
      <w:pPr>
        <w:pStyle w:val="ListParagraph"/>
        <w:numPr>
          <w:ilvl w:val="0"/>
          <w:numId w:val="2"/>
        </w:numPr>
        <w:spacing w:after="110" w:line="300" w:lineRule="auto"/>
      </w:pPr>
      <w:r>
        <w:rPr>
          <w:b/>
          <w:bCs/>
        </w:rPr>
        <w:t>Add a brand.</w:t>
      </w:r>
      <w:r>
        <w:t xml:space="preserve"> A workspace can hold several. A brand is what content and social accounts attach to.</w:t>
      </w:r>
    </w:p>
    <w:p w14:paraId="53919BF1" w14:textId="77777777" w:rsidR="00313BD0" w:rsidRDefault="00000000">
      <w:pPr>
        <w:pStyle w:val="ListParagraph"/>
        <w:numPr>
          <w:ilvl w:val="0"/>
          <w:numId w:val="2"/>
        </w:numPr>
        <w:spacing w:after="110" w:line="300" w:lineRule="auto"/>
      </w:pPr>
      <w:r>
        <w:rPr>
          <w:b/>
          <w:bCs/>
        </w:rPr>
        <w:t>Connect a social account.</w:t>
      </w:r>
      <w:r>
        <w:t xml:space="preserve"> Go to </w:t>
      </w:r>
      <w:r>
        <w:rPr>
          <w:b/>
          <w:bCs/>
          <w:color w:val="2A4A33"/>
        </w:rPr>
        <w:t>Accounts</w:t>
      </w:r>
      <w:r>
        <w:t>, pick a platform, and sign in at the platform itself. You grant permission directly to the platform; Orbit only receives the ability to post.</w:t>
      </w:r>
    </w:p>
    <w:p w14:paraId="1418553B" w14:textId="77777777" w:rsidR="00313BD0" w:rsidRDefault="00000000">
      <w:pPr>
        <w:pStyle w:val="ListParagraph"/>
        <w:numPr>
          <w:ilvl w:val="0"/>
          <w:numId w:val="2"/>
        </w:numPr>
        <w:spacing w:after="110" w:line="300" w:lineRule="auto"/>
      </w:pPr>
      <w:r>
        <w:rPr>
          <w:b/>
          <w:bCs/>
        </w:rPr>
        <w:t>Write the first post.</w:t>
      </w:r>
      <w:r>
        <w:t xml:space="preserve"> The </w:t>
      </w:r>
      <w:r>
        <w:rPr>
          <w:b/>
          <w:bCs/>
          <w:color w:val="2A4A33"/>
        </w:rPr>
        <w:t>New post</w:t>
      </w:r>
      <w:r>
        <w:t xml:space="preserve"> button sits at the top of the left-hand menu.</w:t>
      </w:r>
    </w:p>
    <w:p w14:paraId="048A6266" w14:textId="77777777" w:rsidR="00313BD0" w:rsidRDefault="00000000">
      <w:pPr>
        <w:pBdr>
          <w:left w:val="single" w:sz="18" w:space="10" w:color="2A4A33"/>
        </w:pBdr>
        <w:spacing w:before="140" w:after="180" w:line="300" w:lineRule="auto"/>
        <w:ind w:left="280"/>
      </w:pPr>
      <w:r>
        <w:rPr>
          <w:b/>
          <w:bCs/>
        </w:rPr>
        <w:t xml:space="preserve">Only connect accounts you are entitled to manage. </w:t>
      </w:r>
      <w:r>
        <w:t>Connecting a client’s channel means you have their permission to run it.</w:t>
      </w:r>
    </w:p>
    <w:p w14:paraId="4BED8BBE" w14:textId="77777777" w:rsidR="00313BD0" w:rsidRDefault="00000000">
      <w:r>
        <w:br w:type="page"/>
      </w:r>
    </w:p>
    <w:p w14:paraId="7316C3B3" w14:textId="77777777" w:rsidR="00313BD0" w:rsidRDefault="00000000">
      <w:pPr>
        <w:pStyle w:val="Heading1"/>
        <w:spacing w:before="420" w:after="160"/>
      </w:pPr>
      <w:bookmarkStart w:id="6" w:name="_Toc30"/>
      <w:r>
        <w:lastRenderedPageBreak/>
        <w:t>5. The life of a post</w:t>
      </w:r>
      <w:bookmarkEnd w:id="6"/>
    </w:p>
    <w:p w14:paraId="4B5E9566" w14:textId="77777777" w:rsidR="00313BD0" w:rsidRDefault="00000000">
      <w:pPr>
        <w:spacing w:after="140" w:line="300" w:lineRule="auto"/>
      </w:pPr>
      <w:r>
        <w:t>Every post is always in one state. The state decides who can do what with it, and you see it on every list.</w:t>
      </w:r>
    </w:p>
    <w:p w14:paraId="06964F23" w14:textId="77777777" w:rsidR="00313BD0" w:rsidRDefault="00313BD0">
      <w:pPr>
        <w:spacing w:after="160"/>
      </w:pPr>
    </w:p>
    <w:tbl>
      <w:tblPr>
        <w:tblW w:w="10080" w:type="dxa"/>
        <w:tblBorders>
          <w:top w:val="single" w:sz="4" w:space="0" w:color="D8D8CE"/>
          <w:left w:val="none" w:sz="0" w:space="0" w:color="FFFFFF"/>
          <w:bottom w:val="single" w:sz="4" w:space="0" w:color="D8D8CE"/>
          <w:right w:val="none" w:sz="0" w:space="0" w:color="FFFFFF"/>
          <w:insideH w:val="single" w:sz="4" w:space="0" w:color="D8D8CE"/>
          <w:insideV w:val="none" w:sz="0" w:space="0" w:color="FFFFFF"/>
        </w:tblBorders>
        <w:tblLook w:val="04A0" w:firstRow="1" w:lastRow="0" w:firstColumn="1" w:lastColumn="0" w:noHBand="0" w:noVBand="1"/>
      </w:tblPr>
      <w:tblGrid>
        <w:gridCol w:w="2600"/>
        <w:gridCol w:w="7480"/>
      </w:tblGrid>
      <w:tr w:rsidR="00313BD0" w14:paraId="7C9D757C" w14:textId="77777777">
        <w:trPr>
          <w:tblHeader/>
        </w:trPr>
        <w:tc>
          <w:tcPr>
            <w:tcW w:w="2600" w:type="dxa"/>
            <w:shd w:val="clear" w:color="auto" w:fill="F2F3EA"/>
            <w:tcMar>
              <w:top w:w="90" w:type="dxa"/>
              <w:left w:w="130" w:type="dxa"/>
              <w:bottom w:w="90" w:type="dxa"/>
              <w:right w:w="130" w:type="dxa"/>
            </w:tcMar>
          </w:tcPr>
          <w:p w14:paraId="4F66A677" w14:textId="77777777" w:rsidR="00313BD0" w:rsidRDefault="00000000">
            <w:pPr>
              <w:spacing w:line="280" w:lineRule="auto"/>
            </w:pPr>
            <w:r>
              <w:rPr>
                <w:b/>
                <w:bCs/>
                <w:sz w:val="19"/>
                <w:szCs w:val="19"/>
              </w:rPr>
              <w:t>State</w:t>
            </w:r>
          </w:p>
        </w:tc>
        <w:tc>
          <w:tcPr>
            <w:tcW w:w="7480" w:type="dxa"/>
            <w:shd w:val="clear" w:color="auto" w:fill="F2F3EA"/>
            <w:tcMar>
              <w:top w:w="90" w:type="dxa"/>
              <w:left w:w="130" w:type="dxa"/>
              <w:bottom w:w="90" w:type="dxa"/>
              <w:right w:w="130" w:type="dxa"/>
            </w:tcMar>
          </w:tcPr>
          <w:p w14:paraId="300CF846" w14:textId="77777777" w:rsidR="00313BD0" w:rsidRDefault="00000000">
            <w:pPr>
              <w:spacing w:line="280" w:lineRule="auto"/>
            </w:pPr>
            <w:r>
              <w:rPr>
                <w:b/>
                <w:bCs/>
                <w:sz w:val="19"/>
                <w:szCs w:val="19"/>
              </w:rPr>
              <w:t>What it means</w:t>
            </w:r>
          </w:p>
        </w:tc>
      </w:tr>
      <w:tr w:rsidR="00313BD0" w14:paraId="47CE30A6" w14:textId="77777777">
        <w:tc>
          <w:tcPr>
            <w:tcW w:w="2600" w:type="dxa"/>
            <w:tcMar>
              <w:top w:w="90" w:type="dxa"/>
              <w:left w:w="130" w:type="dxa"/>
              <w:bottom w:w="90" w:type="dxa"/>
              <w:right w:w="130" w:type="dxa"/>
            </w:tcMar>
          </w:tcPr>
          <w:p w14:paraId="3FB11101" w14:textId="77777777" w:rsidR="00313BD0" w:rsidRDefault="00000000">
            <w:pPr>
              <w:spacing w:line="280" w:lineRule="auto"/>
            </w:pPr>
            <w:r>
              <w:rPr>
                <w:b/>
                <w:bCs/>
                <w:color w:val="5C5C52"/>
                <w:sz w:val="19"/>
                <w:szCs w:val="19"/>
              </w:rPr>
              <w:t>Idea</w:t>
            </w:r>
          </w:p>
        </w:tc>
        <w:tc>
          <w:tcPr>
            <w:tcW w:w="7480" w:type="dxa"/>
            <w:tcMar>
              <w:top w:w="90" w:type="dxa"/>
              <w:left w:w="130" w:type="dxa"/>
              <w:bottom w:w="90" w:type="dxa"/>
              <w:right w:w="130" w:type="dxa"/>
            </w:tcMar>
          </w:tcPr>
          <w:p w14:paraId="06E6300E" w14:textId="77777777" w:rsidR="00313BD0" w:rsidRDefault="00000000">
            <w:pPr>
              <w:spacing w:line="280" w:lineRule="auto"/>
            </w:pPr>
            <w:r>
              <w:rPr>
                <w:color w:val="5C5C52"/>
                <w:sz w:val="19"/>
                <w:szCs w:val="19"/>
              </w:rPr>
              <w:t>Something captured but not yet written.</w:t>
            </w:r>
          </w:p>
        </w:tc>
      </w:tr>
      <w:tr w:rsidR="00313BD0" w14:paraId="7ACF1A2B" w14:textId="77777777">
        <w:tc>
          <w:tcPr>
            <w:tcW w:w="2600" w:type="dxa"/>
            <w:tcMar>
              <w:top w:w="90" w:type="dxa"/>
              <w:left w:w="130" w:type="dxa"/>
              <w:bottom w:w="90" w:type="dxa"/>
              <w:right w:w="130" w:type="dxa"/>
            </w:tcMar>
          </w:tcPr>
          <w:p w14:paraId="4C2D268C" w14:textId="77777777" w:rsidR="00313BD0" w:rsidRDefault="00000000">
            <w:pPr>
              <w:spacing w:line="280" w:lineRule="auto"/>
            </w:pPr>
            <w:r>
              <w:rPr>
                <w:b/>
                <w:bCs/>
                <w:color w:val="5C5C52"/>
                <w:sz w:val="19"/>
                <w:szCs w:val="19"/>
              </w:rPr>
              <w:t>Draft</w:t>
            </w:r>
          </w:p>
        </w:tc>
        <w:tc>
          <w:tcPr>
            <w:tcW w:w="7480" w:type="dxa"/>
            <w:tcMar>
              <w:top w:w="90" w:type="dxa"/>
              <w:left w:w="130" w:type="dxa"/>
              <w:bottom w:w="90" w:type="dxa"/>
              <w:right w:w="130" w:type="dxa"/>
            </w:tcMar>
          </w:tcPr>
          <w:p w14:paraId="7B2CA551" w14:textId="77777777" w:rsidR="00313BD0" w:rsidRDefault="00000000">
            <w:pPr>
              <w:spacing w:line="280" w:lineRule="auto"/>
            </w:pPr>
            <w:r>
              <w:rPr>
                <w:color w:val="5C5C52"/>
                <w:sz w:val="19"/>
                <w:szCs w:val="19"/>
              </w:rPr>
              <w:t>Being written. Edit freely.</w:t>
            </w:r>
          </w:p>
        </w:tc>
      </w:tr>
      <w:tr w:rsidR="00313BD0" w14:paraId="7361E395" w14:textId="77777777">
        <w:tc>
          <w:tcPr>
            <w:tcW w:w="2600" w:type="dxa"/>
            <w:tcMar>
              <w:top w:w="90" w:type="dxa"/>
              <w:left w:w="130" w:type="dxa"/>
              <w:bottom w:w="90" w:type="dxa"/>
              <w:right w:w="130" w:type="dxa"/>
            </w:tcMar>
          </w:tcPr>
          <w:p w14:paraId="762BECA9" w14:textId="77777777" w:rsidR="00313BD0" w:rsidRDefault="00000000">
            <w:pPr>
              <w:spacing w:line="280" w:lineRule="auto"/>
            </w:pPr>
            <w:r>
              <w:rPr>
                <w:b/>
                <w:bCs/>
                <w:color w:val="5C5C52"/>
                <w:sz w:val="19"/>
                <w:szCs w:val="19"/>
              </w:rPr>
              <w:t>Internal review</w:t>
            </w:r>
          </w:p>
        </w:tc>
        <w:tc>
          <w:tcPr>
            <w:tcW w:w="7480" w:type="dxa"/>
            <w:tcMar>
              <w:top w:w="90" w:type="dxa"/>
              <w:left w:w="130" w:type="dxa"/>
              <w:bottom w:w="90" w:type="dxa"/>
              <w:right w:w="130" w:type="dxa"/>
            </w:tcMar>
          </w:tcPr>
          <w:p w14:paraId="0E231824" w14:textId="77777777" w:rsidR="00313BD0" w:rsidRDefault="00000000">
            <w:pPr>
              <w:spacing w:line="280" w:lineRule="auto"/>
            </w:pPr>
            <w:r>
              <w:rPr>
                <w:color w:val="5C5C52"/>
                <w:sz w:val="19"/>
                <w:szCs w:val="19"/>
              </w:rPr>
              <w:t>Waiting on someone at the agency.</w:t>
            </w:r>
          </w:p>
        </w:tc>
      </w:tr>
      <w:tr w:rsidR="00313BD0" w14:paraId="54C6D1E0" w14:textId="77777777">
        <w:tc>
          <w:tcPr>
            <w:tcW w:w="2600" w:type="dxa"/>
            <w:tcMar>
              <w:top w:w="90" w:type="dxa"/>
              <w:left w:w="130" w:type="dxa"/>
              <w:bottom w:w="90" w:type="dxa"/>
              <w:right w:w="130" w:type="dxa"/>
            </w:tcMar>
          </w:tcPr>
          <w:p w14:paraId="0D64C86A" w14:textId="77777777" w:rsidR="00313BD0" w:rsidRDefault="00000000">
            <w:pPr>
              <w:spacing w:line="280" w:lineRule="auto"/>
            </w:pPr>
            <w:r>
              <w:rPr>
                <w:b/>
                <w:bCs/>
                <w:color w:val="5C5C52"/>
                <w:sz w:val="19"/>
                <w:szCs w:val="19"/>
              </w:rPr>
              <w:t>With client</w:t>
            </w:r>
          </w:p>
        </w:tc>
        <w:tc>
          <w:tcPr>
            <w:tcW w:w="7480" w:type="dxa"/>
            <w:tcMar>
              <w:top w:w="90" w:type="dxa"/>
              <w:left w:w="130" w:type="dxa"/>
              <w:bottom w:w="90" w:type="dxa"/>
              <w:right w:w="130" w:type="dxa"/>
            </w:tcMar>
          </w:tcPr>
          <w:p w14:paraId="6E693298" w14:textId="77777777" w:rsidR="00313BD0" w:rsidRDefault="00000000">
            <w:pPr>
              <w:spacing w:line="280" w:lineRule="auto"/>
            </w:pPr>
            <w:r>
              <w:rPr>
                <w:color w:val="5C5C52"/>
                <w:sz w:val="19"/>
                <w:szCs w:val="19"/>
              </w:rPr>
              <w:t>Sent to the client. Waiting on them.</w:t>
            </w:r>
          </w:p>
        </w:tc>
      </w:tr>
      <w:tr w:rsidR="00313BD0" w14:paraId="66BD4120" w14:textId="77777777">
        <w:tc>
          <w:tcPr>
            <w:tcW w:w="2600" w:type="dxa"/>
            <w:tcMar>
              <w:top w:w="90" w:type="dxa"/>
              <w:left w:w="130" w:type="dxa"/>
              <w:bottom w:w="90" w:type="dxa"/>
              <w:right w:w="130" w:type="dxa"/>
            </w:tcMar>
          </w:tcPr>
          <w:p w14:paraId="6A6E6480" w14:textId="77777777" w:rsidR="00313BD0" w:rsidRDefault="00000000">
            <w:pPr>
              <w:spacing w:line="280" w:lineRule="auto"/>
            </w:pPr>
            <w:r>
              <w:rPr>
                <w:b/>
                <w:bCs/>
                <w:color w:val="5C5C52"/>
                <w:sz w:val="19"/>
                <w:szCs w:val="19"/>
              </w:rPr>
              <w:t>Changes requested</w:t>
            </w:r>
          </w:p>
        </w:tc>
        <w:tc>
          <w:tcPr>
            <w:tcW w:w="7480" w:type="dxa"/>
            <w:tcMar>
              <w:top w:w="90" w:type="dxa"/>
              <w:left w:w="130" w:type="dxa"/>
              <w:bottom w:w="90" w:type="dxa"/>
              <w:right w:w="130" w:type="dxa"/>
            </w:tcMar>
          </w:tcPr>
          <w:p w14:paraId="28127272" w14:textId="77777777" w:rsidR="00313BD0" w:rsidRDefault="00000000">
            <w:pPr>
              <w:spacing w:line="280" w:lineRule="auto"/>
            </w:pPr>
            <w:r>
              <w:rPr>
                <w:color w:val="5C5C52"/>
                <w:sz w:val="19"/>
                <w:szCs w:val="19"/>
              </w:rPr>
              <w:t>Somebody asked for changes. Back to writing.</w:t>
            </w:r>
          </w:p>
        </w:tc>
      </w:tr>
      <w:tr w:rsidR="00313BD0" w14:paraId="3C30E094" w14:textId="77777777">
        <w:tc>
          <w:tcPr>
            <w:tcW w:w="2600" w:type="dxa"/>
            <w:tcMar>
              <w:top w:w="90" w:type="dxa"/>
              <w:left w:w="130" w:type="dxa"/>
              <w:bottom w:w="90" w:type="dxa"/>
              <w:right w:w="130" w:type="dxa"/>
            </w:tcMar>
          </w:tcPr>
          <w:p w14:paraId="05784DEF" w14:textId="77777777" w:rsidR="00313BD0" w:rsidRDefault="00000000">
            <w:pPr>
              <w:spacing w:line="280" w:lineRule="auto"/>
            </w:pPr>
            <w:r>
              <w:rPr>
                <w:b/>
                <w:bCs/>
                <w:color w:val="5C5C52"/>
                <w:sz w:val="19"/>
                <w:szCs w:val="19"/>
              </w:rPr>
              <w:t>Approved</w:t>
            </w:r>
          </w:p>
        </w:tc>
        <w:tc>
          <w:tcPr>
            <w:tcW w:w="7480" w:type="dxa"/>
            <w:tcMar>
              <w:top w:w="90" w:type="dxa"/>
              <w:left w:w="130" w:type="dxa"/>
              <w:bottom w:w="90" w:type="dxa"/>
              <w:right w:w="130" w:type="dxa"/>
            </w:tcMar>
          </w:tcPr>
          <w:p w14:paraId="73526D1D" w14:textId="77777777" w:rsidR="00313BD0" w:rsidRDefault="00000000">
            <w:pPr>
              <w:spacing w:line="280" w:lineRule="auto"/>
            </w:pPr>
            <w:r>
              <w:rPr>
                <w:color w:val="5C5C52"/>
                <w:sz w:val="19"/>
                <w:szCs w:val="19"/>
              </w:rPr>
              <w:t>Through every gate. Ready to schedule.</w:t>
            </w:r>
          </w:p>
        </w:tc>
      </w:tr>
      <w:tr w:rsidR="00313BD0" w14:paraId="440DB1A4" w14:textId="77777777">
        <w:tc>
          <w:tcPr>
            <w:tcW w:w="2600" w:type="dxa"/>
            <w:tcMar>
              <w:top w:w="90" w:type="dxa"/>
              <w:left w:w="130" w:type="dxa"/>
              <w:bottom w:w="90" w:type="dxa"/>
              <w:right w:w="130" w:type="dxa"/>
            </w:tcMar>
          </w:tcPr>
          <w:p w14:paraId="3A246F19" w14:textId="77777777" w:rsidR="00313BD0" w:rsidRDefault="00000000">
            <w:pPr>
              <w:spacing w:line="280" w:lineRule="auto"/>
            </w:pPr>
            <w:r>
              <w:rPr>
                <w:b/>
                <w:bCs/>
                <w:color w:val="5C5C52"/>
                <w:sz w:val="19"/>
                <w:szCs w:val="19"/>
              </w:rPr>
              <w:t>Scheduled</w:t>
            </w:r>
          </w:p>
        </w:tc>
        <w:tc>
          <w:tcPr>
            <w:tcW w:w="7480" w:type="dxa"/>
            <w:tcMar>
              <w:top w:w="90" w:type="dxa"/>
              <w:left w:w="130" w:type="dxa"/>
              <w:bottom w:w="90" w:type="dxa"/>
              <w:right w:w="130" w:type="dxa"/>
            </w:tcMar>
          </w:tcPr>
          <w:p w14:paraId="22C6EA0D" w14:textId="77777777" w:rsidR="00313BD0" w:rsidRDefault="00000000">
            <w:pPr>
              <w:spacing w:line="280" w:lineRule="auto"/>
            </w:pPr>
            <w:r>
              <w:rPr>
                <w:color w:val="5C5C52"/>
                <w:sz w:val="19"/>
                <w:szCs w:val="19"/>
              </w:rPr>
              <w:t>Has a time. Orbit will post it when it arrives.</w:t>
            </w:r>
          </w:p>
        </w:tc>
      </w:tr>
      <w:tr w:rsidR="00313BD0" w14:paraId="7B71D624" w14:textId="77777777">
        <w:tc>
          <w:tcPr>
            <w:tcW w:w="2600" w:type="dxa"/>
            <w:tcMar>
              <w:top w:w="90" w:type="dxa"/>
              <w:left w:w="130" w:type="dxa"/>
              <w:bottom w:w="90" w:type="dxa"/>
              <w:right w:w="130" w:type="dxa"/>
            </w:tcMar>
          </w:tcPr>
          <w:p w14:paraId="5C64ADE7" w14:textId="77777777" w:rsidR="00313BD0" w:rsidRDefault="00000000">
            <w:pPr>
              <w:spacing w:line="280" w:lineRule="auto"/>
            </w:pPr>
            <w:r>
              <w:rPr>
                <w:b/>
                <w:bCs/>
                <w:color w:val="5C5C52"/>
                <w:sz w:val="19"/>
                <w:szCs w:val="19"/>
              </w:rPr>
              <w:t>Publishing</w:t>
            </w:r>
          </w:p>
        </w:tc>
        <w:tc>
          <w:tcPr>
            <w:tcW w:w="7480" w:type="dxa"/>
            <w:tcMar>
              <w:top w:w="90" w:type="dxa"/>
              <w:left w:w="130" w:type="dxa"/>
              <w:bottom w:w="90" w:type="dxa"/>
              <w:right w:w="130" w:type="dxa"/>
            </w:tcMar>
          </w:tcPr>
          <w:p w14:paraId="1D706225" w14:textId="77777777" w:rsidR="00313BD0" w:rsidRDefault="00000000">
            <w:pPr>
              <w:spacing w:line="280" w:lineRule="auto"/>
            </w:pPr>
            <w:r>
              <w:rPr>
                <w:color w:val="5C5C52"/>
                <w:sz w:val="19"/>
                <w:szCs w:val="19"/>
              </w:rPr>
              <w:t>Going out to the platform right now.</w:t>
            </w:r>
          </w:p>
        </w:tc>
      </w:tr>
      <w:tr w:rsidR="00313BD0" w14:paraId="048A5890" w14:textId="77777777">
        <w:tc>
          <w:tcPr>
            <w:tcW w:w="2600" w:type="dxa"/>
            <w:tcMar>
              <w:top w:w="90" w:type="dxa"/>
              <w:left w:w="130" w:type="dxa"/>
              <w:bottom w:w="90" w:type="dxa"/>
              <w:right w:w="130" w:type="dxa"/>
            </w:tcMar>
          </w:tcPr>
          <w:p w14:paraId="593125D4" w14:textId="77777777" w:rsidR="00313BD0" w:rsidRDefault="00000000">
            <w:pPr>
              <w:spacing w:line="280" w:lineRule="auto"/>
            </w:pPr>
            <w:r>
              <w:rPr>
                <w:b/>
                <w:bCs/>
                <w:color w:val="5C5C52"/>
                <w:sz w:val="19"/>
                <w:szCs w:val="19"/>
              </w:rPr>
              <w:t>Published</w:t>
            </w:r>
          </w:p>
        </w:tc>
        <w:tc>
          <w:tcPr>
            <w:tcW w:w="7480" w:type="dxa"/>
            <w:tcMar>
              <w:top w:w="90" w:type="dxa"/>
              <w:left w:w="130" w:type="dxa"/>
              <w:bottom w:w="90" w:type="dxa"/>
              <w:right w:w="130" w:type="dxa"/>
            </w:tcMar>
          </w:tcPr>
          <w:p w14:paraId="4D850E81" w14:textId="77777777" w:rsidR="00313BD0" w:rsidRDefault="00000000">
            <w:pPr>
              <w:spacing w:line="280" w:lineRule="auto"/>
            </w:pPr>
            <w:r>
              <w:rPr>
                <w:color w:val="5C5C52"/>
                <w:sz w:val="19"/>
                <w:szCs w:val="19"/>
              </w:rPr>
              <w:t>Live.</w:t>
            </w:r>
          </w:p>
        </w:tc>
      </w:tr>
      <w:tr w:rsidR="00313BD0" w14:paraId="6CE838D9" w14:textId="77777777">
        <w:tc>
          <w:tcPr>
            <w:tcW w:w="2600" w:type="dxa"/>
            <w:tcMar>
              <w:top w:w="90" w:type="dxa"/>
              <w:left w:w="130" w:type="dxa"/>
              <w:bottom w:w="90" w:type="dxa"/>
              <w:right w:w="130" w:type="dxa"/>
            </w:tcMar>
          </w:tcPr>
          <w:p w14:paraId="4A743CCA" w14:textId="77777777" w:rsidR="00313BD0" w:rsidRDefault="00000000">
            <w:pPr>
              <w:spacing w:line="280" w:lineRule="auto"/>
            </w:pPr>
            <w:r>
              <w:rPr>
                <w:b/>
                <w:bCs/>
                <w:color w:val="5C5C52"/>
                <w:sz w:val="19"/>
                <w:szCs w:val="19"/>
              </w:rPr>
              <w:t>Partly published</w:t>
            </w:r>
          </w:p>
        </w:tc>
        <w:tc>
          <w:tcPr>
            <w:tcW w:w="7480" w:type="dxa"/>
            <w:tcMar>
              <w:top w:w="90" w:type="dxa"/>
              <w:left w:w="130" w:type="dxa"/>
              <w:bottom w:w="90" w:type="dxa"/>
              <w:right w:w="130" w:type="dxa"/>
            </w:tcMar>
          </w:tcPr>
          <w:p w14:paraId="684CFF3A" w14:textId="77777777" w:rsidR="00313BD0" w:rsidRDefault="00000000">
            <w:pPr>
              <w:spacing w:line="280" w:lineRule="auto"/>
            </w:pPr>
            <w:r>
              <w:rPr>
                <w:color w:val="5C5C52"/>
                <w:sz w:val="19"/>
                <w:szCs w:val="19"/>
              </w:rPr>
              <w:t>Some channels went out, some did not. Open the post to see which.</w:t>
            </w:r>
          </w:p>
        </w:tc>
      </w:tr>
      <w:tr w:rsidR="00313BD0" w14:paraId="7F24E6C0" w14:textId="77777777">
        <w:tc>
          <w:tcPr>
            <w:tcW w:w="2600" w:type="dxa"/>
            <w:tcMar>
              <w:top w:w="90" w:type="dxa"/>
              <w:left w:w="130" w:type="dxa"/>
              <w:bottom w:w="90" w:type="dxa"/>
              <w:right w:w="130" w:type="dxa"/>
            </w:tcMar>
          </w:tcPr>
          <w:p w14:paraId="23D9C270" w14:textId="77777777" w:rsidR="00313BD0" w:rsidRDefault="00000000">
            <w:pPr>
              <w:spacing w:line="280" w:lineRule="auto"/>
            </w:pPr>
            <w:r>
              <w:rPr>
                <w:b/>
                <w:bCs/>
                <w:color w:val="5C5C52"/>
                <w:sz w:val="19"/>
                <w:szCs w:val="19"/>
              </w:rPr>
              <w:t>Failed</w:t>
            </w:r>
          </w:p>
        </w:tc>
        <w:tc>
          <w:tcPr>
            <w:tcW w:w="7480" w:type="dxa"/>
            <w:tcMar>
              <w:top w:w="90" w:type="dxa"/>
              <w:left w:w="130" w:type="dxa"/>
              <w:bottom w:w="90" w:type="dxa"/>
              <w:right w:w="130" w:type="dxa"/>
            </w:tcMar>
          </w:tcPr>
          <w:p w14:paraId="740501D9" w14:textId="77777777" w:rsidR="00313BD0" w:rsidRDefault="00000000">
            <w:pPr>
              <w:spacing w:line="280" w:lineRule="auto"/>
            </w:pPr>
            <w:r>
              <w:rPr>
                <w:color w:val="5C5C52"/>
                <w:sz w:val="19"/>
                <w:szCs w:val="19"/>
              </w:rPr>
              <w:t>Did not publish. The reason is in Publishing.</w:t>
            </w:r>
          </w:p>
        </w:tc>
      </w:tr>
      <w:tr w:rsidR="00313BD0" w14:paraId="083F1E35" w14:textId="77777777">
        <w:tc>
          <w:tcPr>
            <w:tcW w:w="2600" w:type="dxa"/>
            <w:tcMar>
              <w:top w:w="90" w:type="dxa"/>
              <w:left w:w="130" w:type="dxa"/>
              <w:bottom w:w="90" w:type="dxa"/>
              <w:right w:w="130" w:type="dxa"/>
            </w:tcMar>
          </w:tcPr>
          <w:p w14:paraId="45B55CF2" w14:textId="77777777" w:rsidR="00313BD0" w:rsidRDefault="00000000">
            <w:pPr>
              <w:spacing w:line="280" w:lineRule="auto"/>
            </w:pPr>
            <w:r>
              <w:rPr>
                <w:b/>
                <w:bCs/>
                <w:color w:val="5C5C52"/>
                <w:sz w:val="19"/>
                <w:szCs w:val="19"/>
              </w:rPr>
              <w:t>Canceled</w:t>
            </w:r>
          </w:p>
        </w:tc>
        <w:tc>
          <w:tcPr>
            <w:tcW w:w="7480" w:type="dxa"/>
            <w:tcMar>
              <w:top w:w="90" w:type="dxa"/>
              <w:left w:w="130" w:type="dxa"/>
              <w:bottom w:w="90" w:type="dxa"/>
              <w:right w:w="130" w:type="dxa"/>
            </w:tcMar>
          </w:tcPr>
          <w:p w14:paraId="59BB79DE" w14:textId="77777777" w:rsidR="00313BD0" w:rsidRDefault="00000000">
            <w:pPr>
              <w:spacing w:line="280" w:lineRule="auto"/>
            </w:pPr>
            <w:r>
              <w:rPr>
                <w:color w:val="5C5C52"/>
                <w:sz w:val="19"/>
                <w:szCs w:val="19"/>
              </w:rPr>
              <w:t>Called off before it went out.</w:t>
            </w:r>
          </w:p>
        </w:tc>
      </w:tr>
    </w:tbl>
    <w:p w14:paraId="78768196" w14:textId="77777777" w:rsidR="00313BD0" w:rsidRDefault="00000000">
      <w:pPr>
        <w:pBdr>
          <w:left w:val="single" w:sz="18" w:space="10" w:color="2A4A33"/>
        </w:pBdr>
        <w:spacing w:before="140" w:after="180" w:line="300" w:lineRule="auto"/>
        <w:ind w:left="280"/>
      </w:pPr>
      <w:r>
        <w:rPr>
          <w:b/>
          <w:bCs/>
        </w:rPr>
        <w:t xml:space="preserve">An approved post cannot be edited. </w:t>
      </w:r>
      <w:r>
        <w:t>Once the client has agreed to it, the content locks — otherwise what goes out would not be what they approved. To change it, ask for it to be reopened, and it passes through the gate again.</w:t>
      </w:r>
    </w:p>
    <w:p w14:paraId="75564961" w14:textId="77777777" w:rsidR="00313BD0" w:rsidRDefault="00000000">
      <w:pPr>
        <w:pStyle w:val="Heading1"/>
        <w:spacing w:before="420" w:after="160"/>
      </w:pPr>
      <w:bookmarkStart w:id="7" w:name="_Toc31"/>
      <w:r>
        <w:t>6. Writing a post</w:t>
      </w:r>
      <w:bookmarkEnd w:id="7"/>
    </w:p>
    <w:p w14:paraId="0A4A120A" w14:textId="77777777" w:rsidR="00313BD0" w:rsidRDefault="00000000">
      <w:pPr>
        <w:spacing w:after="140" w:line="300" w:lineRule="auto"/>
      </w:pPr>
      <w:r>
        <w:t xml:space="preserve">You write one main version, then choose which accounts it goes to. Orbit checks it against each platform’s rules as you type, in the </w:t>
      </w:r>
      <w:r>
        <w:rPr>
          <w:b/>
          <w:bCs/>
          <w:color w:val="2A4A33"/>
        </w:rPr>
        <w:t>Checks</w:t>
      </w:r>
      <w:r>
        <w:t xml:space="preserve"> panel.</w:t>
      </w:r>
    </w:p>
    <w:p w14:paraId="56A2D097" w14:textId="77777777" w:rsidR="00313BD0" w:rsidRDefault="00000000">
      <w:pPr>
        <w:pStyle w:val="Heading2"/>
        <w:spacing w:before="280" w:after="120"/>
      </w:pPr>
      <w:bookmarkStart w:id="8" w:name="_Toc32"/>
      <w:r>
        <w:t>Per-platform versions</w:t>
      </w:r>
      <w:bookmarkEnd w:id="8"/>
    </w:p>
    <w:p w14:paraId="3F290B38" w14:textId="77777777" w:rsidR="00313BD0" w:rsidRDefault="00000000">
      <w:pPr>
        <w:spacing w:after="140" w:line="300" w:lineRule="auto"/>
      </w:pPr>
      <w:r>
        <w:t>A caption that works on Facebook may not work on TikTok. For any account you have selected, you can write its own version of the text; leave it empty and the post uses the main one.</w:t>
      </w:r>
    </w:p>
    <w:p w14:paraId="24A03F6F" w14:textId="77777777" w:rsidR="00313BD0" w:rsidRDefault="00000000">
      <w:pPr>
        <w:pStyle w:val="Heading2"/>
        <w:spacing w:before="280" w:after="120"/>
      </w:pPr>
      <w:bookmarkStart w:id="9" w:name="_Toc33"/>
      <w:r>
        <w:t>Images and video</w:t>
      </w:r>
      <w:bookmarkEnd w:id="9"/>
    </w:p>
    <w:p w14:paraId="32AE41DE" w14:textId="77777777" w:rsidR="00313BD0" w:rsidRDefault="00000000">
      <w:pPr>
        <w:spacing w:after="140" w:line="300" w:lineRule="auto"/>
      </w:pPr>
      <w:r>
        <w:t xml:space="preserve">Upload a file, or pick one you have used before from </w:t>
      </w:r>
      <w:r>
        <w:rPr>
          <w:b/>
          <w:bCs/>
          <w:color w:val="2A4A33"/>
        </w:rPr>
        <w:t>Media</w:t>
      </w:r>
      <w:r>
        <w:t>. Every file is checked against its own contents rather than its filename, so a file that is not what it claims to be is caught at upload instead of at publish time.</w:t>
      </w:r>
    </w:p>
    <w:p w14:paraId="6221B27F" w14:textId="77777777" w:rsidR="00313BD0" w:rsidRDefault="00000000">
      <w:pPr>
        <w:spacing w:after="140" w:line="300" w:lineRule="auto"/>
      </w:pPr>
      <w:r>
        <w:lastRenderedPageBreak/>
        <w:t xml:space="preserve">Below the files, </w:t>
      </w:r>
      <w:r>
        <w:rPr>
          <w:b/>
          <w:bCs/>
          <w:color w:val="2A4A33"/>
        </w:rPr>
        <w:t>Media requirements</w:t>
      </w:r>
      <w:r>
        <w:t xml:space="preserve"> </w:t>
      </w:r>
      <w:proofErr w:type="gramStart"/>
      <w:r>
        <w:t>gives</w:t>
      </w:r>
      <w:proofErr w:type="gramEnd"/>
      <w:r>
        <w:t xml:space="preserve"> you two things: the measured facts about each file — dimensions, length, size, frame rate — and what each platform you are posting to will accept. A platform’s complaint appears next to the file that caused it.</w:t>
      </w:r>
    </w:p>
    <w:p w14:paraId="41C98B9A" w14:textId="77777777" w:rsidR="00313BD0" w:rsidRDefault="00000000">
      <w:pPr>
        <w:pBdr>
          <w:left w:val="single" w:sz="18" w:space="10" w:color="2A4A33"/>
        </w:pBdr>
        <w:spacing w:before="140" w:after="180" w:line="300" w:lineRule="auto"/>
        <w:ind w:left="280"/>
      </w:pPr>
      <w:r>
        <w:rPr>
          <w:b/>
          <w:bCs/>
        </w:rPr>
        <w:t xml:space="preserve">Why are there two frame-rate numbers? </w:t>
      </w:r>
      <w:r>
        <w:t>Phones record variable frame rate by default: the file says 30fps, the average is about 30, and the instantaneous rate spikes higher — and the spike is the figure the platform checks. Orbit shows both so a “30fps” video refused for its frame rate makes sense.</w:t>
      </w:r>
    </w:p>
    <w:p w14:paraId="6BFD6823" w14:textId="77777777" w:rsidR="00313BD0" w:rsidRDefault="00000000">
      <w:pPr>
        <w:pStyle w:val="Heading2"/>
        <w:spacing w:before="280" w:after="120"/>
      </w:pPr>
      <w:bookmarkStart w:id="10" w:name="_Toc34"/>
      <w:r>
        <w:t>The AI assistant</w:t>
      </w:r>
      <w:bookmarkEnd w:id="10"/>
    </w:p>
    <w:p w14:paraId="7390F4B5" w14:textId="77777777" w:rsidR="00313BD0" w:rsidRDefault="00000000">
      <w:pPr>
        <w:spacing w:after="140" w:line="300" w:lineRule="auto"/>
      </w:pPr>
      <w:r>
        <w:rPr>
          <w:b/>
          <w:bCs/>
        </w:rPr>
        <w:t>Nothing a model writes becomes your content until you accept it.</w:t>
      </w:r>
      <w:r>
        <w:t xml:space="preserve"> Orbit can draft captions, suggest ideas, or rewrite a post for a particular platform — but a suggestion is always presented for you to take, edit or discard. Orbit does not write into a post, publish, or schedule on its own initiative.</w:t>
      </w:r>
    </w:p>
    <w:p w14:paraId="1B08B679" w14:textId="77777777" w:rsidR="00313BD0" w:rsidRDefault="00000000">
      <w:r>
        <w:br w:type="page"/>
      </w:r>
    </w:p>
    <w:p w14:paraId="384CF708" w14:textId="77777777" w:rsidR="00313BD0" w:rsidRDefault="00000000">
      <w:pPr>
        <w:pStyle w:val="Heading1"/>
        <w:spacing w:before="420" w:after="160"/>
      </w:pPr>
      <w:bookmarkStart w:id="11" w:name="_Toc35"/>
      <w:r>
        <w:lastRenderedPageBreak/>
        <w:t>7. Approvals</w:t>
      </w:r>
      <w:bookmarkEnd w:id="11"/>
    </w:p>
    <w:p w14:paraId="7BADB4C9" w14:textId="77777777" w:rsidR="00313BD0" w:rsidRDefault="00000000">
      <w:pPr>
        <w:spacing w:after="140" w:line="300" w:lineRule="auto"/>
      </w:pPr>
      <w:r>
        <w:t>There are two gates, and which ones apply is a setting on each post.</w:t>
      </w:r>
    </w:p>
    <w:p w14:paraId="51FD7CC7" w14:textId="77777777" w:rsidR="00313BD0" w:rsidRDefault="00000000">
      <w:pPr>
        <w:spacing w:after="140" w:line="300" w:lineRule="auto"/>
      </w:pPr>
      <w:r>
        <w:rPr>
          <w:b/>
          <w:bCs/>
        </w:rPr>
        <w:t>Internal review</w:t>
      </w:r>
      <w:r>
        <w:t xml:space="preserve"> — somebody at the agency looks before the post leaves the building. The queue is at </w:t>
      </w:r>
      <w:r>
        <w:rPr>
          <w:b/>
          <w:bCs/>
          <w:color w:val="2A4A33"/>
        </w:rPr>
        <w:t>Approvals</w:t>
      </w:r>
      <w:r>
        <w:t>.</w:t>
      </w:r>
    </w:p>
    <w:p w14:paraId="04A8BE94" w14:textId="77777777" w:rsidR="00313BD0" w:rsidRDefault="00000000">
      <w:pPr>
        <w:spacing w:after="140" w:line="300" w:lineRule="auto"/>
      </w:pPr>
      <w:r>
        <w:rPr>
          <w:b/>
          <w:bCs/>
        </w:rPr>
        <w:t>Client review</w:t>
      </w:r>
      <w:r>
        <w:t xml:space="preserve"> — the client looks, in their own portal. This is the last gate; past it, the post is ready to schedule.</w:t>
      </w:r>
    </w:p>
    <w:p w14:paraId="58A3F6E6" w14:textId="77777777" w:rsidR="00313BD0" w:rsidRDefault="00000000">
      <w:pPr>
        <w:pStyle w:val="Heading2"/>
        <w:spacing w:before="280" w:after="120"/>
      </w:pPr>
      <w:bookmarkStart w:id="12" w:name="_Toc36"/>
      <w:r>
        <w:t>When the client does not open the product</w:t>
      </w:r>
      <w:bookmarkEnd w:id="12"/>
    </w:p>
    <w:p w14:paraId="2543CC2B" w14:textId="77777777" w:rsidR="00313BD0" w:rsidRDefault="00000000">
      <w:pPr>
        <w:spacing w:after="140" w:line="300" w:lineRule="auto"/>
      </w:pPr>
      <w:r>
        <w:t>An approval or a change request can be recorded on the client’s behalf — a very ordinary reality, where the answer arrives by phone or email. Every such action is written to the log as recorded on behalf of the client, naming who did it. There is no way to record one without leaving that trace.</w:t>
      </w:r>
    </w:p>
    <w:p w14:paraId="34FC55B4" w14:textId="77777777" w:rsidR="00313BD0" w:rsidRDefault="00000000">
      <w:pPr>
        <w:pBdr>
          <w:left w:val="single" w:sz="18" w:space="10" w:color="2A4A33"/>
        </w:pBdr>
        <w:spacing w:before="140" w:after="180" w:line="300" w:lineRule="auto"/>
        <w:ind w:left="280"/>
      </w:pPr>
      <w:r>
        <w:rPr>
          <w:b/>
          <w:bCs/>
        </w:rPr>
        <w:t xml:space="preserve">Clients are told when it is their turn. </w:t>
      </w:r>
      <w:r>
        <w:t>When a post moves to “With client”, the client reviewers get a notification in their portal and an email. When they decide, the agency is told back.</w:t>
      </w:r>
    </w:p>
    <w:p w14:paraId="4F70AA30" w14:textId="77777777" w:rsidR="00313BD0" w:rsidRDefault="00000000">
      <w:pPr>
        <w:pStyle w:val="Heading1"/>
        <w:spacing w:before="420" w:after="160"/>
      </w:pPr>
      <w:bookmarkStart w:id="13" w:name="_Toc37"/>
      <w:r>
        <w:t>8. Scheduling and publishing</w:t>
      </w:r>
      <w:bookmarkEnd w:id="13"/>
    </w:p>
    <w:p w14:paraId="303DDE70" w14:textId="77777777" w:rsidR="00313BD0" w:rsidRDefault="00000000">
      <w:pPr>
        <w:spacing w:after="140" w:line="300" w:lineRule="auto"/>
      </w:pPr>
      <w:r>
        <w:t xml:space="preserve">Pick a time in the client workspace’s own </w:t>
      </w:r>
      <w:proofErr w:type="spellStart"/>
      <w:r>
        <w:t>timezone</w:t>
      </w:r>
      <w:proofErr w:type="spellEnd"/>
      <w:r>
        <w:t xml:space="preserve">, not yours. See everything at once in </w:t>
      </w:r>
      <w:r>
        <w:rPr>
          <w:b/>
          <w:bCs/>
          <w:color w:val="2A4A33"/>
        </w:rPr>
        <w:t>Calendar</w:t>
      </w:r>
      <w:r>
        <w:t xml:space="preserve"> — drag a post to move it.</w:t>
      </w:r>
    </w:p>
    <w:p w14:paraId="508B30D9" w14:textId="77777777" w:rsidR="00313BD0" w:rsidRDefault="00000000">
      <w:pPr>
        <w:pStyle w:val="Heading2"/>
        <w:spacing w:before="280" w:after="120"/>
      </w:pPr>
      <w:bookmarkStart w:id="14" w:name="_Toc38"/>
      <w:r>
        <w:t>Two things Orbit promises</w:t>
      </w:r>
      <w:bookmarkEnd w:id="14"/>
    </w:p>
    <w:p w14:paraId="06DDDD96" w14:textId="77777777" w:rsidR="00313BD0" w:rsidRDefault="00000000">
      <w:pPr>
        <w:spacing w:after="140" w:line="300" w:lineRule="auto"/>
      </w:pPr>
      <w:r>
        <w:rPr>
          <w:b/>
          <w:bCs/>
        </w:rPr>
        <w:t>Orbit will not publish the same post twice.</w:t>
      </w:r>
      <w:r>
        <w:t xml:space="preserve"> Every publish passes through several independent checks whose only job is to make a duplicate impossible, even if a job is retried or two processes race.</w:t>
      </w:r>
    </w:p>
    <w:p w14:paraId="088A746D" w14:textId="77777777" w:rsidR="00313BD0" w:rsidRDefault="00000000">
      <w:pPr>
        <w:spacing w:after="140" w:line="300" w:lineRule="auto"/>
      </w:pPr>
      <w:r>
        <w:rPr>
          <w:b/>
          <w:bCs/>
        </w:rPr>
        <w:t>If it cannot establish what happened, it stops and tells you.</w:t>
      </w:r>
      <w:r>
        <w:t xml:space="preserve"> When a platform times out and Orbit cannot confirm whether the post went out, it does </w:t>
      </w:r>
      <w:r>
        <w:rPr>
          <w:b/>
          <w:bCs/>
        </w:rPr>
        <w:t>not</w:t>
      </w:r>
      <w:r>
        <w:t xml:space="preserve"> retry — a retry is how one post becomes two. The post is held and labelled as needing review rather than as failed, because we genuinely do not know.</w:t>
      </w:r>
    </w:p>
    <w:p w14:paraId="42A11E2A" w14:textId="77777777" w:rsidR="00313BD0" w:rsidRDefault="00000000">
      <w:pPr>
        <w:spacing w:after="140" w:line="300" w:lineRule="auto"/>
      </w:pPr>
      <w:r>
        <w:t xml:space="preserve">Every attempt, successful or not, leaves a record in </w:t>
      </w:r>
      <w:r>
        <w:rPr>
          <w:b/>
          <w:bCs/>
          <w:color w:val="2A4A33"/>
        </w:rPr>
        <w:t>Publishing</w:t>
      </w:r>
      <w:r>
        <w:t>, with the platform’s own reason translated into something you can act on.</w:t>
      </w:r>
    </w:p>
    <w:p w14:paraId="3A0EFD50" w14:textId="77777777" w:rsidR="00313BD0" w:rsidRDefault="00000000">
      <w:r>
        <w:br w:type="page"/>
      </w:r>
    </w:p>
    <w:p w14:paraId="6C18A78C" w14:textId="77777777" w:rsidR="00313BD0" w:rsidRDefault="00000000">
      <w:pPr>
        <w:pStyle w:val="Heading1"/>
        <w:spacing w:before="420" w:after="160"/>
      </w:pPr>
      <w:bookmarkStart w:id="15" w:name="_Toc39"/>
      <w:r>
        <w:lastRenderedPageBreak/>
        <w:t>9. What your client sees</w:t>
      </w:r>
      <w:bookmarkEnd w:id="15"/>
    </w:p>
    <w:p w14:paraId="08E09CA0" w14:textId="77777777" w:rsidR="00313BD0" w:rsidRDefault="00000000">
      <w:pPr>
        <w:spacing w:after="140" w:line="300" w:lineRule="auto"/>
      </w:pPr>
      <w:r>
        <w:t>The portal is built so a client sees their part of the work and nothing else. Three places:</w:t>
      </w:r>
    </w:p>
    <w:p w14:paraId="2BE555DB" w14:textId="77777777" w:rsidR="00313BD0" w:rsidRDefault="00000000">
      <w:pPr>
        <w:pStyle w:val="ListParagraph"/>
        <w:numPr>
          <w:ilvl w:val="0"/>
          <w:numId w:val="3"/>
        </w:numPr>
        <w:spacing w:after="90" w:line="300" w:lineRule="auto"/>
      </w:pPr>
      <w:r>
        <w:rPr>
          <w:b/>
          <w:bCs/>
          <w:color w:val="2A4A33"/>
        </w:rPr>
        <w:t>To review</w:t>
      </w:r>
      <w:r>
        <w:t xml:space="preserve"> — posts waiting on their decision.</w:t>
      </w:r>
    </w:p>
    <w:p w14:paraId="181B8116" w14:textId="77777777" w:rsidR="00313BD0" w:rsidRDefault="00000000">
      <w:pPr>
        <w:pStyle w:val="ListParagraph"/>
        <w:numPr>
          <w:ilvl w:val="0"/>
          <w:numId w:val="3"/>
        </w:numPr>
        <w:spacing w:after="90" w:line="300" w:lineRule="auto"/>
      </w:pPr>
      <w:r>
        <w:rPr>
          <w:b/>
          <w:bCs/>
          <w:color w:val="2A4A33"/>
        </w:rPr>
        <w:t>Upcoming</w:t>
      </w:r>
      <w:r>
        <w:t xml:space="preserve"> — approved and scheduled.</w:t>
      </w:r>
    </w:p>
    <w:p w14:paraId="7233EA41" w14:textId="77777777" w:rsidR="00313BD0" w:rsidRDefault="00000000">
      <w:pPr>
        <w:pStyle w:val="ListParagraph"/>
        <w:numPr>
          <w:ilvl w:val="0"/>
          <w:numId w:val="3"/>
        </w:numPr>
        <w:spacing w:after="90" w:line="300" w:lineRule="auto"/>
      </w:pPr>
      <w:r>
        <w:rPr>
          <w:b/>
          <w:bCs/>
          <w:color w:val="2A4A33"/>
        </w:rPr>
        <w:t>Published</w:t>
      </w:r>
      <w:r>
        <w:t xml:space="preserve"> — what has gone live, with a link to the real post.</w:t>
      </w:r>
    </w:p>
    <w:p w14:paraId="4CAEA178" w14:textId="77777777" w:rsidR="00313BD0" w:rsidRDefault="00313BD0">
      <w:pPr>
        <w:spacing w:after="160"/>
      </w:pPr>
    </w:p>
    <w:p w14:paraId="62755B1F" w14:textId="77777777" w:rsidR="00313BD0" w:rsidRDefault="00000000">
      <w:pPr>
        <w:spacing w:after="140" w:line="300" w:lineRule="auto"/>
      </w:pPr>
      <w:r>
        <w:rPr>
          <w:b/>
          <w:bCs/>
        </w:rPr>
        <w:t>A client does not see</w:t>
      </w:r>
      <w:r>
        <w:t xml:space="preserve"> your other clients, the agency’s internal notes, the internal review rounds, or which member of staff did what. That is the agency’s own process.</w:t>
      </w:r>
    </w:p>
    <w:p w14:paraId="4B35AEFE" w14:textId="77777777" w:rsidR="00313BD0" w:rsidRDefault="00000000">
      <w:pPr>
        <w:pBdr>
          <w:left w:val="single" w:sz="18" w:space="10" w:color="2A4A33"/>
        </w:pBdr>
        <w:spacing w:before="140" w:after="180" w:line="300" w:lineRule="auto"/>
        <w:ind w:left="280"/>
      </w:pPr>
      <w:r>
        <w:rPr>
          <w:b/>
          <w:bCs/>
        </w:rPr>
        <w:t xml:space="preserve">Inviting someone from the client is your decision. </w:t>
      </w:r>
      <w:r>
        <w:t>You are confirming you may share that workspace’s content with them, and you remain responsible for removing their access when the relationship ends. Remove it under Team.</w:t>
      </w:r>
    </w:p>
    <w:p w14:paraId="65873457" w14:textId="77777777" w:rsidR="00313BD0" w:rsidRDefault="00000000">
      <w:pPr>
        <w:pStyle w:val="Heading1"/>
        <w:spacing w:before="420" w:after="160"/>
      </w:pPr>
      <w:bookmarkStart w:id="16" w:name="_Toc40"/>
      <w:r>
        <w:t>10. Audience comments</w:t>
      </w:r>
      <w:bookmarkEnd w:id="16"/>
    </w:p>
    <w:p w14:paraId="0EEFE74B" w14:textId="77777777" w:rsidR="00313BD0" w:rsidRDefault="00000000">
      <w:pPr>
        <w:spacing w:after="140" w:line="300" w:lineRule="auto"/>
      </w:pPr>
      <w:r>
        <w:rPr>
          <w:b/>
          <w:bCs/>
          <w:color w:val="2A4A33"/>
        </w:rPr>
        <w:t>Community</w:t>
      </w:r>
      <w:r>
        <w:t xml:space="preserve"> is one inbox for the comments your audience leaves on posts Orbit published. You read and answer them inside Orbit; the reply is posted publicly under the client’s own account, exactly as if you had typed it on the platform.</w:t>
      </w:r>
    </w:p>
    <w:p w14:paraId="2488DB20" w14:textId="77777777" w:rsidR="00313BD0" w:rsidRDefault="00000000">
      <w:pPr>
        <w:pStyle w:val="Heading2"/>
        <w:spacing w:before="280" w:after="120"/>
      </w:pPr>
      <w:bookmarkStart w:id="17" w:name="_Toc41"/>
      <w:r>
        <w:t>Three things you do with a comment</w:t>
      </w:r>
      <w:bookmarkEnd w:id="17"/>
    </w:p>
    <w:p w14:paraId="314B1AEA" w14:textId="77777777" w:rsidR="00313BD0" w:rsidRDefault="00000000">
      <w:pPr>
        <w:pStyle w:val="ListParagraph"/>
        <w:numPr>
          <w:ilvl w:val="0"/>
          <w:numId w:val="3"/>
        </w:numPr>
        <w:spacing w:after="90" w:line="300" w:lineRule="auto"/>
      </w:pPr>
      <w:r>
        <w:rPr>
          <w:b/>
          <w:bCs/>
        </w:rPr>
        <w:t>Reply</w:t>
      </w:r>
      <w:r>
        <w:t xml:space="preserve"> — answer publicly. The reply is only recorded once the platform has confirmed it.</w:t>
      </w:r>
    </w:p>
    <w:p w14:paraId="29545701" w14:textId="77777777" w:rsidR="00313BD0" w:rsidRDefault="00000000">
      <w:pPr>
        <w:pStyle w:val="ListParagraph"/>
        <w:numPr>
          <w:ilvl w:val="0"/>
          <w:numId w:val="3"/>
        </w:numPr>
        <w:spacing w:after="90" w:line="300" w:lineRule="auto"/>
      </w:pPr>
      <w:r>
        <w:rPr>
          <w:b/>
          <w:bCs/>
        </w:rPr>
        <w:t>Mark handled</w:t>
      </w:r>
      <w:r>
        <w:t xml:space="preserve"> — take it out of everyone’s queue.</w:t>
      </w:r>
    </w:p>
    <w:p w14:paraId="239A8C98" w14:textId="77777777" w:rsidR="00313BD0" w:rsidRDefault="00000000">
      <w:pPr>
        <w:pStyle w:val="ListParagraph"/>
        <w:numPr>
          <w:ilvl w:val="0"/>
          <w:numId w:val="3"/>
        </w:numPr>
        <w:spacing w:after="90" w:line="300" w:lineRule="auto"/>
      </w:pPr>
      <w:r>
        <w:rPr>
          <w:b/>
          <w:bCs/>
        </w:rPr>
        <w:t>Assign</w:t>
      </w:r>
      <w:r>
        <w:t xml:space="preserve"> — hand it to a colleague.</w:t>
      </w:r>
    </w:p>
    <w:p w14:paraId="7B1064C7" w14:textId="77777777" w:rsidR="00313BD0" w:rsidRDefault="00313BD0">
      <w:pPr>
        <w:spacing w:after="160"/>
      </w:pPr>
    </w:p>
    <w:p w14:paraId="3EF72406" w14:textId="77777777" w:rsidR="00313BD0" w:rsidRDefault="00000000">
      <w:pPr>
        <w:pBdr>
          <w:left w:val="single" w:sz="18" w:space="10" w:color="2A4A33"/>
        </w:pBdr>
        <w:spacing w:before="140" w:after="180" w:line="300" w:lineRule="auto"/>
        <w:ind w:left="280"/>
      </w:pPr>
      <w:r>
        <w:rPr>
          <w:b/>
          <w:bCs/>
        </w:rPr>
        <w:t xml:space="preserve">What it covers today. </w:t>
      </w:r>
      <w:r>
        <w:t>Orbit reads comments on posts it published — a post made directly on the platform has no client or brand to file its comments under, so it is not collected. Facebook only for now. This is also the newest area, so it may not be switched on for your organization yet.</w:t>
      </w:r>
    </w:p>
    <w:p w14:paraId="2A2DCC3A" w14:textId="77777777" w:rsidR="00313BD0" w:rsidRDefault="00000000">
      <w:pPr>
        <w:spacing w:after="140" w:line="300" w:lineRule="auto"/>
      </w:pPr>
      <w:r>
        <w:rPr>
          <w:b/>
          <w:bCs/>
        </w:rPr>
        <w:t>On privacy:</w:t>
      </w:r>
      <w:r>
        <w:t xml:space="preserve"> Orbit stores the comment text and the public display name shown beside it — and no identifier for the person at all. It cannot group one person’s comments together, </w:t>
      </w:r>
      <w:proofErr w:type="spellStart"/>
      <w:r>
        <w:t>recognise</w:t>
      </w:r>
      <w:proofErr w:type="spellEnd"/>
      <w:r>
        <w:t xml:space="preserve"> them on another post, or build any profile of them.</w:t>
      </w:r>
    </w:p>
    <w:p w14:paraId="3A00A2F0" w14:textId="77777777" w:rsidR="00313BD0" w:rsidRDefault="00000000">
      <w:r>
        <w:br w:type="page"/>
      </w:r>
    </w:p>
    <w:p w14:paraId="4577B12C" w14:textId="77777777" w:rsidR="00313BD0" w:rsidRDefault="00000000">
      <w:pPr>
        <w:pStyle w:val="Heading1"/>
        <w:spacing w:before="420" w:after="160"/>
      </w:pPr>
      <w:bookmarkStart w:id="18" w:name="_Toc42"/>
      <w:r>
        <w:lastRenderedPageBreak/>
        <w:t>11. Numbers</w:t>
      </w:r>
      <w:bookmarkEnd w:id="18"/>
    </w:p>
    <w:p w14:paraId="1BD4B29D" w14:textId="77777777" w:rsidR="00313BD0" w:rsidRDefault="00000000">
      <w:pPr>
        <w:spacing w:after="140" w:line="300" w:lineRule="auto"/>
      </w:pPr>
      <w:r>
        <w:rPr>
          <w:b/>
          <w:bCs/>
          <w:color w:val="2A4A33"/>
        </w:rPr>
        <w:t>Analytics</w:t>
      </w:r>
      <w:r>
        <w:t xml:space="preserve"> reads engagement and reach back from the platforms. Those figures are the platforms’, not ours: they can be delayed, revised later, or restricted by the platform’s own rules about what an app may read.</w:t>
      </w:r>
    </w:p>
    <w:p w14:paraId="49D4EB67" w14:textId="77777777" w:rsidR="00313BD0" w:rsidRDefault="00000000">
      <w:pPr>
        <w:pBdr>
          <w:left w:val="single" w:sz="18" w:space="10" w:color="2A4A33"/>
        </w:pBdr>
        <w:spacing w:before="140" w:after="180" w:line="300" w:lineRule="auto"/>
        <w:ind w:left="280"/>
      </w:pPr>
      <w:r>
        <w:rPr>
          <w:b/>
          <w:bCs/>
        </w:rPr>
        <w:t xml:space="preserve">“Not measured yet” is not zero. </w:t>
      </w:r>
      <w:r>
        <w:t>Where a figure is unavailable, Orbit says so rather than showing zero. A zero is a measurement and an absence is not, and conflating them is how somebody concludes a campaign failed when it was simply never measured.</w:t>
      </w:r>
    </w:p>
    <w:p w14:paraId="0857BB5E" w14:textId="77777777" w:rsidR="00313BD0" w:rsidRDefault="00000000">
      <w:pPr>
        <w:spacing w:after="140" w:line="300" w:lineRule="auto"/>
      </w:pPr>
      <w:r>
        <w:t xml:space="preserve">You can export the figures as CSV for your own reporting, from </w:t>
      </w:r>
      <w:r>
        <w:rPr>
          <w:b/>
          <w:bCs/>
          <w:color w:val="2A4A33"/>
        </w:rPr>
        <w:t>Analytics</w:t>
      </w:r>
      <w:r>
        <w:t>.</w:t>
      </w:r>
    </w:p>
    <w:p w14:paraId="28BBBCAC" w14:textId="77777777" w:rsidR="00313BD0" w:rsidRDefault="00000000">
      <w:pPr>
        <w:pStyle w:val="Heading1"/>
        <w:spacing w:before="420" w:after="160"/>
      </w:pPr>
      <w:bookmarkStart w:id="19" w:name="_Toc43"/>
      <w:r>
        <w:t>12. The media library</w:t>
      </w:r>
      <w:bookmarkEnd w:id="19"/>
    </w:p>
    <w:p w14:paraId="4541DCD0" w14:textId="77777777" w:rsidR="00313BD0" w:rsidRDefault="00000000">
      <w:pPr>
        <w:spacing w:after="140" w:line="300" w:lineRule="auto"/>
      </w:pPr>
      <w:r>
        <w:rPr>
          <w:b/>
          <w:bCs/>
          <w:color w:val="2A4A33"/>
        </w:rPr>
        <w:t>Media</w:t>
      </w:r>
      <w:r>
        <w:t xml:space="preserve"> holds every image and video you have uploaded, per client and brand. You can search it, tag files, put them in folders, and pick an existing file when writing a new post instead of uploading it again.</w:t>
      </w:r>
    </w:p>
    <w:p w14:paraId="0AC0F899" w14:textId="77777777" w:rsidR="00313BD0" w:rsidRDefault="00000000">
      <w:pPr>
        <w:spacing w:after="140" w:line="300" w:lineRule="auto"/>
      </w:pPr>
      <w:r>
        <w:t>Deleting a folder never deletes the files inside it. They return to the workspace root.</w:t>
      </w:r>
    </w:p>
    <w:p w14:paraId="280DC1AD" w14:textId="77777777" w:rsidR="00313BD0" w:rsidRDefault="00000000">
      <w:pPr>
        <w:pStyle w:val="Heading1"/>
        <w:spacing w:before="420" w:after="160"/>
      </w:pPr>
      <w:bookmarkStart w:id="20" w:name="_Toc44"/>
      <w:r>
        <w:t>13. When something looks wrong</w:t>
      </w:r>
      <w:bookmarkEnd w:id="20"/>
    </w:p>
    <w:p w14:paraId="32CBD740" w14:textId="77777777" w:rsidR="00313BD0" w:rsidRDefault="00313BD0">
      <w:pPr>
        <w:spacing w:after="160"/>
      </w:pPr>
    </w:p>
    <w:tbl>
      <w:tblPr>
        <w:tblW w:w="10080" w:type="dxa"/>
        <w:tblBorders>
          <w:top w:val="single" w:sz="4" w:space="0" w:color="D8D8CE"/>
          <w:left w:val="none" w:sz="0" w:space="0" w:color="FFFFFF"/>
          <w:bottom w:val="single" w:sz="4" w:space="0" w:color="D8D8CE"/>
          <w:right w:val="none" w:sz="0" w:space="0" w:color="FFFFFF"/>
          <w:insideH w:val="single" w:sz="4" w:space="0" w:color="D8D8CE"/>
          <w:insideV w:val="none" w:sz="0" w:space="0" w:color="FFFFFF"/>
        </w:tblBorders>
        <w:tblLook w:val="04A0" w:firstRow="1" w:lastRow="0" w:firstColumn="1" w:lastColumn="0" w:noHBand="0" w:noVBand="1"/>
      </w:tblPr>
      <w:tblGrid>
        <w:gridCol w:w="2300"/>
        <w:gridCol w:w="3890"/>
        <w:gridCol w:w="3890"/>
      </w:tblGrid>
      <w:tr w:rsidR="00313BD0" w14:paraId="23195A22" w14:textId="77777777">
        <w:trPr>
          <w:tblHeader/>
        </w:trPr>
        <w:tc>
          <w:tcPr>
            <w:tcW w:w="2300" w:type="dxa"/>
            <w:shd w:val="clear" w:color="auto" w:fill="F2F3EA"/>
            <w:tcMar>
              <w:top w:w="90" w:type="dxa"/>
              <w:left w:w="130" w:type="dxa"/>
              <w:bottom w:w="90" w:type="dxa"/>
              <w:right w:w="130" w:type="dxa"/>
            </w:tcMar>
          </w:tcPr>
          <w:p w14:paraId="510D7E14" w14:textId="77777777" w:rsidR="00313BD0" w:rsidRDefault="00000000">
            <w:pPr>
              <w:spacing w:line="280" w:lineRule="auto"/>
            </w:pPr>
            <w:r>
              <w:rPr>
                <w:b/>
                <w:bCs/>
                <w:sz w:val="19"/>
                <w:szCs w:val="19"/>
              </w:rPr>
              <w:t>You see</w:t>
            </w:r>
          </w:p>
        </w:tc>
        <w:tc>
          <w:tcPr>
            <w:tcW w:w="3890" w:type="dxa"/>
            <w:shd w:val="clear" w:color="auto" w:fill="F2F3EA"/>
            <w:tcMar>
              <w:top w:w="90" w:type="dxa"/>
              <w:left w:w="130" w:type="dxa"/>
              <w:bottom w:w="90" w:type="dxa"/>
              <w:right w:w="130" w:type="dxa"/>
            </w:tcMar>
          </w:tcPr>
          <w:p w14:paraId="0DAA9837" w14:textId="77777777" w:rsidR="00313BD0" w:rsidRDefault="00000000">
            <w:pPr>
              <w:spacing w:line="280" w:lineRule="auto"/>
            </w:pPr>
            <w:r>
              <w:rPr>
                <w:b/>
                <w:bCs/>
                <w:sz w:val="19"/>
                <w:szCs w:val="19"/>
              </w:rPr>
              <w:t>What it means</w:t>
            </w:r>
          </w:p>
        </w:tc>
        <w:tc>
          <w:tcPr>
            <w:tcW w:w="3890" w:type="dxa"/>
            <w:shd w:val="clear" w:color="auto" w:fill="F2F3EA"/>
            <w:tcMar>
              <w:top w:w="90" w:type="dxa"/>
              <w:left w:w="130" w:type="dxa"/>
              <w:bottom w:w="90" w:type="dxa"/>
              <w:right w:w="130" w:type="dxa"/>
            </w:tcMar>
          </w:tcPr>
          <w:p w14:paraId="649E2C60" w14:textId="77777777" w:rsidR="00313BD0" w:rsidRDefault="00000000">
            <w:pPr>
              <w:spacing w:line="280" w:lineRule="auto"/>
            </w:pPr>
            <w:r>
              <w:rPr>
                <w:b/>
                <w:bCs/>
                <w:sz w:val="19"/>
                <w:szCs w:val="19"/>
              </w:rPr>
              <w:t>What to do</w:t>
            </w:r>
          </w:p>
        </w:tc>
      </w:tr>
      <w:tr w:rsidR="00313BD0" w14:paraId="145473AD" w14:textId="77777777">
        <w:tc>
          <w:tcPr>
            <w:tcW w:w="2300" w:type="dxa"/>
            <w:tcMar>
              <w:top w:w="90" w:type="dxa"/>
              <w:left w:w="130" w:type="dxa"/>
              <w:bottom w:w="90" w:type="dxa"/>
              <w:right w:w="130" w:type="dxa"/>
            </w:tcMar>
          </w:tcPr>
          <w:p w14:paraId="1EA39C7A" w14:textId="77777777" w:rsidR="00313BD0" w:rsidRDefault="00000000">
            <w:pPr>
              <w:spacing w:line="280" w:lineRule="auto"/>
            </w:pPr>
            <w:r>
              <w:rPr>
                <w:b/>
                <w:bCs/>
                <w:color w:val="5C5C52"/>
                <w:sz w:val="19"/>
                <w:szCs w:val="19"/>
              </w:rPr>
              <w:t>Needs reconnect</w:t>
            </w:r>
          </w:p>
        </w:tc>
        <w:tc>
          <w:tcPr>
            <w:tcW w:w="3890" w:type="dxa"/>
            <w:tcMar>
              <w:top w:w="90" w:type="dxa"/>
              <w:left w:w="130" w:type="dxa"/>
              <w:bottom w:w="90" w:type="dxa"/>
              <w:right w:w="130" w:type="dxa"/>
            </w:tcMar>
          </w:tcPr>
          <w:p w14:paraId="05B6AACC" w14:textId="77777777" w:rsidR="00313BD0" w:rsidRDefault="00000000">
            <w:pPr>
              <w:spacing w:line="280" w:lineRule="auto"/>
            </w:pPr>
            <w:r>
              <w:rPr>
                <w:color w:val="5C5C52"/>
                <w:sz w:val="19"/>
                <w:szCs w:val="19"/>
              </w:rPr>
              <w:t>The platform withdrew permission, or Orbit needs a new one.</w:t>
            </w:r>
          </w:p>
        </w:tc>
        <w:tc>
          <w:tcPr>
            <w:tcW w:w="3890" w:type="dxa"/>
            <w:tcMar>
              <w:top w:w="90" w:type="dxa"/>
              <w:left w:w="130" w:type="dxa"/>
              <w:bottom w:w="90" w:type="dxa"/>
              <w:right w:w="130" w:type="dxa"/>
            </w:tcMar>
          </w:tcPr>
          <w:p w14:paraId="4BC3099C" w14:textId="77777777" w:rsidR="00313BD0" w:rsidRDefault="00000000">
            <w:pPr>
              <w:spacing w:line="280" w:lineRule="auto"/>
            </w:pPr>
            <w:r>
              <w:rPr>
                <w:color w:val="5C5C52"/>
                <w:sz w:val="19"/>
                <w:szCs w:val="19"/>
              </w:rPr>
              <w:t>Go to Accounts and reconnect that account.</w:t>
            </w:r>
          </w:p>
        </w:tc>
      </w:tr>
      <w:tr w:rsidR="00313BD0" w14:paraId="1B393159" w14:textId="77777777">
        <w:tc>
          <w:tcPr>
            <w:tcW w:w="2300" w:type="dxa"/>
            <w:tcMar>
              <w:top w:w="90" w:type="dxa"/>
              <w:left w:w="130" w:type="dxa"/>
              <w:bottom w:w="90" w:type="dxa"/>
              <w:right w:w="130" w:type="dxa"/>
            </w:tcMar>
          </w:tcPr>
          <w:p w14:paraId="06E66AB3" w14:textId="77777777" w:rsidR="00313BD0" w:rsidRDefault="00000000">
            <w:pPr>
              <w:spacing w:line="280" w:lineRule="auto"/>
            </w:pPr>
            <w:r>
              <w:rPr>
                <w:b/>
                <w:bCs/>
                <w:color w:val="5C5C52"/>
                <w:sz w:val="19"/>
                <w:szCs w:val="19"/>
              </w:rPr>
              <w:t>Failed</w:t>
            </w:r>
          </w:p>
        </w:tc>
        <w:tc>
          <w:tcPr>
            <w:tcW w:w="3890" w:type="dxa"/>
            <w:tcMar>
              <w:top w:w="90" w:type="dxa"/>
              <w:left w:w="130" w:type="dxa"/>
              <w:bottom w:w="90" w:type="dxa"/>
              <w:right w:w="130" w:type="dxa"/>
            </w:tcMar>
          </w:tcPr>
          <w:p w14:paraId="50980701" w14:textId="77777777" w:rsidR="00313BD0" w:rsidRDefault="00000000">
            <w:pPr>
              <w:spacing w:line="280" w:lineRule="auto"/>
            </w:pPr>
            <w:r>
              <w:rPr>
                <w:color w:val="5C5C52"/>
                <w:sz w:val="19"/>
                <w:szCs w:val="19"/>
              </w:rPr>
              <w:t>The platform refused the post.</w:t>
            </w:r>
          </w:p>
        </w:tc>
        <w:tc>
          <w:tcPr>
            <w:tcW w:w="3890" w:type="dxa"/>
            <w:tcMar>
              <w:top w:w="90" w:type="dxa"/>
              <w:left w:w="130" w:type="dxa"/>
              <w:bottom w:w="90" w:type="dxa"/>
              <w:right w:w="130" w:type="dxa"/>
            </w:tcMar>
          </w:tcPr>
          <w:p w14:paraId="7351911E" w14:textId="77777777" w:rsidR="00313BD0" w:rsidRDefault="00000000">
            <w:pPr>
              <w:spacing w:line="280" w:lineRule="auto"/>
            </w:pPr>
            <w:r>
              <w:rPr>
                <w:color w:val="5C5C52"/>
                <w:sz w:val="19"/>
                <w:szCs w:val="19"/>
              </w:rPr>
              <w:t>Open Publishing for the reason, fix it, try again.</w:t>
            </w:r>
          </w:p>
        </w:tc>
      </w:tr>
      <w:tr w:rsidR="00313BD0" w14:paraId="2E46FA08" w14:textId="77777777">
        <w:tc>
          <w:tcPr>
            <w:tcW w:w="2300" w:type="dxa"/>
            <w:tcMar>
              <w:top w:w="90" w:type="dxa"/>
              <w:left w:w="130" w:type="dxa"/>
              <w:bottom w:w="90" w:type="dxa"/>
              <w:right w:w="130" w:type="dxa"/>
            </w:tcMar>
          </w:tcPr>
          <w:p w14:paraId="7C26EA23" w14:textId="77777777" w:rsidR="00313BD0" w:rsidRDefault="00000000">
            <w:pPr>
              <w:spacing w:line="280" w:lineRule="auto"/>
            </w:pPr>
            <w:r>
              <w:rPr>
                <w:b/>
                <w:bCs/>
                <w:color w:val="5C5C52"/>
                <w:sz w:val="19"/>
                <w:szCs w:val="19"/>
              </w:rPr>
              <w:t>Needs review</w:t>
            </w:r>
          </w:p>
        </w:tc>
        <w:tc>
          <w:tcPr>
            <w:tcW w:w="3890" w:type="dxa"/>
            <w:tcMar>
              <w:top w:w="90" w:type="dxa"/>
              <w:left w:w="130" w:type="dxa"/>
              <w:bottom w:w="90" w:type="dxa"/>
              <w:right w:w="130" w:type="dxa"/>
            </w:tcMar>
          </w:tcPr>
          <w:p w14:paraId="7BF13380" w14:textId="77777777" w:rsidR="00313BD0" w:rsidRDefault="00000000">
            <w:pPr>
              <w:spacing w:line="280" w:lineRule="auto"/>
            </w:pPr>
            <w:r>
              <w:rPr>
                <w:color w:val="5C5C52"/>
                <w:sz w:val="19"/>
                <w:szCs w:val="19"/>
              </w:rPr>
              <w:t>Orbit could not establish whether the post went out.</w:t>
            </w:r>
          </w:p>
        </w:tc>
        <w:tc>
          <w:tcPr>
            <w:tcW w:w="3890" w:type="dxa"/>
            <w:tcMar>
              <w:top w:w="90" w:type="dxa"/>
              <w:left w:w="130" w:type="dxa"/>
              <w:bottom w:w="90" w:type="dxa"/>
              <w:right w:w="130" w:type="dxa"/>
            </w:tcMar>
          </w:tcPr>
          <w:p w14:paraId="6F51C031" w14:textId="77777777" w:rsidR="00313BD0" w:rsidRDefault="00000000">
            <w:pPr>
              <w:spacing w:line="280" w:lineRule="auto"/>
            </w:pPr>
            <w:r>
              <w:rPr>
                <w:color w:val="5C5C52"/>
                <w:sz w:val="19"/>
                <w:szCs w:val="19"/>
              </w:rPr>
              <w:t>Check on the platform, then record what you find. Do not retry before checking.</w:t>
            </w:r>
          </w:p>
        </w:tc>
      </w:tr>
      <w:tr w:rsidR="00313BD0" w14:paraId="43A8DADC" w14:textId="77777777">
        <w:tc>
          <w:tcPr>
            <w:tcW w:w="2300" w:type="dxa"/>
            <w:tcMar>
              <w:top w:w="90" w:type="dxa"/>
              <w:left w:w="130" w:type="dxa"/>
              <w:bottom w:w="90" w:type="dxa"/>
              <w:right w:w="130" w:type="dxa"/>
            </w:tcMar>
          </w:tcPr>
          <w:p w14:paraId="73F2E3D6" w14:textId="77777777" w:rsidR="00313BD0" w:rsidRDefault="00000000">
            <w:pPr>
              <w:spacing w:line="280" w:lineRule="auto"/>
            </w:pPr>
            <w:r>
              <w:rPr>
                <w:b/>
                <w:bCs/>
                <w:color w:val="5C5C52"/>
                <w:sz w:val="19"/>
                <w:szCs w:val="19"/>
              </w:rPr>
              <w:t>Not measured yet</w:t>
            </w:r>
          </w:p>
        </w:tc>
        <w:tc>
          <w:tcPr>
            <w:tcW w:w="3890" w:type="dxa"/>
            <w:tcMar>
              <w:top w:w="90" w:type="dxa"/>
              <w:left w:w="130" w:type="dxa"/>
              <w:bottom w:w="90" w:type="dxa"/>
              <w:right w:w="130" w:type="dxa"/>
            </w:tcMar>
          </w:tcPr>
          <w:p w14:paraId="481B8E44" w14:textId="77777777" w:rsidR="00313BD0" w:rsidRDefault="00000000">
            <w:pPr>
              <w:spacing w:line="280" w:lineRule="auto"/>
            </w:pPr>
            <w:r>
              <w:rPr>
                <w:color w:val="5C5C52"/>
                <w:sz w:val="19"/>
                <w:szCs w:val="19"/>
              </w:rPr>
              <w:t>This figure could not be fetched.</w:t>
            </w:r>
          </w:p>
        </w:tc>
        <w:tc>
          <w:tcPr>
            <w:tcW w:w="3890" w:type="dxa"/>
            <w:tcMar>
              <w:top w:w="90" w:type="dxa"/>
              <w:left w:w="130" w:type="dxa"/>
              <w:bottom w:w="90" w:type="dxa"/>
              <w:right w:w="130" w:type="dxa"/>
            </w:tcMar>
          </w:tcPr>
          <w:p w14:paraId="642D948D" w14:textId="77777777" w:rsidR="00313BD0" w:rsidRDefault="00000000">
            <w:pPr>
              <w:spacing w:line="280" w:lineRule="auto"/>
            </w:pPr>
            <w:r>
              <w:rPr>
                <w:color w:val="5C5C52"/>
                <w:sz w:val="19"/>
                <w:szCs w:val="19"/>
              </w:rPr>
              <w:t>Usually just wait. If it persists, check the connection’s health.</w:t>
            </w:r>
          </w:p>
        </w:tc>
      </w:tr>
      <w:tr w:rsidR="00313BD0" w14:paraId="470FD8A8" w14:textId="77777777">
        <w:tc>
          <w:tcPr>
            <w:tcW w:w="2300" w:type="dxa"/>
            <w:tcMar>
              <w:top w:w="90" w:type="dxa"/>
              <w:left w:w="130" w:type="dxa"/>
              <w:bottom w:w="90" w:type="dxa"/>
              <w:right w:w="130" w:type="dxa"/>
            </w:tcMar>
          </w:tcPr>
          <w:p w14:paraId="3FE10A81" w14:textId="77777777" w:rsidR="00313BD0" w:rsidRDefault="00000000">
            <w:pPr>
              <w:spacing w:line="280" w:lineRule="auto"/>
            </w:pPr>
            <w:r>
              <w:rPr>
                <w:b/>
                <w:bCs/>
                <w:color w:val="5C5C52"/>
                <w:sz w:val="19"/>
                <w:szCs w:val="19"/>
              </w:rPr>
              <w:t>Partly published</w:t>
            </w:r>
          </w:p>
        </w:tc>
        <w:tc>
          <w:tcPr>
            <w:tcW w:w="3890" w:type="dxa"/>
            <w:tcMar>
              <w:top w:w="90" w:type="dxa"/>
              <w:left w:w="130" w:type="dxa"/>
              <w:bottom w:w="90" w:type="dxa"/>
              <w:right w:w="130" w:type="dxa"/>
            </w:tcMar>
          </w:tcPr>
          <w:p w14:paraId="375CD5E0" w14:textId="77777777" w:rsidR="00313BD0" w:rsidRDefault="00000000">
            <w:pPr>
              <w:spacing w:line="280" w:lineRule="auto"/>
            </w:pPr>
            <w:r>
              <w:rPr>
                <w:color w:val="5C5C52"/>
                <w:sz w:val="19"/>
                <w:szCs w:val="19"/>
              </w:rPr>
              <w:t>Some channels went out, some did not.</w:t>
            </w:r>
          </w:p>
        </w:tc>
        <w:tc>
          <w:tcPr>
            <w:tcW w:w="3890" w:type="dxa"/>
            <w:tcMar>
              <w:top w:w="90" w:type="dxa"/>
              <w:left w:w="130" w:type="dxa"/>
              <w:bottom w:w="90" w:type="dxa"/>
              <w:right w:w="130" w:type="dxa"/>
            </w:tcMar>
          </w:tcPr>
          <w:p w14:paraId="7F85B223" w14:textId="77777777" w:rsidR="00313BD0" w:rsidRDefault="00000000">
            <w:pPr>
              <w:spacing w:line="280" w:lineRule="auto"/>
            </w:pPr>
            <w:r>
              <w:rPr>
                <w:color w:val="5C5C52"/>
                <w:sz w:val="19"/>
                <w:szCs w:val="19"/>
              </w:rPr>
              <w:t>Open the post to see which, and deal with them individually.</w:t>
            </w:r>
          </w:p>
        </w:tc>
      </w:tr>
    </w:tbl>
    <w:p w14:paraId="45F78D42" w14:textId="77777777" w:rsidR="00313BD0" w:rsidRDefault="00000000">
      <w:pPr>
        <w:pBdr>
          <w:left w:val="single" w:sz="18" w:space="10" w:color="2A4A33"/>
        </w:pBdr>
        <w:spacing w:before="140" w:after="180" w:line="300" w:lineRule="auto"/>
        <w:ind w:left="280"/>
      </w:pPr>
      <w:r>
        <w:rPr>
          <w:b/>
          <w:bCs/>
        </w:rPr>
        <w:t xml:space="preserve">Everything is recorded. </w:t>
      </w:r>
      <w:r>
        <w:t>Activity shows who did what and when — useful when a client needs to be shown exactly what was approved, and by whom.</w:t>
      </w:r>
    </w:p>
    <w:p w14:paraId="67E2F730" w14:textId="73577F27" w:rsidR="00313BD0" w:rsidRDefault="00000000" w:rsidP="00576492">
      <w:r>
        <w:rPr>
          <w:color w:val="5C5C52"/>
          <w:sz w:val="19"/>
          <w:szCs w:val="19"/>
        </w:rPr>
        <w:t>AHN Orbit · User Guide</w:t>
      </w:r>
      <w:r>
        <w:ptab w:relativeTo="margin" w:alignment="right" w:leader="dot"/>
      </w:r>
      <w:r>
        <w:rPr>
          <w:color w:val="5C5C52"/>
          <w:sz w:val="19"/>
          <w:szCs w:val="19"/>
        </w:rPr>
        <w:t>16 October 2026</w:t>
      </w:r>
    </w:p>
    <w:sectPr w:rsidR="00313BD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E0649"/>
    <w:multiLevelType w:val="hybridMultilevel"/>
    <w:tmpl w:val="964EBF1E"/>
    <w:lvl w:ilvl="0" w:tplc="941EF14A">
      <w:start w:val="1"/>
      <w:numFmt w:val="decimal"/>
      <w:lvlText w:val="%1."/>
      <w:lvlJc w:val="left"/>
      <w:pPr>
        <w:ind w:left="420" w:hanging="220"/>
      </w:pPr>
    </w:lvl>
    <w:lvl w:ilvl="1" w:tplc="4E8837A0">
      <w:numFmt w:val="decimal"/>
      <w:lvlText w:val=""/>
      <w:lvlJc w:val="left"/>
    </w:lvl>
    <w:lvl w:ilvl="2" w:tplc="686C514A">
      <w:numFmt w:val="decimal"/>
      <w:lvlText w:val=""/>
      <w:lvlJc w:val="left"/>
    </w:lvl>
    <w:lvl w:ilvl="3" w:tplc="DD187AFA">
      <w:numFmt w:val="decimal"/>
      <w:lvlText w:val=""/>
      <w:lvlJc w:val="left"/>
    </w:lvl>
    <w:lvl w:ilvl="4" w:tplc="42C28FA4">
      <w:numFmt w:val="decimal"/>
      <w:lvlText w:val=""/>
      <w:lvlJc w:val="left"/>
    </w:lvl>
    <w:lvl w:ilvl="5" w:tplc="FAF64E7C">
      <w:numFmt w:val="decimal"/>
      <w:lvlText w:val=""/>
      <w:lvlJc w:val="left"/>
    </w:lvl>
    <w:lvl w:ilvl="6" w:tplc="76BED89A">
      <w:numFmt w:val="decimal"/>
      <w:lvlText w:val=""/>
      <w:lvlJc w:val="left"/>
    </w:lvl>
    <w:lvl w:ilvl="7" w:tplc="07E091DC">
      <w:numFmt w:val="decimal"/>
      <w:lvlText w:val=""/>
      <w:lvlJc w:val="left"/>
    </w:lvl>
    <w:lvl w:ilvl="8" w:tplc="270ED298">
      <w:numFmt w:val="decimal"/>
      <w:lvlText w:val=""/>
      <w:lvlJc w:val="left"/>
    </w:lvl>
  </w:abstractNum>
  <w:abstractNum w:abstractNumId="1" w15:restartNumberingAfterBreak="0">
    <w:nsid w:val="3CBD6257"/>
    <w:multiLevelType w:val="hybridMultilevel"/>
    <w:tmpl w:val="C3D42E1E"/>
    <w:lvl w:ilvl="0" w:tplc="97D6854C" w:tentative="1">
      <w:start w:val="1"/>
      <w:numFmt w:val="bullet"/>
      <w:lvlText w:val="●"/>
      <w:lvlJc w:val="left"/>
      <w:pPr>
        <w:ind w:left="720" w:hanging="360"/>
      </w:pPr>
    </w:lvl>
    <w:lvl w:ilvl="1" w:tplc="13D40440" w:tentative="1">
      <w:start w:val="1"/>
      <w:numFmt w:val="bullet"/>
      <w:lvlText w:val="○"/>
      <w:lvlJc w:val="left"/>
      <w:pPr>
        <w:ind w:left="1440" w:hanging="360"/>
      </w:pPr>
    </w:lvl>
    <w:lvl w:ilvl="2" w:tplc="58E0F5F2" w:tentative="1">
      <w:start w:val="1"/>
      <w:numFmt w:val="bullet"/>
      <w:lvlText w:val="■"/>
      <w:lvlJc w:val="left"/>
      <w:pPr>
        <w:ind w:left="2160" w:hanging="360"/>
      </w:pPr>
    </w:lvl>
    <w:lvl w:ilvl="3" w:tplc="F132C036" w:tentative="1">
      <w:start w:val="1"/>
      <w:numFmt w:val="bullet"/>
      <w:lvlText w:val="●"/>
      <w:lvlJc w:val="left"/>
      <w:pPr>
        <w:ind w:left="2880" w:hanging="360"/>
      </w:pPr>
    </w:lvl>
    <w:lvl w:ilvl="4" w:tplc="641E538A" w:tentative="1">
      <w:start w:val="1"/>
      <w:numFmt w:val="bullet"/>
      <w:lvlText w:val="○"/>
      <w:lvlJc w:val="left"/>
      <w:pPr>
        <w:ind w:left="3600" w:hanging="360"/>
      </w:pPr>
    </w:lvl>
    <w:lvl w:ilvl="5" w:tplc="3D649F90" w:tentative="1">
      <w:start w:val="1"/>
      <w:numFmt w:val="bullet"/>
      <w:lvlText w:val="■"/>
      <w:lvlJc w:val="left"/>
      <w:pPr>
        <w:ind w:left="4320" w:hanging="360"/>
      </w:pPr>
    </w:lvl>
    <w:lvl w:ilvl="6" w:tplc="FBE40A7A" w:tentative="1">
      <w:start w:val="1"/>
      <w:numFmt w:val="bullet"/>
      <w:lvlText w:val="●"/>
      <w:lvlJc w:val="left"/>
      <w:pPr>
        <w:ind w:left="5040" w:hanging="360"/>
      </w:pPr>
    </w:lvl>
    <w:lvl w:ilvl="7" w:tplc="4B1A72C6" w:tentative="1">
      <w:start w:val="1"/>
      <w:numFmt w:val="bullet"/>
      <w:lvlText w:val="●"/>
      <w:lvlJc w:val="left"/>
      <w:pPr>
        <w:ind w:left="5760" w:hanging="360"/>
      </w:pPr>
    </w:lvl>
    <w:lvl w:ilvl="8" w:tplc="6EF88752" w:tentative="1">
      <w:start w:val="1"/>
      <w:numFmt w:val="bullet"/>
      <w:lvlText w:val="●"/>
      <w:lvlJc w:val="left"/>
      <w:pPr>
        <w:ind w:left="6480" w:hanging="360"/>
      </w:pPr>
    </w:lvl>
  </w:abstractNum>
  <w:abstractNum w:abstractNumId="2" w15:restartNumberingAfterBreak="0">
    <w:nsid w:val="40251B3D"/>
    <w:multiLevelType w:val="hybridMultilevel"/>
    <w:tmpl w:val="4D448806"/>
    <w:lvl w:ilvl="0" w:tplc="D3B4387A">
      <w:start w:val="1"/>
      <w:numFmt w:val="bullet"/>
      <w:lvlText w:val="•"/>
      <w:lvlJc w:val="left"/>
      <w:pPr>
        <w:ind w:left="420" w:hanging="220"/>
      </w:pPr>
    </w:lvl>
    <w:lvl w:ilvl="1" w:tplc="1E8E71A4">
      <w:numFmt w:val="decimal"/>
      <w:lvlText w:val=""/>
      <w:lvlJc w:val="left"/>
    </w:lvl>
    <w:lvl w:ilvl="2" w:tplc="1E588574">
      <w:numFmt w:val="decimal"/>
      <w:lvlText w:val=""/>
      <w:lvlJc w:val="left"/>
    </w:lvl>
    <w:lvl w:ilvl="3" w:tplc="4A6EE9AA">
      <w:numFmt w:val="decimal"/>
      <w:lvlText w:val=""/>
      <w:lvlJc w:val="left"/>
    </w:lvl>
    <w:lvl w:ilvl="4" w:tplc="CC2E8920">
      <w:numFmt w:val="decimal"/>
      <w:lvlText w:val=""/>
      <w:lvlJc w:val="left"/>
    </w:lvl>
    <w:lvl w:ilvl="5" w:tplc="F76E012A">
      <w:numFmt w:val="decimal"/>
      <w:lvlText w:val=""/>
      <w:lvlJc w:val="left"/>
    </w:lvl>
    <w:lvl w:ilvl="6" w:tplc="08AAA89A">
      <w:numFmt w:val="decimal"/>
      <w:lvlText w:val=""/>
      <w:lvlJc w:val="left"/>
    </w:lvl>
    <w:lvl w:ilvl="7" w:tplc="89668F4E">
      <w:numFmt w:val="decimal"/>
      <w:lvlText w:val=""/>
      <w:lvlJc w:val="left"/>
    </w:lvl>
    <w:lvl w:ilvl="8" w:tplc="1CD4308C">
      <w:numFmt w:val="decimal"/>
      <w:lvlText w:val=""/>
      <w:lvlJc w:val="left"/>
    </w:lvl>
  </w:abstractNum>
  <w:num w:numId="1" w16cid:durableId="1091505300">
    <w:abstractNumId w:val="1"/>
    <w:lvlOverride w:ilvl="0">
      <w:startOverride w:val="1"/>
    </w:lvlOverride>
  </w:num>
  <w:num w:numId="2" w16cid:durableId="1876381549">
    <w:abstractNumId w:val="0"/>
    <w:lvlOverride w:ilvl="0">
      <w:startOverride w:val="1"/>
    </w:lvlOverride>
  </w:num>
  <w:num w:numId="3" w16cid:durableId="6944293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BD0"/>
    <w:rsid w:val="00313BD0"/>
    <w:rsid w:val="00576492"/>
    <w:rsid w:val="00842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B390"/>
  <w15:docId w15:val="{9D2B5E33-4CE6-40F9-A528-7361FC7F7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7"/>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4"/>
      <w:szCs w:val="34"/>
    </w:rPr>
  </w:style>
  <w:style w:type="paragraph" w:styleId="Heading2">
    <w:name w:val="heading 2"/>
    <w:basedOn w:val="Normal"/>
    <w:next w:val="Normal"/>
    <w:uiPriority w:val="9"/>
    <w:unhideWhenUsed/>
    <w:qFormat/>
    <w:pPr>
      <w:outlineLvl w:val="1"/>
    </w:pPr>
    <w:rPr>
      <w:b/>
      <w:bCs/>
      <w:color w:val="2A4A33"/>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1891</Words>
  <Characters>10780</Characters>
  <Application>Microsoft Office Word</Application>
  <DocSecurity>0</DocSecurity>
  <Lines>89</Lines>
  <Paragraphs>25</Paragraphs>
  <ScaleCrop>false</ScaleCrop>
  <Company/>
  <LinksUpToDate>false</LinksUpToDate>
  <CharactersWithSpaces>12646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AHN Orbit — User Guide</dc:title>
  <dc:creator>AHN Group</dc:creator>
  <dc:description>How agency teams and their clients use AHN Orbit.</dc:description>
  <cp:lastModifiedBy>Nguyen Thanh Phong</cp:lastModifiedBy>
  <cp:revision>2</cp:revision>
  <dcterms:created xsi:type="dcterms:W3CDTF">2026-10-16T03:13:00Z</dcterms:created>
  <dcterms:modified xsi:type="dcterms:W3CDTF">2026-10-16T03:17:00Z</dcterms:modified>
</cp:coreProperties>
</file>