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D2B7A"/>
          <w:sz w:val="68"/>
        </w:rPr>
        <w:t>AgentShield</w:t>
      </w:r>
    </w:p>
    <w:p>
      <w:pPr>
        <w:jc w:val="center"/>
      </w:pPr>
      <w:r>
        <w:rPr>
          <w:color w:val="505050"/>
          <w:sz w:val="32"/>
        </w:rPr>
        <w:t>24-Hour Development Playbook for Berkeley AI Hackathon</w:t>
      </w:r>
    </w:p>
    <w:p>
      <w:pPr>
        <w:jc w:val="center"/>
      </w:pPr>
      <w:r>
        <w:rPr>
          <w:sz w:val="22"/>
        </w:rPr>
        <w:t>A credibility firewall for AI agents: score sources, filter unreliable websites, compress evidence, and improve with Terac human labels.</w:t>
      </w:r>
    </w:p>
    <w:tbl>
      <w:tblPr>
        <w:tblStyle w:val="TableGrid"/>
        <w:tblW w:type="auto" w:w="0"/>
        <w:tblLook w:firstColumn="1" w:firstRow="1" w:lastColumn="0" w:lastRow="0" w:noHBand="0" w:noVBand="1" w:val="04A0"/>
      </w:tblPr>
      <w:tblGrid>
        <w:gridCol w:w="10368"/>
      </w:tblGrid>
      <w:tr>
        <w:tc>
          <w:tcPr>
            <w:tcW w:type="dxa" w:w="10368"/>
            <w:shd w:fill="E8FFF1"/>
          </w:tcPr>
          <w:p>
            <w:r/>
            <w:r>
              <w:rPr>
                <w:b/>
                <w:color w:val="2D2B7A"/>
                <w:sz w:val="20"/>
              </w:rPr>
              <w:t>One-sentence pitch</w:t>
            </w:r>
          </w:p>
          <w:p>
            <w:pPr>
              <w:spacing w:after="0"/>
            </w:pPr>
            <w:r>
              <w:rPr>
                <w:sz w:val="18"/>
              </w:rPr>
              <w:t>AgentShield is a marketplace-ready trust agent that other AI agents call before scraping, citing, or reasoning from a webpage. It uses Browserbase to inspect the live web, Claude to extract claims, Terac to collect human preference labels, and a custom compression method to return a compact Credibility Capsule.</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top"/>
            <w:shd w:fill="3D2B7A"/>
          </w:tcPr>
          <w:p>
            <w:pPr>
              <w:jc w:val="left"/>
            </w:pPr>
            <w:r/>
            <w:r>
              <w:rPr>
                <w:b/>
                <w:color w:val="FFFFFF"/>
                <w:sz w:val="17"/>
              </w:rPr>
              <w:t>Team member</w:t>
            </w:r>
          </w:p>
        </w:tc>
        <w:tc>
          <w:tcPr>
            <w:tcW w:type="dxa" w:w="3168"/>
            <w:vAlign w:val="top"/>
            <w:shd w:fill="3D2B7A"/>
          </w:tcPr>
          <w:p>
            <w:pPr>
              <w:jc w:val="left"/>
            </w:pPr>
            <w:r/>
            <w:r>
              <w:rPr>
                <w:b/>
                <w:color w:val="FFFFFF"/>
                <w:sz w:val="17"/>
              </w:rPr>
              <w:t>Primary role</w:t>
            </w:r>
          </w:p>
        </w:tc>
        <w:tc>
          <w:tcPr>
            <w:tcW w:type="dxa" w:w="4464"/>
            <w:vAlign w:val="top"/>
            <w:shd w:fill="3D2B7A"/>
          </w:tcPr>
          <w:p>
            <w:pPr>
              <w:jc w:val="left"/>
            </w:pPr>
            <w:r/>
            <w:r>
              <w:rPr>
                <w:b/>
                <w:color w:val="FFFFFF"/>
                <w:sz w:val="17"/>
              </w:rPr>
              <w:t>Success definition by final demo</w:t>
            </w:r>
          </w:p>
        </w:tc>
      </w:tr>
      <w:tr>
        <w:tc>
          <w:tcPr>
            <w:tcW w:type="dxa" w:w="1728"/>
            <w:vAlign w:val="top"/>
            <w:shd w:fill="F1EEFF"/>
          </w:tcPr>
          <w:p>
            <w:pPr>
              <w:jc w:val="left"/>
            </w:pPr>
            <w:r/>
            <w:r>
              <w:rPr>
                <w:b w:val="0"/>
                <w:sz w:val="16"/>
              </w:rPr>
              <w:t>Phong</w:t>
            </w:r>
          </w:p>
        </w:tc>
        <w:tc>
          <w:tcPr>
            <w:tcW w:type="dxa" w:w="3168"/>
            <w:vAlign w:val="top"/>
          </w:tcPr>
          <w:p>
            <w:pPr>
              <w:jc w:val="left"/>
            </w:pPr>
            <w:r/>
            <w:r>
              <w:rPr>
                <w:b w:val="0"/>
                <w:sz w:val="16"/>
              </w:rPr>
              <w:t>Team lead, modeling, research, evaluation, pitch owner</w:t>
            </w:r>
          </w:p>
        </w:tc>
        <w:tc>
          <w:tcPr>
            <w:tcW w:type="dxa" w:w="4464"/>
            <w:vAlign w:val="top"/>
          </w:tcPr>
          <w:p>
            <w:pPr>
              <w:jc w:val="left"/>
            </w:pPr>
            <w:r/>
            <w:r>
              <w:rPr>
                <w:b w:val="0"/>
                <w:sz w:val="16"/>
              </w:rPr>
              <w:t>A clear before/after model improvement table, source-ranking logic, and technical story that convinces judges.</w:t>
            </w:r>
          </w:p>
        </w:tc>
      </w:tr>
      <w:tr>
        <w:tc>
          <w:tcPr>
            <w:tcW w:type="dxa" w:w="1728"/>
            <w:vAlign w:val="top"/>
            <w:shd w:fill="F1EEFF"/>
          </w:tcPr>
          <w:p>
            <w:pPr>
              <w:jc w:val="left"/>
            </w:pPr>
            <w:r/>
            <w:r>
              <w:rPr>
                <w:b w:val="0"/>
                <w:sz w:val="16"/>
              </w:rPr>
              <w:t>Doanh</w:t>
            </w:r>
          </w:p>
        </w:tc>
        <w:tc>
          <w:tcPr>
            <w:tcW w:type="dxa" w:w="3168"/>
            <w:vAlign w:val="top"/>
          </w:tcPr>
          <w:p>
            <w:pPr>
              <w:jc w:val="left"/>
            </w:pPr>
            <w:r/>
            <w:r>
              <w:rPr>
                <w:b w:val="0"/>
                <w:sz w:val="16"/>
              </w:rPr>
              <w:t>Vibe-coding lead, full-stack UI/API, integrations</w:t>
            </w:r>
          </w:p>
        </w:tc>
        <w:tc>
          <w:tcPr>
            <w:tcW w:type="dxa" w:w="4464"/>
            <w:vAlign w:val="top"/>
          </w:tcPr>
          <w:p>
            <w:pPr>
              <w:jc w:val="left"/>
            </w:pPr>
            <w:r/>
            <w:r>
              <w:rPr>
                <w:b w:val="0"/>
                <w:sz w:val="16"/>
              </w:rPr>
              <w:t>A working deployed demo: URL in, score out, with Browserbase traces, dashboards, and polished UI.</w:t>
            </w:r>
          </w:p>
        </w:tc>
      </w:tr>
      <w:tr>
        <w:tc>
          <w:tcPr>
            <w:tcW w:type="dxa" w:w="1728"/>
            <w:vAlign w:val="top"/>
            <w:shd w:fill="F1EEFF"/>
          </w:tcPr>
          <w:p>
            <w:pPr>
              <w:jc w:val="left"/>
            </w:pPr>
            <w:r/>
            <w:r>
              <w:rPr>
                <w:b w:val="0"/>
                <w:sz w:val="16"/>
              </w:rPr>
              <w:t>Khang</w:t>
            </w:r>
          </w:p>
        </w:tc>
        <w:tc>
          <w:tcPr>
            <w:tcW w:type="dxa" w:w="3168"/>
            <w:vAlign w:val="top"/>
          </w:tcPr>
          <w:p>
            <w:pPr>
              <w:jc w:val="left"/>
            </w:pPr>
            <w:r/>
            <w:r>
              <w:rPr>
                <w:b w:val="0"/>
                <w:sz w:val="16"/>
              </w:rPr>
              <w:t>Data, QA, annotation operations, demo support</w:t>
            </w:r>
          </w:p>
        </w:tc>
        <w:tc>
          <w:tcPr>
            <w:tcW w:type="dxa" w:w="4464"/>
            <w:vAlign w:val="top"/>
          </w:tcPr>
          <w:p>
            <w:pPr>
              <w:jc w:val="left"/>
            </w:pPr>
            <w:r/>
            <w:r>
              <w:rPr>
                <w:b w:val="0"/>
                <w:sz w:val="16"/>
              </w:rPr>
              <w:t>A reliable set of test URLs, screenshots, labels, demo script, and backup artifacts so the project never collapses during judging.</w:t>
            </w:r>
          </w:p>
        </w:tc>
      </w:tr>
    </w:tbl>
    <w:p/>
    <w:p>
      <w:r>
        <w:br w:type="page"/>
      </w:r>
    </w:p>
    <w:p>
      <w:pPr>
        <w:pStyle w:val="Heading1"/>
      </w:pPr>
      <w:r>
        <w:t>Table of Contents</w:t>
      </w:r>
    </w:p>
    <w:p>
      <w:pPr>
        <w:pStyle w:val="ListBullet"/>
      </w:pPr>
      <w:r>
        <w:t>1. Product definition and non-negotiable MVP</w:t>
      </w:r>
    </w:p>
    <w:p>
      <w:pPr>
        <w:pStyle w:val="ListBullet"/>
      </w:pPr>
      <w:r>
        <w:t>2. Main architecture</w:t>
      </w:r>
    </w:p>
    <w:p>
      <w:pPr>
        <w:pStyle w:val="ListBullet"/>
      </w:pPr>
      <w:r>
        <w:t>3. One-day sprint plan</w:t>
      </w:r>
    </w:p>
    <w:p>
      <w:pPr>
        <w:pStyle w:val="ListBullet"/>
      </w:pPr>
      <w:r>
        <w:t>4. Team assignments and ownership</w:t>
      </w:r>
    </w:p>
    <w:p>
      <w:pPr>
        <w:pStyle w:val="ListBullet"/>
      </w:pPr>
      <w:r>
        <w:t>5. Implementation details by module</w:t>
      </w:r>
    </w:p>
    <w:p>
      <w:pPr>
        <w:pStyle w:val="ListBullet"/>
      </w:pPr>
      <w:r>
        <w:t>6. Terac annotation design</w:t>
      </w:r>
    </w:p>
    <w:p>
      <w:pPr>
        <w:pStyle w:val="ListBullet"/>
      </w:pPr>
      <w:r>
        <w:t>7. Modeling and evaluation plan</w:t>
      </w:r>
    </w:p>
    <w:p>
      <w:pPr>
        <w:pStyle w:val="ListBullet"/>
      </w:pPr>
      <w:r>
        <w:t>8. Compression algorithm: Credibility Capsule</w:t>
      </w:r>
    </w:p>
    <w:p>
      <w:pPr>
        <w:pStyle w:val="ListBullet"/>
      </w:pPr>
      <w:r>
        <w:t>9. Demo flow and judging strategy</w:t>
      </w:r>
    </w:p>
    <w:p>
      <w:pPr>
        <w:pStyle w:val="ListBullet"/>
      </w:pPr>
      <w:r>
        <w:t>10. Risks, fallbacks, and final checklist</w:t>
      </w:r>
    </w:p>
    <w:p>
      <w:pPr>
        <w:pStyle w:val="ListBullet"/>
      </w:pPr>
      <w:r>
        <w:t>11. References and sponsor alignment</w:t>
      </w:r>
    </w:p>
    <w:p>
      <w:r>
        <w:br w:type="page"/>
      </w:r>
    </w:p>
    <w:p>
      <w:pPr>
        <w:pStyle w:val="Heading1"/>
      </w:pPr>
      <w:r>
        <w:t>1. Product Definition and Non-Negotiable MVP</w:t>
      </w:r>
    </w:p>
    <w:p>
      <w:r>
        <w:t>AgentShield should not be framed as a generic fake-news detector. The sharper position is credibility infrastructure for AI agents. A calling agent sends a URL and a task. AgentShield returns whether that source should be trusted, avoided, or used with caution, plus a compressed evidence packet that preserves the most important reasons.</w:t>
      </w:r>
    </w:p>
    <w:tbl>
      <w:tblPr>
        <w:tblStyle w:val="TableGrid"/>
        <w:tblW w:type="auto" w:w="0"/>
        <w:tblLook w:firstColumn="1" w:firstRow="1" w:lastColumn="0" w:lastRow="0" w:noHBand="0" w:noVBand="1" w:val="04A0"/>
      </w:tblPr>
      <w:tblGrid>
        <w:gridCol w:w="10368"/>
      </w:tblGrid>
      <w:tr>
        <w:tc>
          <w:tcPr>
            <w:tcW w:type="dxa" w:w="10368"/>
            <w:shd w:fill="FFF8E8"/>
          </w:tcPr>
          <w:p>
            <w:r/>
            <w:r>
              <w:rPr>
                <w:b/>
                <w:color w:val="2D2B7A"/>
                <w:sz w:val="20"/>
              </w:rPr>
              <w:t>Build the smallest real product, not the biggest prototype</w:t>
            </w:r>
          </w:p>
          <w:p>
            <w:pPr>
              <w:spacing w:after="0"/>
            </w:pPr>
            <w:r>
              <w:rPr>
                <w:sz w:val="18"/>
              </w:rPr>
              <w:t>By the end of one day, the project must work for 10-25 example URLs and 2-3 research tasks. It does not need to solve all misinformation. It must show a convincing pipeline: crawl, extract, label, train, compress, evaluate, and demo.</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shd w:fill="3D2B7A"/>
          </w:tcPr>
          <w:p>
            <w:pPr>
              <w:jc w:val="left"/>
            </w:pPr>
            <w:r/>
            <w:r>
              <w:rPr>
                <w:b/>
                <w:color w:val="FFFFFF"/>
                <w:sz w:val="17"/>
              </w:rPr>
              <w:t>Requirement</w:t>
            </w:r>
          </w:p>
        </w:tc>
        <w:tc>
          <w:tcPr>
            <w:tcW w:type="dxa" w:w="4176"/>
            <w:vAlign w:val="top"/>
            <w:shd w:fill="3D2B7A"/>
          </w:tcPr>
          <w:p>
            <w:pPr>
              <w:jc w:val="left"/>
            </w:pPr>
            <w:r/>
            <w:r>
              <w:rPr>
                <w:b/>
                <w:color w:val="FFFFFF"/>
                <w:sz w:val="17"/>
              </w:rPr>
              <w:t>Must-have MVP</w:t>
            </w:r>
          </w:p>
        </w:tc>
        <w:tc>
          <w:tcPr>
            <w:tcW w:type="dxa" w:w="3600"/>
            <w:vAlign w:val="top"/>
            <w:shd w:fill="3D2B7A"/>
          </w:tcPr>
          <w:p>
            <w:pPr>
              <w:jc w:val="left"/>
            </w:pPr>
            <w:r/>
            <w:r>
              <w:rPr>
                <w:b/>
                <w:color w:val="FFFFFF"/>
                <w:sz w:val="17"/>
              </w:rPr>
              <w:t>Stretch only after MVP works</w:t>
            </w:r>
          </w:p>
        </w:tc>
      </w:tr>
      <w:tr>
        <w:tc>
          <w:tcPr>
            <w:tcW w:type="dxa" w:w="1872"/>
            <w:vAlign w:val="top"/>
            <w:shd w:fill="F1EEFF"/>
          </w:tcPr>
          <w:p>
            <w:pPr>
              <w:jc w:val="left"/>
            </w:pPr>
            <w:r/>
            <w:r>
              <w:rPr>
                <w:b w:val="0"/>
                <w:sz w:val="16"/>
              </w:rPr>
              <w:t>Input</w:t>
            </w:r>
          </w:p>
        </w:tc>
        <w:tc>
          <w:tcPr>
            <w:tcW w:type="dxa" w:w="4176"/>
            <w:vAlign w:val="top"/>
          </w:tcPr>
          <w:p>
            <w:pPr>
              <w:jc w:val="left"/>
            </w:pPr>
            <w:r/>
            <w:r>
              <w:rPr>
                <w:b w:val="0"/>
                <w:sz w:val="16"/>
              </w:rPr>
              <w:t>Single URL + task string</w:t>
            </w:r>
          </w:p>
        </w:tc>
        <w:tc>
          <w:tcPr>
            <w:tcW w:type="dxa" w:w="3600"/>
            <w:vAlign w:val="top"/>
          </w:tcPr>
          <w:p>
            <w:pPr>
              <w:jc w:val="left"/>
            </w:pPr>
            <w:r/>
            <w:r>
              <w:rPr>
                <w:b w:val="0"/>
                <w:sz w:val="16"/>
              </w:rPr>
              <w:t>Bulk list of URLs, browser extension, browser agent plugin</w:t>
            </w:r>
          </w:p>
        </w:tc>
      </w:tr>
      <w:tr>
        <w:tc>
          <w:tcPr>
            <w:tcW w:type="dxa" w:w="1872"/>
            <w:vAlign w:val="top"/>
            <w:shd w:fill="F1EEFF"/>
          </w:tcPr>
          <w:p>
            <w:pPr>
              <w:jc w:val="left"/>
            </w:pPr>
            <w:r/>
            <w:r>
              <w:rPr>
                <w:b w:val="0"/>
                <w:sz w:val="16"/>
              </w:rPr>
              <w:t>Output</w:t>
            </w:r>
          </w:p>
        </w:tc>
        <w:tc>
          <w:tcPr>
            <w:tcW w:type="dxa" w:w="4176"/>
            <w:vAlign w:val="top"/>
          </w:tcPr>
          <w:p>
            <w:pPr>
              <w:jc w:val="left"/>
            </w:pPr>
            <w:r/>
            <w:r>
              <w:rPr>
                <w:b w:val="0"/>
                <w:sz w:val="16"/>
              </w:rPr>
              <w:t>Trust score, use/avoid recommendation, risk tags, compressed evidence capsule</w:t>
            </w:r>
          </w:p>
        </w:tc>
        <w:tc>
          <w:tcPr>
            <w:tcW w:type="dxa" w:w="3600"/>
            <w:vAlign w:val="top"/>
          </w:tcPr>
          <w:p>
            <w:pPr>
              <w:jc w:val="left"/>
            </w:pPr>
            <w:r/>
            <w:r>
              <w:rPr>
                <w:b w:val="0"/>
                <w:sz w:val="16"/>
              </w:rPr>
              <w:t>Source graph, fact-check dashboard, citation-aware answer rewriting</w:t>
            </w:r>
          </w:p>
        </w:tc>
      </w:tr>
      <w:tr>
        <w:tc>
          <w:tcPr>
            <w:tcW w:type="dxa" w:w="1872"/>
            <w:vAlign w:val="top"/>
            <w:shd w:fill="F1EEFF"/>
          </w:tcPr>
          <w:p>
            <w:pPr>
              <w:jc w:val="left"/>
            </w:pPr>
            <w:r/>
            <w:r>
              <w:rPr>
                <w:b w:val="0"/>
                <w:sz w:val="16"/>
              </w:rPr>
              <w:t>Browserbase</w:t>
            </w:r>
          </w:p>
        </w:tc>
        <w:tc>
          <w:tcPr>
            <w:tcW w:type="dxa" w:w="4176"/>
            <w:vAlign w:val="top"/>
          </w:tcPr>
          <w:p>
            <w:pPr>
              <w:jc w:val="left"/>
            </w:pPr>
            <w:r/>
            <w:r>
              <w:rPr>
                <w:b w:val="0"/>
                <w:sz w:val="16"/>
              </w:rPr>
              <w:t>Open URL, collect screenshot, text, links, title, metadata, redirect count</w:t>
            </w:r>
          </w:p>
        </w:tc>
        <w:tc>
          <w:tcPr>
            <w:tcW w:type="dxa" w:w="3600"/>
            <w:vAlign w:val="top"/>
          </w:tcPr>
          <w:p>
            <w:pPr>
              <w:jc w:val="left"/>
            </w:pPr>
            <w:r/>
            <w:r>
              <w:rPr>
                <w:b w:val="0"/>
                <w:sz w:val="16"/>
              </w:rPr>
              <w:t>Deep multi-hop crawl and page interaction</w:t>
            </w:r>
          </w:p>
        </w:tc>
      </w:tr>
      <w:tr>
        <w:tc>
          <w:tcPr>
            <w:tcW w:type="dxa" w:w="1872"/>
            <w:vAlign w:val="top"/>
            <w:shd w:fill="F1EEFF"/>
          </w:tcPr>
          <w:p>
            <w:pPr>
              <w:jc w:val="left"/>
            </w:pPr>
            <w:r/>
            <w:r>
              <w:rPr>
                <w:b w:val="0"/>
                <w:sz w:val="16"/>
              </w:rPr>
              <w:t>Terac</w:t>
            </w:r>
          </w:p>
        </w:tc>
        <w:tc>
          <w:tcPr>
            <w:tcW w:type="dxa" w:w="4176"/>
            <w:vAlign w:val="top"/>
          </w:tcPr>
          <w:p>
            <w:pPr>
              <w:jc w:val="left"/>
            </w:pPr>
            <w:r/>
            <w:r>
              <w:rPr>
                <w:b w:val="0"/>
                <w:sz w:val="16"/>
              </w:rPr>
              <w:t>Pairwise source comparison arena with simple labels</w:t>
            </w:r>
          </w:p>
        </w:tc>
        <w:tc>
          <w:tcPr>
            <w:tcW w:type="dxa" w:w="3600"/>
            <w:vAlign w:val="top"/>
          </w:tcPr>
          <w:p>
            <w:pPr>
              <w:jc w:val="left"/>
            </w:pPr>
            <w:r/>
            <w:r>
              <w:rPr>
                <w:b w:val="0"/>
                <w:sz w:val="16"/>
              </w:rPr>
              <w:t>Highlight-based evidence annotation and multi-task routing</w:t>
            </w:r>
          </w:p>
        </w:tc>
      </w:tr>
      <w:tr>
        <w:tc>
          <w:tcPr>
            <w:tcW w:type="dxa" w:w="1872"/>
            <w:vAlign w:val="top"/>
            <w:shd w:fill="F1EEFF"/>
          </w:tcPr>
          <w:p>
            <w:pPr>
              <w:jc w:val="left"/>
            </w:pPr>
            <w:r/>
            <w:r>
              <w:rPr>
                <w:b w:val="0"/>
                <w:sz w:val="16"/>
              </w:rPr>
              <w:t>Model</w:t>
            </w:r>
          </w:p>
        </w:tc>
        <w:tc>
          <w:tcPr>
            <w:tcW w:type="dxa" w:w="4176"/>
            <w:vAlign w:val="top"/>
          </w:tcPr>
          <w:p>
            <w:pPr>
              <w:jc w:val="left"/>
            </w:pPr>
            <w:r/>
            <w:r>
              <w:rPr>
                <w:b w:val="0"/>
                <w:sz w:val="16"/>
              </w:rPr>
              <w:t>Heuristic baseline + small trained ranker from Terac labels</w:t>
            </w:r>
          </w:p>
        </w:tc>
        <w:tc>
          <w:tcPr>
            <w:tcW w:type="dxa" w:w="3600"/>
            <w:vAlign w:val="top"/>
          </w:tcPr>
          <w:p>
            <w:pPr>
              <w:jc w:val="left"/>
            </w:pPr>
            <w:r/>
            <w:r>
              <w:rPr>
                <w:b w:val="0"/>
                <w:sz w:val="16"/>
              </w:rPr>
              <w:t>Fine-tuned transformer or advanced RLHF pipeline</w:t>
            </w:r>
          </w:p>
        </w:tc>
      </w:tr>
      <w:tr>
        <w:tc>
          <w:tcPr>
            <w:tcW w:type="dxa" w:w="1872"/>
            <w:vAlign w:val="top"/>
            <w:shd w:fill="F1EEFF"/>
          </w:tcPr>
          <w:p>
            <w:pPr>
              <w:jc w:val="left"/>
            </w:pPr>
            <w:r/>
            <w:r>
              <w:rPr>
                <w:b w:val="0"/>
                <w:sz w:val="16"/>
              </w:rPr>
              <w:t>Compression</w:t>
            </w:r>
          </w:p>
        </w:tc>
        <w:tc>
          <w:tcPr>
            <w:tcW w:type="dxa" w:w="4176"/>
            <w:vAlign w:val="top"/>
          </w:tcPr>
          <w:p>
            <w:pPr>
              <w:jc w:val="left"/>
            </w:pPr>
            <w:r/>
            <w:r>
              <w:rPr>
                <w:b w:val="0"/>
                <w:sz w:val="16"/>
              </w:rPr>
              <w:t>Credibility Capsule that reduces source context to 800-1500 tokens</w:t>
            </w:r>
          </w:p>
        </w:tc>
        <w:tc>
          <w:tcPr>
            <w:tcW w:type="dxa" w:w="3600"/>
            <w:vAlign w:val="top"/>
          </w:tcPr>
          <w:p>
            <w:pPr>
              <w:jc w:val="left"/>
            </w:pPr>
            <w:r/>
            <w:r>
              <w:rPr>
                <w:b w:val="0"/>
                <w:sz w:val="16"/>
              </w:rPr>
              <w:t>Learned compressor and reconstruction evaluator</w:t>
            </w:r>
          </w:p>
        </w:tc>
      </w:tr>
      <w:tr>
        <w:tc>
          <w:tcPr>
            <w:tcW w:type="dxa" w:w="1872"/>
            <w:vAlign w:val="top"/>
            <w:shd w:fill="F1EEFF"/>
          </w:tcPr>
          <w:p>
            <w:pPr>
              <w:jc w:val="left"/>
            </w:pPr>
            <w:r/>
            <w:r>
              <w:rPr>
                <w:b w:val="0"/>
                <w:sz w:val="16"/>
              </w:rPr>
              <w:t>Marketplace/API</w:t>
            </w:r>
          </w:p>
        </w:tc>
        <w:tc>
          <w:tcPr>
            <w:tcW w:type="dxa" w:w="4176"/>
            <w:vAlign w:val="top"/>
          </w:tcPr>
          <w:p>
            <w:pPr>
              <w:jc w:val="left"/>
            </w:pPr>
            <w:r/>
            <w:r>
              <w:rPr>
                <w:b w:val="0"/>
                <w:sz w:val="16"/>
              </w:rPr>
              <w:t>Fetch/uAgent wrapper or API simulation that another agent can call</w:t>
            </w:r>
          </w:p>
        </w:tc>
        <w:tc>
          <w:tcPr>
            <w:tcW w:type="dxa" w:w="3600"/>
            <w:vAlign w:val="top"/>
          </w:tcPr>
          <w:p>
            <w:pPr>
              <w:jc w:val="left"/>
            </w:pPr>
            <w:r/>
            <w:r>
              <w:rPr>
                <w:b w:val="0"/>
                <w:sz w:val="16"/>
              </w:rPr>
              <w:t>Full monetized marketplace listing</w:t>
            </w:r>
          </w:p>
        </w:tc>
      </w:tr>
      <w:tr>
        <w:tc>
          <w:tcPr>
            <w:tcW w:type="dxa" w:w="1872"/>
            <w:vAlign w:val="top"/>
            <w:shd w:fill="F1EEFF"/>
          </w:tcPr>
          <w:p>
            <w:pPr>
              <w:jc w:val="left"/>
            </w:pPr>
            <w:r/>
            <w:r>
              <w:rPr>
                <w:b w:val="0"/>
                <w:sz w:val="16"/>
              </w:rPr>
              <w:t>Observability</w:t>
            </w:r>
          </w:p>
        </w:tc>
        <w:tc>
          <w:tcPr>
            <w:tcW w:type="dxa" w:w="4176"/>
            <w:vAlign w:val="top"/>
          </w:tcPr>
          <w:p>
            <w:pPr>
              <w:jc w:val="left"/>
            </w:pPr>
            <w:r/>
            <w:r>
              <w:rPr>
                <w:b w:val="0"/>
                <w:sz w:val="16"/>
              </w:rPr>
              <w:t>Sentry errors/logs + Arize/Phoenix eval traces</w:t>
            </w:r>
          </w:p>
        </w:tc>
        <w:tc>
          <w:tcPr>
            <w:tcW w:type="dxa" w:w="3600"/>
            <w:vAlign w:val="top"/>
          </w:tcPr>
          <w:p>
            <w:pPr>
              <w:jc w:val="left"/>
            </w:pPr>
            <w:r/>
            <w:r>
              <w:rPr>
                <w:b w:val="0"/>
                <w:sz w:val="16"/>
              </w:rPr>
              <w:t>Production alerting, cron monitors, long-term analytics</w:t>
            </w:r>
          </w:p>
        </w:tc>
      </w:tr>
    </w:tbl>
    <w:p/>
    <w:p>
      <w:pPr>
        <w:pStyle w:val="Heading1"/>
      </w:pPr>
      <w:r>
        <w:t>2. Main Architecture</w:t>
      </w:r>
    </w:p>
    <w:p>
      <w:r>
        <w:t>The core architecture is an API-first agent service. The demo UI is only a client. The product should feel like infrastructure that other agents can call.</w:t>
      </w:r>
    </w:p>
    <w:p>
      <w:pPr>
        <w:jc w:val="center"/>
      </w:pPr>
      <w:r>
        <w:drawing>
          <wp:inline xmlns:a="http://schemas.openxmlformats.org/drawingml/2006/main" xmlns:pic="http://schemas.openxmlformats.org/drawingml/2006/picture">
            <wp:extent cx="6217920" cy="3718776"/>
            <wp:docPr id="1" name="Picture 1"/>
            <wp:cNvGraphicFramePr>
              <a:graphicFrameLocks noChangeAspect="1"/>
            </wp:cNvGraphicFramePr>
            <a:graphic>
              <a:graphicData uri="http://schemas.openxmlformats.org/drawingml/2006/picture">
                <pic:pic>
                  <pic:nvPicPr>
                    <pic:cNvPr id="0" name="agentshield_architecture.png"/>
                    <pic:cNvPicPr/>
                  </pic:nvPicPr>
                  <pic:blipFill>
                    <a:blip r:embed="rId10"/>
                    <a:stretch>
                      <a:fillRect/>
                    </a:stretch>
                  </pic:blipFill>
                  <pic:spPr>
                    <a:xfrm>
                      <a:off x="0" y="0"/>
                      <a:ext cx="6217920" cy="3718776"/>
                    </a:xfrm>
                    <a:prstGeom prst="rect"/>
                  </pic:spPr>
                </pic:pic>
              </a:graphicData>
            </a:graphic>
          </wp:inline>
        </w:drawing>
      </w:r>
    </w:p>
    <w:p>
      <w:pPr>
        <w:pStyle w:val="Heading2"/>
      </w:pPr>
      <w:r>
        <w:t>2.1 Data flow</w:t>
      </w:r>
    </w:p>
    <w:p>
      <w:pPr>
        <w:pStyle w:val="CodeBlock"/>
      </w:pPr>
      <w:r>
        <w:rPr>
          <w:rFonts w:ascii="Courier New" w:hAnsi="Courier New" w:eastAsia="Courier New"/>
          <w:sz w:val="17"/>
        </w:rPr>
        <w:t>Calling agent or demo UI</w:t>
        <w:br/>
      </w:r>
      <w:r>
        <w:rPr>
          <w:rFonts w:ascii="Courier New" w:hAnsi="Courier New" w:eastAsia="Courier New"/>
          <w:sz w:val="17"/>
        </w:rPr>
        <w:t xml:space="preserve">  -&gt; POST /api/score-source { url, task }</w:t>
        <w:br/>
      </w:r>
      <w:r>
        <w:rPr>
          <w:rFonts w:ascii="Courier New" w:hAnsi="Courier New" w:eastAsia="Courier New"/>
          <w:sz w:val="17"/>
        </w:rPr>
        <w:t xml:space="preserve">  -&gt; Browserbase collector opens the page and extracts browser trace</w:t>
        <w:br/>
      </w:r>
      <w:r>
        <w:rPr>
          <w:rFonts w:ascii="Courier New" w:hAnsi="Courier New" w:eastAsia="Courier New"/>
          <w:sz w:val="17"/>
        </w:rPr>
        <w:t xml:space="preserve">  -&gt; Claude extractor converts raw page into claims + evidence + risk signals</w:t>
        <w:br/>
      </w:r>
      <w:r>
        <w:rPr>
          <w:rFonts w:ascii="Courier New" w:hAnsi="Courier New" w:eastAsia="Courier New"/>
          <w:sz w:val="17"/>
        </w:rPr>
        <w:t xml:space="preserve">  -&gt; Feature builder creates source quality features</w:t>
        <w:br/>
      </w:r>
      <w:r>
        <w:rPr>
          <w:rFonts w:ascii="Courier New" w:hAnsi="Courier New" w:eastAsia="Courier New"/>
          <w:sz w:val="17"/>
        </w:rPr>
        <w:t xml:space="preserve">  -&gt; Model returns trust score and ranking decision</w:t>
        <w:br/>
      </w:r>
      <w:r>
        <w:rPr>
          <w:rFonts w:ascii="Courier New" w:hAnsi="Courier New" w:eastAsia="Courier New"/>
          <w:sz w:val="17"/>
        </w:rPr>
        <w:t xml:space="preserve">  -&gt; Compressor creates Credibility Capsule</w:t>
        <w:br/>
      </w:r>
      <w:r>
        <w:rPr>
          <w:rFonts w:ascii="Courier New" w:hAnsi="Courier New" w:eastAsia="Courier New"/>
          <w:sz w:val="17"/>
        </w:rPr>
        <w:t xml:space="preserve">  -&gt; Redis stores source reputation and avoids repeated crawling</w:t>
        <w:br/>
      </w:r>
      <w:r>
        <w:rPr>
          <w:rFonts w:ascii="Courier New" w:hAnsi="Courier New" w:eastAsia="Courier New"/>
          <w:sz w:val="17"/>
        </w:rPr>
        <w:t xml:space="preserve">  -&gt; Sentry logs errors and latency</w:t>
        <w:br/>
      </w:r>
      <w:r>
        <w:rPr>
          <w:rFonts w:ascii="Courier New" w:hAnsi="Courier New" w:eastAsia="Courier New"/>
          <w:sz w:val="17"/>
        </w:rPr>
        <w:t xml:space="preserve">  -&gt; Arize/Phoenix stores traces and eval results</w:t>
        <w:br/>
      </w:r>
      <w:r>
        <w:rPr>
          <w:rFonts w:ascii="Courier New" w:hAnsi="Courier New" w:eastAsia="Courier New"/>
          <w:sz w:val="17"/>
        </w:rPr>
        <w:t xml:space="preserve">  -&gt; Response returns to calling agent</w:t>
        <w:br/>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top"/>
            <w:shd w:fill="3D2B7A"/>
          </w:tcPr>
          <w:p>
            <w:pPr>
              <w:jc w:val="left"/>
            </w:pPr>
            <w:r/>
            <w:r>
              <w:rPr>
                <w:b/>
                <w:color w:val="FFFFFF"/>
                <w:sz w:val="17"/>
              </w:rPr>
              <w:t>Component</w:t>
            </w:r>
          </w:p>
        </w:tc>
        <w:tc>
          <w:tcPr>
            <w:tcW w:type="dxa" w:w="1584"/>
            <w:vAlign w:val="top"/>
            <w:shd w:fill="3D2B7A"/>
          </w:tcPr>
          <w:p>
            <w:pPr>
              <w:jc w:val="left"/>
            </w:pPr>
            <w:r/>
            <w:r>
              <w:rPr>
                <w:b/>
                <w:color w:val="FFFFFF"/>
                <w:sz w:val="17"/>
              </w:rPr>
              <w:t>Owner</w:t>
            </w:r>
          </w:p>
        </w:tc>
        <w:tc>
          <w:tcPr>
            <w:tcW w:type="dxa" w:w="4320"/>
            <w:vAlign w:val="top"/>
            <w:shd w:fill="3D2B7A"/>
          </w:tcPr>
          <w:p>
            <w:pPr>
              <w:jc w:val="left"/>
            </w:pPr>
            <w:r/>
            <w:r>
              <w:rPr>
                <w:b/>
                <w:color w:val="FFFFFF"/>
                <w:sz w:val="17"/>
              </w:rPr>
              <w:t>Implementation target</w:t>
            </w:r>
          </w:p>
        </w:tc>
        <w:tc>
          <w:tcPr>
            <w:tcW w:type="dxa" w:w="3168"/>
            <w:vAlign w:val="top"/>
            <w:shd w:fill="3D2B7A"/>
          </w:tcPr>
          <w:p>
            <w:pPr>
              <w:jc w:val="left"/>
            </w:pPr>
            <w:r/>
            <w:r>
              <w:rPr>
                <w:b/>
                <w:color w:val="FFFFFF"/>
                <w:sz w:val="17"/>
              </w:rPr>
              <w:t>Failure fallback</w:t>
            </w:r>
          </w:p>
        </w:tc>
      </w:tr>
      <w:tr>
        <w:tc>
          <w:tcPr>
            <w:tcW w:type="dxa" w:w="2016"/>
            <w:vAlign w:val="top"/>
            <w:shd w:fill="F1EEFF"/>
          </w:tcPr>
          <w:p>
            <w:pPr>
              <w:jc w:val="left"/>
            </w:pPr>
            <w:r/>
            <w:r>
              <w:rPr>
                <w:b w:val="0"/>
                <w:sz w:val="16"/>
              </w:rPr>
              <w:t>Demo UI</w:t>
            </w:r>
          </w:p>
        </w:tc>
        <w:tc>
          <w:tcPr>
            <w:tcW w:type="dxa" w:w="1584"/>
            <w:vAlign w:val="top"/>
          </w:tcPr>
          <w:p>
            <w:pPr>
              <w:jc w:val="left"/>
            </w:pPr>
            <w:r/>
            <w:r>
              <w:rPr>
                <w:b w:val="0"/>
                <w:sz w:val="16"/>
              </w:rPr>
              <w:t>Doanh</w:t>
            </w:r>
          </w:p>
        </w:tc>
        <w:tc>
          <w:tcPr>
            <w:tcW w:type="dxa" w:w="4320"/>
            <w:vAlign w:val="top"/>
          </w:tcPr>
          <w:p>
            <w:pPr>
              <w:jc w:val="left"/>
            </w:pPr>
            <w:r/>
            <w:r>
              <w:rPr>
                <w:b w:val="0"/>
                <w:sz w:val="16"/>
              </w:rPr>
              <w:t>Next.js page with URL input, task selector, score card, capsule viewer</w:t>
            </w:r>
          </w:p>
        </w:tc>
        <w:tc>
          <w:tcPr>
            <w:tcW w:type="dxa" w:w="3168"/>
            <w:vAlign w:val="top"/>
          </w:tcPr>
          <w:p>
            <w:pPr>
              <w:jc w:val="left"/>
            </w:pPr>
            <w:r/>
            <w:r>
              <w:rPr>
                <w:b w:val="0"/>
                <w:sz w:val="16"/>
              </w:rPr>
              <w:t>Static mock data with same API shape</w:t>
            </w:r>
          </w:p>
        </w:tc>
      </w:tr>
      <w:tr>
        <w:tc>
          <w:tcPr>
            <w:tcW w:type="dxa" w:w="2016"/>
            <w:vAlign w:val="top"/>
            <w:shd w:fill="F1EEFF"/>
          </w:tcPr>
          <w:p>
            <w:pPr>
              <w:jc w:val="left"/>
            </w:pPr>
            <w:r/>
            <w:r>
              <w:rPr>
                <w:b w:val="0"/>
                <w:sz w:val="16"/>
              </w:rPr>
              <w:t>API service</w:t>
            </w:r>
          </w:p>
        </w:tc>
        <w:tc>
          <w:tcPr>
            <w:tcW w:type="dxa" w:w="1584"/>
            <w:vAlign w:val="top"/>
          </w:tcPr>
          <w:p>
            <w:pPr>
              <w:jc w:val="left"/>
            </w:pPr>
            <w:r/>
            <w:r>
              <w:rPr>
                <w:b w:val="0"/>
                <w:sz w:val="16"/>
              </w:rPr>
              <w:t>Doanh</w:t>
            </w:r>
          </w:p>
        </w:tc>
        <w:tc>
          <w:tcPr>
            <w:tcW w:type="dxa" w:w="4320"/>
            <w:vAlign w:val="top"/>
          </w:tcPr>
          <w:p>
            <w:pPr>
              <w:jc w:val="left"/>
            </w:pPr>
            <w:r/>
            <w:r>
              <w:rPr>
                <w:b w:val="0"/>
                <w:sz w:val="16"/>
              </w:rPr>
              <w:t>FastAPI or Next.js route handlers for source scoring and filtering</w:t>
            </w:r>
          </w:p>
        </w:tc>
        <w:tc>
          <w:tcPr>
            <w:tcW w:type="dxa" w:w="3168"/>
            <w:vAlign w:val="top"/>
          </w:tcPr>
          <w:p>
            <w:pPr>
              <w:jc w:val="left"/>
            </w:pPr>
            <w:r/>
            <w:r>
              <w:rPr>
                <w:b w:val="0"/>
                <w:sz w:val="16"/>
              </w:rPr>
              <w:t>Single local function called by UI</w:t>
            </w:r>
          </w:p>
        </w:tc>
      </w:tr>
      <w:tr>
        <w:tc>
          <w:tcPr>
            <w:tcW w:type="dxa" w:w="2016"/>
            <w:vAlign w:val="top"/>
            <w:shd w:fill="F1EEFF"/>
          </w:tcPr>
          <w:p>
            <w:pPr>
              <w:jc w:val="left"/>
            </w:pPr>
            <w:r/>
            <w:r>
              <w:rPr>
                <w:b w:val="0"/>
                <w:sz w:val="16"/>
              </w:rPr>
              <w:t>Browserbase collector</w:t>
            </w:r>
          </w:p>
        </w:tc>
        <w:tc>
          <w:tcPr>
            <w:tcW w:type="dxa" w:w="1584"/>
            <w:vAlign w:val="top"/>
          </w:tcPr>
          <w:p>
            <w:pPr>
              <w:jc w:val="left"/>
            </w:pPr>
            <w:r/>
            <w:r>
              <w:rPr>
                <w:b w:val="0"/>
                <w:sz w:val="16"/>
              </w:rPr>
              <w:t>Doanh</w:t>
            </w:r>
          </w:p>
        </w:tc>
        <w:tc>
          <w:tcPr>
            <w:tcW w:type="dxa" w:w="4320"/>
            <w:vAlign w:val="top"/>
          </w:tcPr>
          <w:p>
            <w:pPr>
              <w:jc w:val="left"/>
            </w:pPr>
            <w:r/>
            <w:r>
              <w:rPr>
                <w:b w:val="0"/>
                <w:sz w:val="16"/>
              </w:rPr>
              <w:t>Use Browserbase/Stagehand to fetch page text, screenshot, metadata</w:t>
            </w:r>
          </w:p>
        </w:tc>
        <w:tc>
          <w:tcPr>
            <w:tcW w:type="dxa" w:w="3168"/>
            <w:vAlign w:val="top"/>
          </w:tcPr>
          <w:p>
            <w:pPr>
              <w:jc w:val="left"/>
            </w:pPr>
            <w:r/>
            <w:r>
              <w:rPr>
                <w:b w:val="0"/>
                <w:sz w:val="16"/>
              </w:rPr>
              <w:t>Use saved HTML/text fixtures</w:t>
            </w:r>
          </w:p>
        </w:tc>
      </w:tr>
      <w:tr>
        <w:tc>
          <w:tcPr>
            <w:tcW w:type="dxa" w:w="2016"/>
            <w:vAlign w:val="top"/>
            <w:shd w:fill="F1EEFF"/>
          </w:tcPr>
          <w:p>
            <w:pPr>
              <w:jc w:val="left"/>
            </w:pPr>
            <w:r/>
            <w:r>
              <w:rPr>
                <w:b w:val="0"/>
                <w:sz w:val="16"/>
              </w:rPr>
              <w:t>Feature extraction</w:t>
            </w:r>
          </w:p>
        </w:tc>
        <w:tc>
          <w:tcPr>
            <w:tcW w:type="dxa" w:w="1584"/>
            <w:vAlign w:val="top"/>
          </w:tcPr>
          <w:p>
            <w:pPr>
              <w:jc w:val="left"/>
            </w:pPr>
            <w:r/>
            <w:r>
              <w:rPr>
                <w:b w:val="0"/>
                <w:sz w:val="16"/>
              </w:rPr>
              <w:t>Phong</w:t>
            </w:r>
          </w:p>
        </w:tc>
        <w:tc>
          <w:tcPr>
            <w:tcW w:type="dxa" w:w="4320"/>
            <w:vAlign w:val="top"/>
          </w:tcPr>
          <w:p>
            <w:pPr>
              <w:jc w:val="left"/>
            </w:pPr>
            <w:r/>
            <w:r>
              <w:rPr>
                <w:b w:val="0"/>
                <w:sz w:val="16"/>
              </w:rPr>
              <w:t>Claims, author, citations, ads, sensational language, source type, citation count</w:t>
            </w:r>
          </w:p>
        </w:tc>
        <w:tc>
          <w:tcPr>
            <w:tcW w:type="dxa" w:w="3168"/>
            <w:vAlign w:val="top"/>
          </w:tcPr>
          <w:p>
            <w:pPr>
              <w:jc w:val="left"/>
            </w:pPr>
            <w:r/>
            <w:r>
              <w:rPr>
                <w:b w:val="0"/>
                <w:sz w:val="16"/>
              </w:rPr>
              <w:t>Rule-based regex features</w:t>
            </w:r>
          </w:p>
        </w:tc>
      </w:tr>
      <w:tr>
        <w:tc>
          <w:tcPr>
            <w:tcW w:type="dxa" w:w="2016"/>
            <w:vAlign w:val="top"/>
            <w:shd w:fill="F1EEFF"/>
          </w:tcPr>
          <w:p>
            <w:pPr>
              <w:jc w:val="left"/>
            </w:pPr>
            <w:r/>
            <w:r>
              <w:rPr>
                <w:b w:val="0"/>
                <w:sz w:val="16"/>
              </w:rPr>
              <w:t>Terac arena</w:t>
            </w:r>
          </w:p>
        </w:tc>
        <w:tc>
          <w:tcPr>
            <w:tcW w:type="dxa" w:w="1584"/>
            <w:vAlign w:val="top"/>
          </w:tcPr>
          <w:p>
            <w:pPr>
              <w:jc w:val="left"/>
            </w:pPr>
            <w:r/>
            <w:r>
              <w:rPr>
                <w:b w:val="0"/>
                <w:sz w:val="16"/>
              </w:rPr>
              <w:t>Doanh + Khang</w:t>
            </w:r>
          </w:p>
        </w:tc>
        <w:tc>
          <w:tcPr>
            <w:tcW w:type="dxa" w:w="4320"/>
            <w:vAlign w:val="top"/>
          </w:tcPr>
          <w:p>
            <w:pPr>
              <w:jc w:val="left"/>
            </w:pPr>
            <w:r/>
            <w:r>
              <w:rPr>
                <w:b w:val="0"/>
                <w:sz w:val="16"/>
              </w:rPr>
              <w:t>A simple Vercel page where humans compare two sources for the same task</w:t>
            </w:r>
          </w:p>
        </w:tc>
        <w:tc>
          <w:tcPr>
            <w:tcW w:type="dxa" w:w="3168"/>
            <w:vAlign w:val="top"/>
          </w:tcPr>
          <w:p>
            <w:pPr>
              <w:jc w:val="left"/>
            </w:pPr>
            <w:r/>
            <w:r>
              <w:rPr>
                <w:b w:val="0"/>
                <w:sz w:val="16"/>
              </w:rPr>
              <w:t>Google Form/manual CSV only if Terac integration blocks</w:t>
            </w:r>
          </w:p>
        </w:tc>
      </w:tr>
      <w:tr>
        <w:tc>
          <w:tcPr>
            <w:tcW w:type="dxa" w:w="2016"/>
            <w:vAlign w:val="top"/>
            <w:shd w:fill="F1EEFF"/>
          </w:tcPr>
          <w:p>
            <w:pPr>
              <w:jc w:val="left"/>
            </w:pPr>
            <w:r/>
            <w:r>
              <w:rPr>
                <w:b w:val="0"/>
                <w:sz w:val="16"/>
              </w:rPr>
              <w:t>Model trainer</w:t>
            </w:r>
          </w:p>
        </w:tc>
        <w:tc>
          <w:tcPr>
            <w:tcW w:type="dxa" w:w="1584"/>
            <w:vAlign w:val="top"/>
          </w:tcPr>
          <w:p>
            <w:pPr>
              <w:jc w:val="left"/>
            </w:pPr>
            <w:r/>
            <w:r>
              <w:rPr>
                <w:b w:val="0"/>
                <w:sz w:val="16"/>
              </w:rPr>
              <w:t>Phong</w:t>
            </w:r>
          </w:p>
        </w:tc>
        <w:tc>
          <w:tcPr>
            <w:tcW w:type="dxa" w:w="4320"/>
            <w:vAlign w:val="top"/>
          </w:tcPr>
          <w:p>
            <w:pPr>
              <w:jc w:val="left"/>
            </w:pPr>
            <w:r/>
            <w:r>
              <w:rPr>
                <w:b w:val="0"/>
                <w:sz w:val="16"/>
              </w:rPr>
              <w:t>Logistic regression/XGBoost or pairwise ranker using Terac labels</w:t>
            </w:r>
          </w:p>
        </w:tc>
        <w:tc>
          <w:tcPr>
            <w:tcW w:type="dxa" w:w="3168"/>
            <w:vAlign w:val="top"/>
          </w:tcPr>
          <w:p>
            <w:pPr>
              <w:jc w:val="left"/>
            </w:pPr>
            <w:r/>
            <w:r>
              <w:rPr>
                <w:b w:val="0"/>
                <w:sz w:val="16"/>
              </w:rPr>
              <w:t>Calibrated heuristic weights from labels</w:t>
            </w:r>
          </w:p>
        </w:tc>
      </w:tr>
      <w:tr>
        <w:tc>
          <w:tcPr>
            <w:tcW w:type="dxa" w:w="2016"/>
            <w:vAlign w:val="top"/>
            <w:shd w:fill="F1EEFF"/>
          </w:tcPr>
          <w:p>
            <w:pPr>
              <w:jc w:val="left"/>
            </w:pPr>
            <w:r/>
            <w:r>
              <w:rPr>
                <w:b w:val="0"/>
                <w:sz w:val="16"/>
              </w:rPr>
              <w:t>Redis memory/cache</w:t>
            </w:r>
          </w:p>
        </w:tc>
        <w:tc>
          <w:tcPr>
            <w:tcW w:type="dxa" w:w="1584"/>
            <w:vAlign w:val="top"/>
          </w:tcPr>
          <w:p>
            <w:pPr>
              <w:jc w:val="left"/>
            </w:pPr>
            <w:r/>
            <w:r>
              <w:rPr>
                <w:b w:val="0"/>
                <w:sz w:val="16"/>
              </w:rPr>
              <w:t>Doanh</w:t>
            </w:r>
          </w:p>
        </w:tc>
        <w:tc>
          <w:tcPr>
            <w:tcW w:type="dxa" w:w="4320"/>
            <w:vAlign w:val="top"/>
          </w:tcPr>
          <w:p>
            <w:pPr>
              <w:jc w:val="left"/>
            </w:pPr>
            <w:r/>
            <w:r>
              <w:rPr>
                <w:b w:val="0"/>
                <w:sz w:val="16"/>
              </w:rPr>
              <w:t>Cache URL trace, source features, and vector embeddings</w:t>
            </w:r>
          </w:p>
        </w:tc>
        <w:tc>
          <w:tcPr>
            <w:tcW w:type="dxa" w:w="3168"/>
            <w:vAlign w:val="top"/>
          </w:tcPr>
          <w:p>
            <w:pPr>
              <w:jc w:val="left"/>
            </w:pPr>
            <w:r/>
            <w:r>
              <w:rPr>
                <w:b w:val="0"/>
                <w:sz w:val="16"/>
              </w:rPr>
              <w:t>In-memory dictionary</w:t>
            </w:r>
          </w:p>
        </w:tc>
      </w:tr>
      <w:tr>
        <w:tc>
          <w:tcPr>
            <w:tcW w:type="dxa" w:w="2016"/>
            <w:vAlign w:val="top"/>
            <w:shd w:fill="F1EEFF"/>
          </w:tcPr>
          <w:p>
            <w:pPr>
              <w:jc w:val="left"/>
            </w:pPr>
            <w:r/>
            <w:r>
              <w:rPr>
                <w:b w:val="0"/>
                <w:sz w:val="16"/>
              </w:rPr>
              <w:t>Sentry/Arize</w:t>
            </w:r>
          </w:p>
        </w:tc>
        <w:tc>
          <w:tcPr>
            <w:tcW w:type="dxa" w:w="1584"/>
            <w:vAlign w:val="top"/>
          </w:tcPr>
          <w:p>
            <w:pPr>
              <w:jc w:val="left"/>
            </w:pPr>
            <w:r/>
            <w:r>
              <w:rPr>
                <w:b w:val="0"/>
                <w:sz w:val="16"/>
              </w:rPr>
              <w:t>Doanh</w:t>
            </w:r>
          </w:p>
        </w:tc>
        <w:tc>
          <w:tcPr>
            <w:tcW w:type="dxa" w:w="4320"/>
            <w:vAlign w:val="top"/>
          </w:tcPr>
          <w:p>
            <w:pPr>
              <w:jc w:val="left"/>
            </w:pPr>
            <w:r/>
            <w:r>
              <w:rPr>
                <w:b w:val="0"/>
                <w:sz w:val="16"/>
              </w:rPr>
              <w:t>Trace errors, latency, and eval metrics</w:t>
            </w:r>
          </w:p>
        </w:tc>
        <w:tc>
          <w:tcPr>
            <w:tcW w:type="dxa" w:w="3168"/>
            <w:vAlign w:val="top"/>
          </w:tcPr>
          <w:p>
            <w:pPr>
              <w:jc w:val="left"/>
            </w:pPr>
            <w:r/>
            <w:r>
              <w:rPr>
                <w:b w:val="0"/>
                <w:sz w:val="16"/>
              </w:rPr>
              <w:t>Console logs and screenshots if setup fails</w:t>
            </w:r>
          </w:p>
        </w:tc>
      </w:tr>
      <w:tr>
        <w:tc>
          <w:tcPr>
            <w:tcW w:type="dxa" w:w="2016"/>
            <w:vAlign w:val="top"/>
            <w:shd w:fill="F1EEFF"/>
          </w:tcPr>
          <w:p>
            <w:pPr>
              <w:jc w:val="left"/>
            </w:pPr>
            <w:r/>
            <w:r>
              <w:rPr>
                <w:b w:val="0"/>
                <w:sz w:val="16"/>
              </w:rPr>
              <w:t>Demo operations</w:t>
            </w:r>
          </w:p>
        </w:tc>
        <w:tc>
          <w:tcPr>
            <w:tcW w:type="dxa" w:w="1584"/>
            <w:vAlign w:val="top"/>
          </w:tcPr>
          <w:p>
            <w:pPr>
              <w:jc w:val="left"/>
            </w:pPr>
            <w:r/>
            <w:r>
              <w:rPr>
                <w:b w:val="0"/>
                <w:sz w:val="16"/>
              </w:rPr>
              <w:t>Khang</w:t>
            </w:r>
          </w:p>
        </w:tc>
        <w:tc>
          <w:tcPr>
            <w:tcW w:type="dxa" w:w="4320"/>
            <w:vAlign w:val="top"/>
          </w:tcPr>
          <w:p>
            <w:pPr>
              <w:jc w:val="left"/>
            </w:pPr>
            <w:r/>
            <w:r>
              <w:rPr>
                <w:b w:val="0"/>
                <w:sz w:val="16"/>
              </w:rPr>
              <w:t>Dataset, tests, screenshots, judging script, backup prompts</w:t>
            </w:r>
          </w:p>
        </w:tc>
        <w:tc>
          <w:tcPr>
            <w:tcW w:type="dxa" w:w="3168"/>
            <w:vAlign w:val="top"/>
          </w:tcPr>
          <w:p>
            <w:pPr>
              <w:jc w:val="left"/>
            </w:pPr>
            <w:r/>
            <w:r>
              <w:rPr>
                <w:b w:val="0"/>
                <w:sz w:val="16"/>
              </w:rPr>
              <w:t>Pre-recorded screen flow and local data</w:t>
            </w:r>
          </w:p>
        </w:tc>
      </w:tr>
    </w:tbl>
    <w:p/>
    <w:p>
      <w:pPr>
        <w:pStyle w:val="Heading1"/>
      </w:pPr>
      <w:r>
        <w:t>3. One-Day Sprint Plan</w:t>
      </w:r>
    </w:p>
    <w:p>
      <w:r>
        <w:t>The sprint plan assumes a 24-hour hackathon. The order matters: build the vertical slice first, then improve the model, then polish the story. Every block has a demo artifact that should exist at the end of the block.</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296"/>
            <w:vAlign w:val="top"/>
            <w:shd w:fill="3D2B7A"/>
          </w:tcPr>
          <w:p>
            <w:pPr>
              <w:jc w:val="left"/>
            </w:pPr>
            <w:r/>
            <w:r>
              <w:rPr>
                <w:b/>
                <w:color w:val="FFFFFF"/>
                <w:sz w:val="17"/>
              </w:rPr>
              <w:t>Time</w:t>
            </w:r>
          </w:p>
        </w:tc>
        <w:tc>
          <w:tcPr>
            <w:tcW w:type="dxa" w:w="2448"/>
            <w:vAlign w:val="top"/>
            <w:shd w:fill="3D2B7A"/>
          </w:tcPr>
          <w:p>
            <w:pPr>
              <w:jc w:val="left"/>
            </w:pPr>
            <w:r/>
            <w:r>
              <w:rPr>
                <w:b/>
                <w:color w:val="FFFFFF"/>
                <w:sz w:val="17"/>
              </w:rPr>
              <w:t>Phong</w:t>
            </w:r>
          </w:p>
        </w:tc>
        <w:tc>
          <w:tcPr>
            <w:tcW w:type="dxa" w:w="2448"/>
            <w:vAlign w:val="top"/>
            <w:shd w:fill="3D2B7A"/>
          </w:tcPr>
          <w:p>
            <w:pPr>
              <w:jc w:val="left"/>
            </w:pPr>
            <w:r/>
            <w:r>
              <w:rPr>
                <w:b/>
                <w:color w:val="FFFFFF"/>
                <w:sz w:val="17"/>
              </w:rPr>
              <w:t>Doanh</w:t>
            </w:r>
          </w:p>
        </w:tc>
        <w:tc>
          <w:tcPr>
            <w:tcW w:type="dxa" w:w="2448"/>
            <w:vAlign w:val="top"/>
            <w:shd w:fill="3D2B7A"/>
          </w:tcPr>
          <w:p>
            <w:pPr>
              <w:jc w:val="left"/>
            </w:pPr>
            <w:r/>
            <w:r>
              <w:rPr>
                <w:b/>
                <w:color w:val="FFFFFF"/>
                <w:sz w:val="17"/>
              </w:rPr>
              <w:t>Khang</w:t>
            </w:r>
          </w:p>
        </w:tc>
        <w:tc>
          <w:tcPr>
            <w:tcW w:type="dxa" w:w="2304"/>
            <w:vAlign w:val="top"/>
            <w:shd w:fill="3D2B7A"/>
          </w:tcPr>
          <w:p>
            <w:pPr>
              <w:jc w:val="left"/>
            </w:pPr>
            <w:r/>
            <w:r>
              <w:rPr>
                <w:b/>
                <w:color w:val="FFFFFF"/>
                <w:sz w:val="17"/>
              </w:rPr>
              <w:t>Milestone</w:t>
            </w:r>
          </w:p>
        </w:tc>
      </w:tr>
      <w:tr>
        <w:tc>
          <w:tcPr>
            <w:tcW w:type="dxa" w:w="1296"/>
            <w:vAlign w:val="top"/>
            <w:shd w:fill="F1EEFF"/>
          </w:tcPr>
          <w:p>
            <w:pPr>
              <w:jc w:val="left"/>
            </w:pPr>
            <w:r/>
            <w:r>
              <w:rPr>
                <w:b w:val="0"/>
                <w:sz w:val="16"/>
              </w:rPr>
              <w:t>0:00-0:45</w:t>
            </w:r>
          </w:p>
        </w:tc>
        <w:tc>
          <w:tcPr>
            <w:tcW w:type="dxa" w:w="2448"/>
            <w:vAlign w:val="top"/>
          </w:tcPr>
          <w:p>
            <w:pPr>
              <w:jc w:val="left"/>
            </w:pPr>
            <w:r/>
            <w:r>
              <w:rPr>
                <w:b w:val="0"/>
                <w:sz w:val="16"/>
              </w:rPr>
              <w:t>Lock problem statement, scoring dimensions, eval metrics</w:t>
            </w:r>
          </w:p>
        </w:tc>
        <w:tc>
          <w:tcPr>
            <w:tcW w:type="dxa" w:w="2448"/>
            <w:vAlign w:val="top"/>
          </w:tcPr>
          <w:p>
            <w:pPr>
              <w:jc w:val="left"/>
            </w:pPr>
            <w:r/>
            <w:r>
              <w:rPr>
                <w:b w:val="0"/>
                <w:sz w:val="16"/>
              </w:rPr>
              <w:t>Create repo, Vercel/FastAPI scaffold, env vars</w:t>
            </w:r>
          </w:p>
        </w:tc>
        <w:tc>
          <w:tcPr>
            <w:tcW w:type="dxa" w:w="2448"/>
            <w:vAlign w:val="top"/>
          </w:tcPr>
          <w:p>
            <w:pPr>
              <w:jc w:val="left"/>
            </w:pPr>
            <w:r/>
            <w:r>
              <w:rPr>
                <w:b w:val="0"/>
                <w:sz w:val="16"/>
              </w:rPr>
              <w:t>Create shared Notion/README and URL spreadsheet</w:t>
            </w:r>
          </w:p>
        </w:tc>
        <w:tc>
          <w:tcPr>
            <w:tcW w:type="dxa" w:w="2304"/>
            <w:vAlign w:val="top"/>
          </w:tcPr>
          <w:p>
            <w:pPr>
              <w:jc w:val="left"/>
            </w:pPr>
            <w:r/>
            <w:r>
              <w:rPr>
                <w:b w:val="0"/>
                <w:sz w:val="16"/>
              </w:rPr>
              <w:t>Team agrees on final pitch and MVP boundaries</w:t>
            </w:r>
          </w:p>
        </w:tc>
      </w:tr>
      <w:tr>
        <w:tc>
          <w:tcPr>
            <w:tcW w:type="dxa" w:w="1296"/>
            <w:vAlign w:val="top"/>
            <w:shd w:fill="F1EEFF"/>
          </w:tcPr>
          <w:p>
            <w:pPr>
              <w:jc w:val="left"/>
            </w:pPr>
            <w:r/>
            <w:r>
              <w:rPr>
                <w:b w:val="0"/>
                <w:sz w:val="16"/>
              </w:rPr>
              <w:t>0:45-2:30</w:t>
            </w:r>
          </w:p>
        </w:tc>
        <w:tc>
          <w:tcPr>
            <w:tcW w:type="dxa" w:w="2448"/>
            <w:vAlign w:val="top"/>
          </w:tcPr>
          <w:p>
            <w:pPr>
              <w:jc w:val="left"/>
            </w:pPr>
            <w:r/>
            <w:r>
              <w:rPr>
                <w:b w:val="0"/>
                <w:sz w:val="16"/>
              </w:rPr>
              <w:t>Design baseline scoring rubric and first JSON schema</w:t>
            </w:r>
          </w:p>
        </w:tc>
        <w:tc>
          <w:tcPr>
            <w:tcW w:type="dxa" w:w="2448"/>
            <w:vAlign w:val="top"/>
          </w:tcPr>
          <w:p>
            <w:pPr>
              <w:jc w:val="left"/>
            </w:pPr>
            <w:r/>
            <w:r>
              <w:rPr>
                <w:b w:val="0"/>
                <w:sz w:val="16"/>
              </w:rPr>
              <w:t>Build URL input page and API mock response</w:t>
            </w:r>
          </w:p>
        </w:tc>
        <w:tc>
          <w:tcPr>
            <w:tcW w:type="dxa" w:w="2448"/>
            <w:vAlign w:val="top"/>
          </w:tcPr>
          <w:p>
            <w:pPr>
              <w:jc w:val="left"/>
            </w:pPr>
            <w:r/>
            <w:r>
              <w:rPr>
                <w:b w:val="0"/>
                <w:sz w:val="16"/>
              </w:rPr>
              <w:t>Collect 20 reliable/low-quality URLs across 3 tasks</w:t>
            </w:r>
          </w:p>
        </w:tc>
        <w:tc>
          <w:tcPr>
            <w:tcW w:type="dxa" w:w="2304"/>
            <w:vAlign w:val="top"/>
          </w:tcPr>
          <w:p>
            <w:pPr>
              <w:jc w:val="left"/>
            </w:pPr>
            <w:r/>
            <w:r>
              <w:rPr>
                <w:b w:val="0"/>
                <w:sz w:val="16"/>
              </w:rPr>
              <w:t>UI can return a fake Credibility Capsule</w:t>
            </w:r>
          </w:p>
        </w:tc>
      </w:tr>
      <w:tr>
        <w:tc>
          <w:tcPr>
            <w:tcW w:type="dxa" w:w="1296"/>
            <w:vAlign w:val="top"/>
            <w:shd w:fill="F1EEFF"/>
          </w:tcPr>
          <w:p>
            <w:pPr>
              <w:jc w:val="left"/>
            </w:pPr>
            <w:r/>
            <w:r>
              <w:rPr>
                <w:b w:val="0"/>
                <w:sz w:val="16"/>
              </w:rPr>
              <w:t>2:30-5:00</w:t>
            </w:r>
          </w:p>
        </w:tc>
        <w:tc>
          <w:tcPr>
            <w:tcW w:type="dxa" w:w="2448"/>
            <w:vAlign w:val="top"/>
          </w:tcPr>
          <w:p>
            <w:pPr>
              <w:jc w:val="left"/>
            </w:pPr>
            <w:r/>
            <w:r>
              <w:rPr>
                <w:b w:val="0"/>
                <w:sz w:val="16"/>
              </w:rPr>
              <w:t>Write feature extractor spec and seed heuristics</w:t>
            </w:r>
          </w:p>
        </w:tc>
        <w:tc>
          <w:tcPr>
            <w:tcW w:type="dxa" w:w="2448"/>
            <w:vAlign w:val="top"/>
          </w:tcPr>
          <w:p>
            <w:pPr>
              <w:jc w:val="left"/>
            </w:pPr>
            <w:r/>
            <w:r>
              <w:rPr>
                <w:b w:val="0"/>
                <w:sz w:val="16"/>
              </w:rPr>
              <w:t>Integrate Browserbase/Stagehand collector</w:t>
            </w:r>
          </w:p>
        </w:tc>
        <w:tc>
          <w:tcPr>
            <w:tcW w:type="dxa" w:w="2448"/>
            <w:vAlign w:val="top"/>
          </w:tcPr>
          <w:p>
            <w:pPr>
              <w:jc w:val="left"/>
            </w:pPr>
            <w:r/>
            <w:r>
              <w:rPr>
                <w:b w:val="0"/>
                <w:sz w:val="16"/>
              </w:rPr>
              <w:t>Manually test URLs, save screenshots/text fixtures</w:t>
            </w:r>
          </w:p>
        </w:tc>
        <w:tc>
          <w:tcPr>
            <w:tcW w:type="dxa" w:w="2304"/>
            <w:vAlign w:val="top"/>
          </w:tcPr>
          <w:p>
            <w:pPr>
              <w:jc w:val="left"/>
            </w:pPr>
            <w:r/>
            <w:r>
              <w:rPr>
                <w:b w:val="0"/>
                <w:sz w:val="16"/>
              </w:rPr>
              <w:t>Real URL can be crawled into a trace object</w:t>
            </w:r>
          </w:p>
        </w:tc>
      </w:tr>
      <w:tr>
        <w:tc>
          <w:tcPr>
            <w:tcW w:type="dxa" w:w="1296"/>
            <w:vAlign w:val="top"/>
            <w:shd w:fill="F1EEFF"/>
          </w:tcPr>
          <w:p>
            <w:pPr>
              <w:jc w:val="left"/>
            </w:pPr>
            <w:r/>
            <w:r>
              <w:rPr>
                <w:b w:val="0"/>
                <w:sz w:val="16"/>
              </w:rPr>
              <w:t>5:00-7:00</w:t>
            </w:r>
          </w:p>
        </w:tc>
        <w:tc>
          <w:tcPr>
            <w:tcW w:type="dxa" w:w="2448"/>
            <w:vAlign w:val="top"/>
          </w:tcPr>
          <w:p>
            <w:pPr>
              <w:jc w:val="left"/>
            </w:pPr>
            <w:r/>
            <w:r>
              <w:rPr>
                <w:b w:val="0"/>
                <w:sz w:val="16"/>
              </w:rPr>
              <w:t>Build capsule compression prompt/rules</w:t>
            </w:r>
          </w:p>
        </w:tc>
        <w:tc>
          <w:tcPr>
            <w:tcW w:type="dxa" w:w="2448"/>
            <w:vAlign w:val="top"/>
          </w:tcPr>
          <w:p>
            <w:pPr>
              <w:jc w:val="left"/>
            </w:pPr>
            <w:r/>
            <w:r>
              <w:rPr>
                <w:b w:val="0"/>
                <w:sz w:val="16"/>
              </w:rPr>
              <w:t>Render Browser Trace Viewer and Capsule Viewer</w:t>
            </w:r>
          </w:p>
        </w:tc>
        <w:tc>
          <w:tcPr>
            <w:tcW w:type="dxa" w:w="2448"/>
            <w:vAlign w:val="top"/>
          </w:tcPr>
          <w:p>
            <w:pPr>
              <w:jc w:val="left"/>
            </w:pPr>
            <w:r/>
            <w:r>
              <w:rPr>
                <w:b w:val="0"/>
                <w:sz w:val="16"/>
              </w:rPr>
              <w:t>Create demo cases: health, finance, news/research</w:t>
            </w:r>
          </w:p>
        </w:tc>
        <w:tc>
          <w:tcPr>
            <w:tcW w:type="dxa" w:w="2304"/>
            <w:vAlign w:val="top"/>
          </w:tcPr>
          <w:p>
            <w:pPr>
              <w:jc w:val="left"/>
            </w:pPr>
            <w:r/>
            <w:r>
              <w:rPr>
                <w:b w:val="0"/>
                <w:sz w:val="16"/>
              </w:rPr>
              <w:t>End-to-end crawl -&gt; capsule visible in UI</w:t>
            </w:r>
          </w:p>
        </w:tc>
      </w:tr>
      <w:tr>
        <w:tc>
          <w:tcPr>
            <w:tcW w:type="dxa" w:w="1296"/>
            <w:vAlign w:val="top"/>
            <w:shd w:fill="F1EEFF"/>
          </w:tcPr>
          <w:p>
            <w:pPr>
              <w:jc w:val="left"/>
            </w:pPr>
            <w:r/>
            <w:r>
              <w:rPr>
                <w:b w:val="0"/>
                <w:sz w:val="16"/>
              </w:rPr>
              <w:t>7:00-9:00</w:t>
            </w:r>
          </w:p>
        </w:tc>
        <w:tc>
          <w:tcPr>
            <w:tcW w:type="dxa" w:w="2448"/>
            <w:vAlign w:val="top"/>
          </w:tcPr>
          <w:p>
            <w:pPr>
              <w:jc w:val="left"/>
            </w:pPr>
            <w:r/>
            <w:r>
              <w:rPr>
                <w:b w:val="0"/>
                <w:sz w:val="16"/>
              </w:rPr>
              <w:t>Define Terac label schema and pairwise tasks</w:t>
            </w:r>
          </w:p>
        </w:tc>
        <w:tc>
          <w:tcPr>
            <w:tcW w:type="dxa" w:w="2448"/>
            <w:vAlign w:val="top"/>
          </w:tcPr>
          <w:p>
            <w:pPr>
              <w:jc w:val="left"/>
            </w:pPr>
            <w:r/>
            <w:r>
              <w:rPr>
                <w:b w:val="0"/>
                <w:sz w:val="16"/>
              </w:rPr>
              <w:t>Build Terac Arena page and submit tasks</w:t>
            </w:r>
          </w:p>
        </w:tc>
        <w:tc>
          <w:tcPr>
            <w:tcW w:type="dxa" w:w="2448"/>
            <w:vAlign w:val="top"/>
          </w:tcPr>
          <w:p>
            <w:pPr>
              <w:jc w:val="left"/>
            </w:pPr>
            <w:r/>
            <w:r>
              <w:rPr>
                <w:b w:val="0"/>
                <w:sz w:val="16"/>
              </w:rPr>
              <w:t>Prepare 30 paired examples and quality checks</w:t>
            </w:r>
          </w:p>
        </w:tc>
        <w:tc>
          <w:tcPr>
            <w:tcW w:type="dxa" w:w="2304"/>
            <w:vAlign w:val="top"/>
          </w:tcPr>
          <w:p>
            <w:pPr>
              <w:jc w:val="left"/>
            </w:pPr>
            <w:r/>
            <w:r>
              <w:rPr>
                <w:b w:val="0"/>
                <w:sz w:val="16"/>
              </w:rPr>
              <w:t>Terac annotation task launched</w:t>
            </w:r>
          </w:p>
        </w:tc>
      </w:tr>
      <w:tr>
        <w:tc>
          <w:tcPr>
            <w:tcW w:type="dxa" w:w="1296"/>
            <w:vAlign w:val="top"/>
            <w:shd w:fill="F1EEFF"/>
          </w:tcPr>
          <w:p>
            <w:pPr>
              <w:jc w:val="left"/>
            </w:pPr>
            <w:r/>
            <w:r>
              <w:rPr>
                <w:b w:val="0"/>
                <w:sz w:val="16"/>
              </w:rPr>
              <w:t>9:00-12:00</w:t>
            </w:r>
          </w:p>
        </w:tc>
        <w:tc>
          <w:tcPr>
            <w:tcW w:type="dxa" w:w="2448"/>
            <w:vAlign w:val="top"/>
          </w:tcPr>
          <w:p>
            <w:pPr>
              <w:jc w:val="left"/>
            </w:pPr>
            <w:r/>
            <w:r>
              <w:rPr>
                <w:b w:val="0"/>
                <w:sz w:val="16"/>
              </w:rPr>
              <w:t>Train/evaluate baseline and label-ready model</w:t>
            </w:r>
          </w:p>
        </w:tc>
        <w:tc>
          <w:tcPr>
            <w:tcW w:type="dxa" w:w="2448"/>
            <w:vAlign w:val="top"/>
          </w:tcPr>
          <w:p>
            <w:pPr>
              <w:jc w:val="left"/>
            </w:pPr>
            <w:r/>
            <w:r>
              <w:rPr>
                <w:b w:val="0"/>
                <w:sz w:val="16"/>
              </w:rPr>
              <w:t>Connect Sentry logs and Redis caching</w:t>
            </w:r>
          </w:p>
        </w:tc>
        <w:tc>
          <w:tcPr>
            <w:tcW w:type="dxa" w:w="2448"/>
            <w:vAlign w:val="top"/>
          </w:tcPr>
          <w:p>
            <w:pPr>
              <w:jc w:val="left"/>
            </w:pPr>
            <w:r/>
            <w:r>
              <w:rPr>
                <w:b w:val="0"/>
                <w:sz w:val="16"/>
              </w:rPr>
              <w:t>Monitor Terac returns; clean label CSV</w:t>
            </w:r>
          </w:p>
        </w:tc>
        <w:tc>
          <w:tcPr>
            <w:tcW w:type="dxa" w:w="2304"/>
            <w:vAlign w:val="top"/>
          </w:tcPr>
          <w:p>
            <w:pPr>
              <w:jc w:val="left"/>
            </w:pPr>
            <w:r/>
            <w:r>
              <w:rPr>
                <w:b w:val="0"/>
                <w:sz w:val="16"/>
              </w:rPr>
              <w:t>Base evaluation table exists</w:t>
            </w:r>
          </w:p>
        </w:tc>
      </w:tr>
      <w:tr>
        <w:tc>
          <w:tcPr>
            <w:tcW w:type="dxa" w:w="1296"/>
            <w:vAlign w:val="top"/>
            <w:shd w:fill="F1EEFF"/>
          </w:tcPr>
          <w:p>
            <w:pPr>
              <w:jc w:val="left"/>
            </w:pPr>
            <w:r/>
            <w:r>
              <w:rPr>
                <w:b w:val="0"/>
                <w:sz w:val="16"/>
              </w:rPr>
              <w:t>12:00-15:00</w:t>
            </w:r>
          </w:p>
        </w:tc>
        <w:tc>
          <w:tcPr>
            <w:tcW w:type="dxa" w:w="2448"/>
            <w:vAlign w:val="top"/>
          </w:tcPr>
          <w:p>
            <w:pPr>
              <w:jc w:val="left"/>
            </w:pPr>
            <w:r/>
            <w:r>
              <w:rPr>
                <w:b w:val="0"/>
                <w:sz w:val="16"/>
              </w:rPr>
              <w:t>Train ranker from Terac labels; create plots/tables</w:t>
            </w:r>
          </w:p>
        </w:tc>
        <w:tc>
          <w:tcPr>
            <w:tcW w:type="dxa" w:w="2448"/>
            <w:vAlign w:val="top"/>
          </w:tcPr>
          <w:p>
            <w:pPr>
              <w:jc w:val="left"/>
            </w:pPr>
            <w:r/>
            <w:r>
              <w:rPr>
                <w:b w:val="0"/>
                <w:sz w:val="16"/>
              </w:rPr>
              <w:t>Integrate trained model into API</w:t>
            </w:r>
          </w:p>
        </w:tc>
        <w:tc>
          <w:tcPr>
            <w:tcW w:type="dxa" w:w="2448"/>
            <w:vAlign w:val="top"/>
          </w:tcPr>
          <w:p>
            <w:pPr>
              <w:jc w:val="left"/>
            </w:pPr>
            <w:r/>
            <w:r>
              <w:rPr>
                <w:b w:val="0"/>
                <w:sz w:val="16"/>
              </w:rPr>
              <w:t>Write test cases and run QA across 10 URLs</w:t>
            </w:r>
          </w:p>
        </w:tc>
        <w:tc>
          <w:tcPr>
            <w:tcW w:type="dxa" w:w="2304"/>
            <w:vAlign w:val="top"/>
          </w:tcPr>
          <w:p>
            <w:pPr>
              <w:jc w:val="left"/>
            </w:pPr>
            <w:r/>
            <w:r>
              <w:rPr>
                <w:b w:val="0"/>
                <w:sz w:val="16"/>
              </w:rPr>
              <w:t>Before/after improvement visible</w:t>
            </w:r>
          </w:p>
        </w:tc>
      </w:tr>
      <w:tr>
        <w:tc>
          <w:tcPr>
            <w:tcW w:type="dxa" w:w="1296"/>
            <w:vAlign w:val="top"/>
            <w:shd w:fill="F1EEFF"/>
          </w:tcPr>
          <w:p>
            <w:pPr>
              <w:jc w:val="left"/>
            </w:pPr>
            <w:r/>
            <w:r>
              <w:rPr>
                <w:b w:val="0"/>
                <w:sz w:val="16"/>
              </w:rPr>
              <w:t>15:00-18:00</w:t>
            </w:r>
          </w:p>
        </w:tc>
        <w:tc>
          <w:tcPr>
            <w:tcW w:type="dxa" w:w="2448"/>
            <w:vAlign w:val="top"/>
          </w:tcPr>
          <w:p>
            <w:pPr>
              <w:jc w:val="left"/>
            </w:pPr>
            <w:r/>
            <w:r>
              <w:rPr>
                <w:b w:val="0"/>
                <w:sz w:val="16"/>
              </w:rPr>
              <w:t>Tune thresholds; write technical story</w:t>
            </w:r>
          </w:p>
        </w:tc>
        <w:tc>
          <w:tcPr>
            <w:tcW w:type="dxa" w:w="2448"/>
            <w:vAlign w:val="top"/>
          </w:tcPr>
          <w:p>
            <w:pPr>
              <w:jc w:val="left"/>
            </w:pPr>
            <w:r/>
            <w:r>
              <w:rPr>
                <w:b w:val="0"/>
                <w:sz w:val="16"/>
              </w:rPr>
              <w:t>Build Fetch/uAgent wrapper or agent-call simulation</w:t>
            </w:r>
          </w:p>
        </w:tc>
        <w:tc>
          <w:tcPr>
            <w:tcW w:type="dxa" w:w="2448"/>
            <w:vAlign w:val="top"/>
          </w:tcPr>
          <w:p>
            <w:pPr>
              <w:jc w:val="left"/>
            </w:pPr>
            <w:r/>
            <w:r>
              <w:rPr>
                <w:b w:val="0"/>
                <w:sz w:val="16"/>
              </w:rPr>
              <w:t>Prepare demo script and screenshots</w:t>
            </w:r>
          </w:p>
        </w:tc>
        <w:tc>
          <w:tcPr>
            <w:tcW w:type="dxa" w:w="2304"/>
            <w:vAlign w:val="top"/>
          </w:tcPr>
          <w:p>
            <w:pPr>
              <w:jc w:val="left"/>
            </w:pPr>
            <w:r/>
            <w:r>
              <w:rPr>
                <w:b w:val="0"/>
                <w:sz w:val="16"/>
              </w:rPr>
              <w:t>Another agent can call AgentShield</w:t>
            </w:r>
          </w:p>
        </w:tc>
      </w:tr>
      <w:tr>
        <w:tc>
          <w:tcPr>
            <w:tcW w:type="dxa" w:w="1296"/>
            <w:vAlign w:val="top"/>
            <w:shd w:fill="F1EEFF"/>
          </w:tcPr>
          <w:p>
            <w:pPr>
              <w:jc w:val="left"/>
            </w:pPr>
            <w:r/>
            <w:r>
              <w:rPr>
                <w:b w:val="0"/>
                <w:sz w:val="16"/>
              </w:rPr>
              <w:t>18:00-21:00</w:t>
            </w:r>
          </w:p>
        </w:tc>
        <w:tc>
          <w:tcPr>
            <w:tcW w:type="dxa" w:w="2448"/>
            <w:vAlign w:val="top"/>
          </w:tcPr>
          <w:p>
            <w:pPr>
              <w:jc w:val="left"/>
            </w:pPr>
            <w:r/>
            <w:r>
              <w:rPr>
                <w:b w:val="0"/>
                <w:sz w:val="16"/>
              </w:rPr>
              <w:t>Finalize eval numbers and limitations</w:t>
            </w:r>
          </w:p>
        </w:tc>
        <w:tc>
          <w:tcPr>
            <w:tcW w:type="dxa" w:w="2448"/>
            <w:vAlign w:val="top"/>
          </w:tcPr>
          <w:p>
            <w:pPr>
              <w:jc w:val="left"/>
            </w:pPr>
            <w:r/>
            <w:r>
              <w:rPr>
                <w:b w:val="0"/>
                <w:sz w:val="16"/>
              </w:rPr>
              <w:t>Polish UI, fix bugs, deploy, add Arize traces</w:t>
            </w:r>
          </w:p>
        </w:tc>
        <w:tc>
          <w:tcPr>
            <w:tcW w:type="dxa" w:w="2448"/>
            <w:vAlign w:val="top"/>
          </w:tcPr>
          <w:p>
            <w:pPr>
              <w:jc w:val="left"/>
            </w:pPr>
            <w:r/>
            <w:r>
              <w:rPr>
                <w:b w:val="0"/>
                <w:sz w:val="16"/>
              </w:rPr>
              <w:t>Run full demo 5 times; record backup video</w:t>
            </w:r>
          </w:p>
        </w:tc>
        <w:tc>
          <w:tcPr>
            <w:tcW w:type="dxa" w:w="2304"/>
            <w:vAlign w:val="top"/>
          </w:tcPr>
          <w:p>
            <w:pPr>
              <w:jc w:val="left"/>
            </w:pPr>
            <w:r/>
            <w:r>
              <w:rPr>
                <w:b w:val="0"/>
                <w:sz w:val="16"/>
              </w:rPr>
              <w:t>Production-looking demo deployed</w:t>
            </w:r>
          </w:p>
        </w:tc>
      </w:tr>
      <w:tr>
        <w:tc>
          <w:tcPr>
            <w:tcW w:type="dxa" w:w="1296"/>
            <w:vAlign w:val="top"/>
            <w:shd w:fill="F1EEFF"/>
          </w:tcPr>
          <w:p>
            <w:pPr>
              <w:jc w:val="left"/>
            </w:pPr>
            <w:r/>
            <w:r>
              <w:rPr>
                <w:b w:val="0"/>
                <w:sz w:val="16"/>
              </w:rPr>
              <w:t>21:00-24:00</w:t>
            </w:r>
          </w:p>
        </w:tc>
        <w:tc>
          <w:tcPr>
            <w:tcW w:type="dxa" w:w="2448"/>
            <w:vAlign w:val="top"/>
          </w:tcPr>
          <w:p>
            <w:pPr>
              <w:jc w:val="left"/>
            </w:pPr>
            <w:r/>
            <w:r>
              <w:rPr>
                <w:b w:val="0"/>
                <w:sz w:val="16"/>
              </w:rPr>
              <w:t>Own final pitch and Q&amp;A</w:t>
            </w:r>
          </w:p>
        </w:tc>
        <w:tc>
          <w:tcPr>
            <w:tcW w:type="dxa" w:w="2448"/>
            <w:vAlign w:val="top"/>
          </w:tcPr>
          <w:p>
            <w:pPr>
              <w:jc w:val="left"/>
            </w:pPr>
            <w:r/>
            <w:r>
              <w:rPr>
                <w:b w:val="0"/>
                <w:sz w:val="16"/>
              </w:rPr>
              <w:t>Own live demo reliability</w:t>
            </w:r>
          </w:p>
        </w:tc>
        <w:tc>
          <w:tcPr>
            <w:tcW w:type="dxa" w:w="2448"/>
            <w:vAlign w:val="top"/>
          </w:tcPr>
          <w:p>
            <w:pPr>
              <w:jc w:val="left"/>
            </w:pPr>
            <w:r/>
            <w:r>
              <w:rPr>
                <w:b w:val="0"/>
                <w:sz w:val="16"/>
              </w:rPr>
              <w:t>Own Devpost content, README, backup assets</w:t>
            </w:r>
          </w:p>
        </w:tc>
        <w:tc>
          <w:tcPr>
            <w:tcW w:type="dxa" w:w="2304"/>
            <w:vAlign w:val="top"/>
          </w:tcPr>
          <w:p>
            <w:pPr>
              <w:jc w:val="left"/>
            </w:pPr>
            <w:r/>
            <w:r>
              <w:rPr>
                <w:b w:val="0"/>
                <w:sz w:val="16"/>
              </w:rPr>
              <w:t>Submittable project with proof of improvement</w:t>
            </w:r>
          </w:p>
        </w:tc>
      </w:tr>
    </w:tbl>
    <w:p/>
    <w:tbl>
      <w:tblPr>
        <w:tblStyle w:val="TableGrid"/>
        <w:tblW w:type="auto" w:w="0"/>
        <w:tblLook w:firstColumn="1" w:firstRow="1" w:lastColumn="0" w:lastRow="0" w:noHBand="0" w:noVBand="1" w:val="04A0"/>
      </w:tblPr>
      <w:tblGrid>
        <w:gridCol w:w="10368"/>
      </w:tblGrid>
      <w:tr>
        <w:tc>
          <w:tcPr>
            <w:tcW w:type="dxa" w:w="10368"/>
            <w:shd w:fill="FFECEC"/>
          </w:tcPr>
          <w:p>
            <w:r/>
            <w:r>
              <w:rPr>
                <w:b/>
                <w:color w:val="2D2B7A"/>
                <w:sz w:val="20"/>
              </w:rPr>
              <w:t>The golden rule</w:t>
            </w:r>
          </w:p>
          <w:p>
            <w:pPr>
              <w:spacing w:after="0"/>
            </w:pPr>
            <w:r>
              <w:rPr>
                <w:sz w:val="18"/>
              </w:rPr>
              <w:t>At hour 6, you must have one complete vertical slice: URL input -&gt; browser trace or fixture -&gt; capsule -&gt; trust score -&gt; UI. If not, cut scope immediately.</w:t>
            </w:r>
          </w:p>
        </w:tc>
      </w:tr>
    </w:tbl>
    <w:p/>
    <w:p>
      <w:pPr>
        <w:pStyle w:val="Heading1"/>
      </w:pPr>
      <w:r>
        <w:t>4. Team Assignments and Ownership</w:t>
      </w:r>
    </w:p>
    <w:p>
      <w:pPr>
        <w:pStyle w:val="Heading2"/>
      </w:pPr>
      <w:r>
        <w:t>4.1 Phong - team lead, modeling, research</w:t>
      </w:r>
    </w:p>
    <w:p>
      <w:r>
        <w:t>Phong owns the technical credibility. Judges should feel that the model improvement is real and that the compression is not a thin prompt trick. Phong should avoid spending the whole day on research. The first deliverable is a clean scoring schema and a baseline that can be beaten.</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3D2B7A"/>
          </w:tcPr>
          <w:p>
            <w:pPr>
              <w:jc w:val="left"/>
            </w:pPr>
            <w:r/>
            <w:r>
              <w:rPr>
                <w:b/>
                <w:color w:val="FFFFFF"/>
                <w:sz w:val="17"/>
              </w:rPr>
              <w:t>Phong deliverable</w:t>
            </w:r>
          </w:p>
        </w:tc>
        <w:tc>
          <w:tcPr>
            <w:tcW w:type="dxa" w:w="5472"/>
            <w:vAlign w:val="top"/>
            <w:shd w:fill="3D2B7A"/>
          </w:tcPr>
          <w:p>
            <w:pPr>
              <w:jc w:val="left"/>
            </w:pPr>
            <w:r/>
            <w:r>
              <w:rPr>
                <w:b/>
                <w:color w:val="FFFFFF"/>
                <w:sz w:val="17"/>
              </w:rPr>
              <w:t>Definition of done</w:t>
            </w:r>
          </w:p>
        </w:tc>
        <w:tc>
          <w:tcPr>
            <w:tcW w:type="dxa" w:w="1296"/>
            <w:vAlign w:val="top"/>
            <w:shd w:fill="3D2B7A"/>
          </w:tcPr>
          <w:p>
            <w:pPr>
              <w:jc w:val="left"/>
            </w:pPr>
            <w:r/>
            <w:r>
              <w:rPr>
                <w:b/>
                <w:color w:val="FFFFFF"/>
                <w:sz w:val="17"/>
              </w:rPr>
              <w:t>Deadline</w:t>
            </w:r>
          </w:p>
        </w:tc>
      </w:tr>
      <w:tr>
        <w:tc>
          <w:tcPr>
            <w:tcW w:type="dxa" w:w="2880"/>
            <w:vAlign w:val="top"/>
            <w:shd w:fill="F1EEFF"/>
          </w:tcPr>
          <w:p>
            <w:pPr>
              <w:jc w:val="left"/>
            </w:pPr>
            <w:r/>
            <w:r>
              <w:rPr>
                <w:b w:val="0"/>
                <w:sz w:val="16"/>
              </w:rPr>
              <w:t>Scoring rubric</w:t>
            </w:r>
          </w:p>
        </w:tc>
        <w:tc>
          <w:tcPr>
            <w:tcW w:type="dxa" w:w="5472"/>
            <w:vAlign w:val="top"/>
          </w:tcPr>
          <w:p>
            <w:pPr>
              <w:jc w:val="left"/>
            </w:pPr>
            <w:r/>
            <w:r>
              <w:rPr>
                <w:b w:val="0"/>
                <w:sz w:val="16"/>
              </w:rPr>
              <w:t>5-8 features with clear interpretation: author transparency, citation quality, sensationalism, task fit, primary-source evidence, page quality, recency, source type</w:t>
            </w:r>
          </w:p>
        </w:tc>
        <w:tc>
          <w:tcPr>
            <w:tcW w:type="dxa" w:w="1296"/>
            <w:vAlign w:val="top"/>
          </w:tcPr>
          <w:p>
            <w:pPr>
              <w:jc w:val="left"/>
            </w:pPr>
            <w:r/>
            <w:r>
              <w:rPr>
                <w:b w:val="0"/>
                <w:sz w:val="16"/>
              </w:rPr>
              <w:t>Hour 2</w:t>
            </w:r>
          </w:p>
        </w:tc>
      </w:tr>
      <w:tr>
        <w:tc>
          <w:tcPr>
            <w:tcW w:type="dxa" w:w="2880"/>
            <w:vAlign w:val="top"/>
            <w:shd w:fill="F1EEFF"/>
          </w:tcPr>
          <w:p>
            <w:pPr>
              <w:jc w:val="left"/>
            </w:pPr>
            <w:r/>
            <w:r>
              <w:rPr>
                <w:b w:val="0"/>
                <w:sz w:val="16"/>
              </w:rPr>
              <w:t>Baseline ranker</w:t>
            </w:r>
          </w:p>
        </w:tc>
        <w:tc>
          <w:tcPr>
            <w:tcW w:type="dxa" w:w="5472"/>
            <w:vAlign w:val="top"/>
          </w:tcPr>
          <w:p>
            <w:pPr>
              <w:jc w:val="left"/>
            </w:pPr>
            <w:r/>
            <w:r>
              <w:rPr>
                <w:b w:val="0"/>
                <w:sz w:val="16"/>
              </w:rPr>
              <w:t>Rule-based score from 0-100 that can rank source pairs</w:t>
            </w:r>
          </w:p>
        </w:tc>
        <w:tc>
          <w:tcPr>
            <w:tcW w:type="dxa" w:w="1296"/>
            <w:vAlign w:val="top"/>
          </w:tcPr>
          <w:p>
            <w:pPr>
              <w:jc w:val="left"/>
            </w:pPr>
            <w:r/>
            <w:r>
              <w:rPr>
                <w:b w:val="0"/>
                <w:sz w:val="16"/>
              </w:rPr>
              <w:t>Hour 5</w:t>
            </w:r>
          </w:p>
        </w:tc>
      </w:tr>
      <w:tr>
        <w:tc>
          <w:tcPr>
            <w:tcW w:type="dxa" w:w="2880"/>
            <w:vAlign w:val="top"/>
            <w:shd w:fill="F1EEFF"/>
          </w:tcPr>
          <w:p>
            <w:pPr>
              <w:jc w:val="left"/>
            </w:pPr>
            <w:r/>
            <w:r>
              <w:rPr>
                <w:b w:val="0"/>
                <w:sz w:val="16"/>
              </w:rPr>
              <w:t>Terac label schema</w:t>
            </w:r>
          </w:p>
        </w:tc>
        <w:tc>
          <w:tcPr>
            <w:tcW w:type="dxa" w:w="5472"/>
            <w:vAlign w:val="top"/>
          </w:tcPr>
          <w:p>
            <w:pPr>
              <w:jc w:val="left"/>
            </w:pPr>
            <w:r/>
            <w:r>
              <w:rPr>
                <w:b w:val="0"/>
                <w:sz w:val="16"/>
              </w:rPr>
              <w:t>Pairwise labels can directly train/evaluate ranker</w:t>
            </w:r>
          </w:p>
        </w:tc>
        <w:tc>
          <w:tcPr>
            <w:tcW w:type="dxa" w:w="1296"/>
            <w:vAlign w:val="top"/>
          </w:tcPr>
          <w:p>
            <w:pPr>
              <w:jc w:val="left"/>
            </w:pPr>
            <w:r/>
            <w:r>
              <w:rPr>
                <w:b w:val="0"/>
                <w:sz w:val="16"/>
              </w:rPr>
              <w:t>Hour 7</w:t>
            </w:r>
          </w:p>
        </w:tc>
      </w:tr>
      <w:tr>
        <w:tc>
          <w:tcPr>
            <w:tcW w:type="dxa" w:w="2880"/>
            <w:vAlign w:val="top"/>
            <w:shd w:fill="F1EEFF"/>
          </w:tcPr>
          <w:p>
            <w:pPr>
              <w:jc w:val="left"/>
            </w:pPr>
            <w:r/>
            <w:r>
              <w:rPr>
                <w:b w:val="0"/>
                <w:sz w:val="16"/>
              </w:rPr>
              <w:t>Model improvement</w:t>
            </w:r>
          </w:p>
        </w:tc>
        <w:tc>
          <w:tcPr>
            <w:tcW w:type="dxa" w:w="5472"/>
            <w:vAlign w:val="top"/>
          </w:tcPr>
          <w:p>
            <w:pPr>
              <w:jc w:val="left"/>
            </w:pPr>
            <w:r/>
            <w:r>
              <w:rPr>
                <w:b w:val="0"/>
                <w:sz w:val="16"/>
              </w:rPr>
              <w:t>Trained ranker beats baseline on held-out Terac examples or human preference match</w:t>
            </w:r>
          </w:p>
        </w:tc>
        <w:tc>
          <w:tcPr>
            <w:tcW w:type="dxa" w:w="1296"/>
            <w:vAlign w:val="top"/>
          </w:tcPr>
          <w:p>
            <w:pPr>
              <w:jc w:val="left"/>
            </w:pPr>
            <w:r/>
            <w:r>
              <w:rPr>
                <w:b w:val="0"/>
                <w:sz w:val="16"/>
              </w:rPr>
              <w:t>Hour 15</w:t>
            </w:r>
          </w:p>
        </w:tc>
      </w:tr>
      <w:tr>
        <w:tc>
          <w:tcPr>
            <w:tcW w:type="dxa" w:w="2880"/>
            <w:vAlign w:val="top"/>
            <w:shd w:fill="F1EEFF"/>
          </w:tcPr>
          <w:p>
            <w:pPr>
              <w:jc w:val="left"/>
            </w:pPr>
            <w:r/>
            <w:r>
              <w:rPr>
                <w:b w:val="0"/>
                <w:sz w:val="16"/>
              </w:rPr>
              <w:t>Compression evaluation</w:t>
            </w:r>
          </w:p>
        </w:tc>
        <w:tc>
          <w:tcPr>
            <w:tcW w:type="dxa" w:w="5472"/>
            <w:vAlign w:val="top"/>
          </w:tcPr>
          <w:p>
            <w:pPr>
              <w:jc w:val="left"/>
            </w:pPr>
            <w:r/>
            <w:r>
              <w:rPr>
                <w:b w:val="0"/>
                <w:sz w:val="16"/>
              </w:rPr>
              <w:t>Token reduction measured and downstream recommendation preserved</w:t>
            </w:r>
          </w:p>
        </w:tc>
        <w:tc>
          <w:tcPr>
            <w:tcW w:type="dxa" w:w="1296"/>
            <w:vAlign w:val="top"/>
          </w:tcPr>
          <w:p>
            <w:pPr>
              <w:jc w:val="left"/>
            </w:pPr>
            <w:r/>
            <w:r>
              <w:rPr>
                <w:b w:val="0"/>
                <w:sz w:val="16"/>
              </w:rPr>
              <w:t>Hour 17</w:t>
            </w:r>
          </w:p>
        </w:tc>
      </w:tr>
      <w:tr>
        <w:tc>
          <w:tcPr>
            <w:tcW w:type="dxa" w:w="2880"/>
            <w:vAlign w:val="top"/>
            <w:shd w:fill="F1EEFF"/>
          </w:tcPr>
          <w:p>
            <w:pPr>
              <w:jc w:val="left"/>
            </w:pPr>
            <w:r/>
            <w:r>
              <w:rPr>
                <w:b w:val="0"/>
                <w:sz w:val="16"/>
              </w:rPr>
              <w:t>Pitch argument</w:t>
            </w:r>
          </w:p>
        </w:tc>
        <w:tc>
          <w:tcPr>
            <w:tcW w:type="dxa" w:w="5472"/>
            <w:vAlign w:val="top"/>
          </w:tcPr>
          <w:p>
            <w:pPr>
              <w:jc w:val="left"/>
            </w:pPr>
            <w:r/>
            <w:r>
              <w:rPr>
                <w:b w:val="0"/>
                <w:sz w:val="16"/>
              </w:rPr>
              <w:t>A 60-second explanation of why AgentShield is agent infrastructure, not a fake-news wrapper</w:t>
            </w:r>
          </w:p>
        </w:tc>
        <w:tc>
          <w:tcPr>
            <w:tcW w:type="dxa" w:w="1296"/>
            <w:vAlign w:val="top"/>
          </w:tcPr>
          <w:p>
            <w:pPr>
              <w:jc w:val="left"/>
            </w:pPr>
            <w:r/>
            <w:r>
              <w:rPr>
                <w:b w:val="0"/>
                <w:sz w:val="16"/>
              </w:rPr>
              <w:t>Hour 20</w:t>
            </w:r>
          </w:p>
        </w:tc>
      </w:tr>
    </w:tbl>
    <w:p/>
    <w:p>
      <w:pPr>
        <w:pStyle w:val="CodeBlock"/>
      </w:pPr>
      <w:r>
        <w:rPr>
          <w:rFonts w:ascii="Courier New" w:hAnsi="Courier New" w:eastAsia="Courier New"/>
          <w:sz w:val="17"/>
        </w:rPr>
        <w:t>Phong's model plan:</w:t>
        <w:br/>
      </w:r>
      <w:r>
        <w:rPr>
          <w:rFonts w:ascii="Courier New" w:hAnsi="Courier New" w:eastAsia="Courier New"/>
          <w:sz w:val="17"/>
        </w:rPr>
        <w:t>1. Build base heuristic score.</w:t>
        <w:br/>
      </w:r>
      <w:r>
        <w:rPr>
          <w:rFonts w:ascii="Courier New" w:hAnsi="Courier New" w:eastAsia="Courier New"/>
          <w:sz w:val="17"/>
        </w:rPr>
        <w:t>2. Convert every crawled page into a feature vector.</w:t>
        <w:br/>
      </w:r>
      <w:r>
        <w:rPr>
          <w:rFonts w:ascii="Courier New" w:hAnsi="Courier New" w:eastAsia="Courier New"/>
          <w:sz w:val="17"/>
        </w:rPr>
        <w:t>3. Ask Terac humans to choose which source is more trustworthy for a task.</w:t>
        <w:br/>
      </w:r>
      <w:r>
        <w:rPr>
          <w:rFonts w:ascii="Courier New" w:hAnsi="Courier New" w:eastAsia="Courier New"/>
          <w:sz w:val="17"/>
        </w:rPr>
        <w:t>4. Train a pairwise classifier or logistic regression.</w:t>
        <w:br/>
      </w:r>
      <w:r>
        <w:rPr>
          <w:rFonts w:ascii="Courier New" w:hAnsi="Courier New" w:eastAsia="Courier New"/>
          <w:sz w:val="17"/>
        </w:rPr>
        <w:t>5. Evaluate on held-out Terac labels.</w:t>
        <w:br/>
      </w:r>
      <w:r>
        <w:rPr>
          <w:rFonts w:ascii="Courier New" w:hAnsi="Courier New" w:eastAsia="Courier New"/>
          <w:sz w:val="17"/>
        </w:rPr>
        <w:t>6. Show: baseline preference match vs trained preference match.</w:t>
        <w:br/>
      </w:r>
    </w:p>
    <w:p>
      <w:pPr>
        <w:pStyle w:val="Heading2"/>
      </w:pPr>
      <w:r>
        <w:t>4.2 Doanh - vibecoding, full-stack, integrations</w:t>
      </w:r>
    </w:p>
    <w:p>
      <w:r>
        <w:t>Doanh owns the product illusion and the working demo. The project can survive a weak model if the demo is smooth, but it cannot survive a broken UI. Doanh should use AI coding tools aggressively, but must keep the architecture simple and testable.</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3D2B7A"/>
          </w:tcPr>
          <w:p>
            <w:pPr>
              <w:jc w:val="left"/>
            </w:pPr>
            <w:r/>
            <w:r>
              <w:rPr>
                <w:b/>
                <w:color w:val="FFFFFF"/>
                <w:sz w:val="17"/>
              </w:rPr>
              <w:t>Doanh deliverable</w:t>
            </w:r>
          </w:p>
        </w:tc>
        <w:tc>
          <w:tcPr>
            <w:tcW w:type="dxa" w:w="5472"/>
            <w:vAlign w:val="top"/>
            <w:shd w:fill="3D2B7A"/>
          </w:tcPr>
          <w:p>
            <w:pPr>
              <w:jc w:val="left"/>
            </w:pPr>
            <w:r/>
            <w:r>
              <w:rPr>
                <w:b/>
                <w:color w:val="FFFFFF"/>
                <w:sz w:val="17"/>
              </w:rPr>
              <w:t>Definition of done</w:t>
            </w:r>
          </w:p>
        </w:tc>
        <w:tc>
          <w:tcPr>
            <w:tcW w:type="dxa" w:w="1296"/>
            <w:vAlign w:val="top"/>
            <w:shd w:fill="3D2B7A"/>
          </w:tcPr>
          <w:p>
            <w:pPr>
              <w:jc w:val="left"/>
            </w:pPr>
            <w:r/>
            <w:r>
              <w:rPr>
                <w:b/>
                <w:color w:val="FFFFFF"/>
                <w:sz w:val="17"/>
              </w:rPr>
              <w:t>Deadline</w:t>
            </w:r>
          </w:p>
        </w:tc>
      </w:tr>
      <w:tr>
        <w:tc>
          <w:tcPr>
            <w:tcW w:type="dxa" w:w="2880"/>
            <w:vAlign w:val="top"/>
            <w:shd w:fill="F1EEFF"/>
          </w:tcPr>
          <w:p>
            <w:pPr>
              <w:jc w:val="left"/>
            </w:pPr>
            <w:r/>
            <w:r>
              <w:rPr>
                <w:b w:val="0"/>
                <w:sz w:val="16"/>
              </w:rPr>
              <w:t>Repo + UI scaffold</w:t>
            </w:r>
          </w:p>
        </w:tc>
        <w:tc>
          <w:tcPr>
            <w:tcW w:type="dxa" w:w="5472"/>
            <w:vAlign w:val="top"/>
          </w:tcPr>
          <w:p>
            <w:pPr>
              <w:jc w:val="left"/>
            </w:pPr>
            <w:r/>
            <w:r>
              <w:rPr>
                <w:b w:val="0"/>
                <w:sz w:val="16"/>
              </w:rPr>
              <w:t>Home page, API route, environment variables, deploy target</w:t>
            </w:r>
          </w:p>
        </w:tc>
        <w:tc>
          <w:tcPr>
            <w:tcW w:type="dxa" w:w="1296"/>
            <w:vAlign w:val="top"/>
          </w:tcPr>
          <w:p>
            <w:pPr>
              <w:jc w:val="left"/>
            </w:pPr>
            <w:r/>
            <w:r>
              <w:rPr>
                <w:b w:val="0"/>
                <w:sz w:val="16"/>
              </w:rPr>
              <w:t>Hour 1</w:t>
            </w:r>
          </w:p>
        </w:tc>
      </w:tr>
      <w:tr>
        <w:tc>
          <w:tcPr>
            <w:tcW w:type="dxa" w:w="2880"/>
            <w:vAlign w:val="top"/>
            <w:shd w:fill="F1EEFF"/>
          </w:tcPr>
          <w:p>
            <w:pPr>
              <w:jc w:val="left"/>
            </w:pPr>
            <w:r/>
            <w:r>
              <w:rPr>
                <w:b w:val="0"/>
                <w:sz w:val="16"/>
              </w:rPr>
              <w:t>Browserbase collector</w:t>
            </w:r>
          </w:p>
        </w:tc>
        <w:tc>
          <w:tcPr>
            <w:tcW w:type="dxa" w:w="5472"/>
            <w:vAlign w:val="top"/>
          </w:tcPr>
          <w:p>
            <w:pPr>
              <w:jc w:val="left"/>
            </w:pPr>
            <w:r/>
            <w:r>
              <w:rPr>
                <w:b w:val="0"/>
                <w:sz w:val="16"/>
              </w:rPr>
              <w:t>Given URL, returns title, text, screenshot URL/path, links, redirect info, timestamp</w:t>
            </w:r>
          </w:p>
        </w:tc>
        <w:tc>
          <w:tcPr>
            <w:tcW w:type="dxa" w:w="1296"/>
            <w:vAlign w:val="top"/>
          </w:tcPr>
          <w:p>
            <w:pPr>
              <w:jc w:val="left"/>
            </w:pPr>
            <w:r/>
            <w:r>
              <w:rPr>
                <w:b w:val="0"/>
                <w:sz w:val="16"/>
              </w:rPr>
              <w:t>Hour 5</w:t>
            </w:r>
          </w:p>
        </w:tc>
      </w:tr>
      <w:tr>
        <w:tc>
          <w:tcPr>
            <w:tcW w:type="dxa" w:w="2880"/>
            <w:vAlign w:val="top"/>
            <w:shd w:fill="F1EEFF"/>
          </w:tcPr>
          <w:p>
            <w:pPr>
              <w:jc w:val="left"/>
            </w:pPr>
            <w:r/>
            <w:r>
              <w:rPr>
                <w:b w:val="0"/>
                <w:sz w:val="16"/>
              </w:rPr>
              <w:t>Dashboard</w:t>
            </w:r>
          </w:p>
        </w:tc>
        <w:tc>
          <w:tcPr>
            <w:tcW w:type="dxa" w:w="5472"/>
            <w:vAlign w:val="top"/>
          </w:tcPr>
          <w:p>
            <w:pPr>
              <w:jc w:val="left"/>
            </w:pPr>
            <w:r/>
            <w:r>
              <w:rPr>
                <w:b w:val="0"/>
                <w:sz w:val="16"/>
              </w:rPr>
              <w:t>Score card, capsule viewer, trace viewer, raw vs compressed token count, source decision</w:t>
            </w:r>
          </w:p>
        </w:tc>
        <w:tc>
          <w:tcPr>
            <w:tcW w:type="dxa" w:w="1296"/>
            <w:vAlign w:val="top"/>
          </w:tcPr>
          <w:p>
            <w:pPr>
              <w:jc w:val="left"/>
            </w:pPr>
            <w:r/>
            <w:r>
              <w:rPr>
                <w:b w:val="0"/>
                <w:sz w:val="16"/>
              </w:rPr>
              <w:t>Hour 8</w:t>
            </w:r>
          </w:p>
        </w:tc>
      </w:tr>
      <w:tr>
        <w:tc>
          <w:tcPr>
            <w:tcW w:type="dxa" w:w="2880"/>
            <w:vAlign w:val="top"/>
            <w:shd w:fill="F1EEFF"/>
          </w:tcPr>
          <w:p>
            <w:pPr>
              <w:jc w:val="left"/>
            </w:pPr>
            <w:r/>
            <w:r>
              <w:rPr>
                <w:b w:val="0"/>
                <w:sz w:val="16"/>
              </w:rPr>
              <w:t>Terac Arena UI</w:t>
            </w:r>
          </w:p>
        </w:tc>
        <w:tc>
          <w:tcPr>
            <w:tcW w:type="dxa" w:w="5472"/>
            <w:vAlign w:val="top"/>
          </w:tcPr>
          <w:p>
            <w:pPr>
              <w:jc w:val="left"/>
            </w:pPr>
            <w:r/>
            <w:r>
              <w:rPr>
                <w:b w:val="0"/>
                <w:sz w:val="16"/>
              </w:rPr>
              <w:t>Pairwise comparison page with two source cards and labeling questions</w:t>
            </w:r>
          </w:p>
        </w:tc>
        <w:tc>
          <w:tcPr>
            <w:tcW w:type="dxa" w:w="1296"/>
            <w:vAlign w:val="top"/>
          </w:tcPr>
          <w:p>
            <w:pPr>
              <w:jc w:val="left"/>
            </w:pPr>
            <w:r/>
            <w:r>
              <w:rPr>
                <w:b w:val="0"/>
                <w:sz w:val="16"/>
              </w:rPr>
              <w:t>Hour 9</w:t>
            </w:r>
          </w:p>
        </w:tc>
      </w:tr>
      <w:tr>
        <w:tc>
          <w:tcPr>
            <w:tcW w:type="dxa" w:w="2880"/>
            <w:vAlign w:val="top"/>
            <w:shd w:fill="F1EEFF"/>
          </w:tcPr>
          <w:p>
            <w:pPr>
              <w:jc w:val="left"/>
            </w:pPr>
            <w:r/>
            <w:r>
              <w:rPr>
                <w:b w:val="0"/>
                <w:sz w:val="16"/>
              </w:rPr>
              <w:t>Sentry/Redis/Arize integration</w:t>
            </w:r>
          </w:p>
        </w:tc>
        <w:tc>
          <w:tcPr>
            <w:tcW w:type="dxa" w:w="5472"/>
            <w:vAlign w:val="top"/>
          </w:tcPr>
          <w:p>
            <w:pPr>
              <w:jc w:val="left"/>
            </w:pPr>
            <w:r/>
            <w:r>
              <w:rPr>
                <w:b w:val="0"/>
                <w:sz w:val="16"/>
              </w:rPr>
              <w:t>Basic instrumentation and screenshots of traces/cache/evals</w:t>
            </w:r>
          </w:p>
        </w:tc>
        <w:tc>
          <w:tcPr>
            <w:tcW w:type="dxa" w:w="1296"/>
            <w:vAlign w:val="top"/>
          </w:tcPr>
          <w:p>
            <w:pPr>
              <w:jc w:val="left"/>
            </w:pPr>
            <w:r/>
            <w:r>
              <w:rPr>
                <w:b w:val="0"/>
                <w:sz w:val="16"/>
              </w:rPr>
              <w:t>Hour 16</w:t>
            </w:r>
          </w:p>
        </w:tc>
      </w:tr>
      <w:tr>
        <w:tc>
          <w:tcPr>
            <w:tcW w:type="dxa" w:w="2880"/>
            <w:vAlign w:val="top"/>
            <w:shd w:fill="F1EEFF"/>
          </w:tcPr>
          <w:p>
            <w:pPr>
              <w:jc w:val="left"/>
            </w:pPr>
            <w:r/>
            <w:r>
              <w:rPr>
                <w:b w:val="0"/>
                <w:sz w:val="16"/>
              </w:rPr>
              <w:t>Fetch agent wrapper/API client</w:t>
            </w:r>
          </w:p>
        </w:tc>
        <w:tc>
          <w:tcPr>
            <w:tcW w:type="dxa" w:w="5472"/>
            <w:vAlign w:val="top"/>
          </w:tcPr>
          <w:p>
            <w:pPr>
              <w:jc w:val="left"/>
            </w:pPr>
            <w:r/>
            <w:r>
              <w:rPr>
                <w:b w:val="0"/>
                <w:sz w:val="16"/>
              </w:rPr>
              <w:t>Minimal callable interface: score_source(url, task)</w:t>
            </w:r>
          </w:p>
        </w:tc>
        <w:tc>
          <w:tcPr>
            <w:tcW w:type="dxa" w:w="1296"/>
            <w:vAlign w:val="top"/>
          </w:tcPr>
          <w:p>
            <w:pPr>
              <w:jc w:val="left"/>
            </w:pPr>
            <w:r/>
            <w:r>
              <w:rPr>
                <w:b w:val="0"/>
                <w:sz w:val="16"/>
              </w:rPr>
              <w:t>Hour 19</w:t>
            </w:r>
          </w:p>
        </w:tc>
      </w:tr>
      <w:tr>
        <w:tc>
          <w:tcPr>
            <w:tcW w:type="dxa" w:w="2880"/>
            <w:vAlign w:val="top"/>
            <w:shd w:fill="F1EEFF"/>
          </w:tcPr>
          <w:p>
            <w:pPr>
              <w:jc w:val="left"/>
            </w:pPr>
            <w:r/>
            <w:r>
              <w:rPr>
                <w:b w:val="0"/>
                <w:sz w:val="16"/>
              </w:rPr>
              <w:t>Deployment and backup</w:t>
            </w:r>
          </w:p>
        </w:tc>
        <w:tc>
          <w:tcPr>
            <w:tcW w:type="dxa" w:w="5472"/>
            <w:vAlign w:val="top"/>
          </w:tcPr>
          <w:p>
            <w:pPr>
              <w:jc w:val="left"/>
            </w:pPr>
            <w:r/>
            <w:r>
              <w:rPr>
                <w:b w:val="0"/>
                <w:sz w:val="16"/>
              </w:rPr>
              <w:t>Live URL + fallback local demo + screen recording</w:t>
            </w:r>
          </w:p>
        </w:tc>
        <w:tc>
          <w:tcPr>
            <w:tcW w:type="dxa" w:w="1296"/>
            <w:vAlign w:val="top"/>
          </w:tcPr>
          <w:p>
            <w:pPr>
              <w:jc w:val="left"/>
            </w:pPr>
            <w:r/>
            <w:r>
              <w:rPr>
                <w:b w:val="0"/>
                <w:sz w:val="16"/>
              </w:rPr>
              <w:t>Hour 21</w:t>
            </w:r>
          </w:p>
        </w:tc>
      </w:tr>
    </w:tbl>
    <w:p/>
    <w:p>
      <w:pPr>
        <w:pStyle w:val="CodeBlock"/>
      </w:pPr>
      <w:r>
        <w:rPr>
          <w:rFonts w:ascii="Courier New" w:hAnsi="Courier New" w:eastAsia="Courier New"/>
          <w:sz w:val="17"/>
        </w:rPr>
        <w:t>Suggested repo structure:</w:t>
        <w:br/>
      </w:r>
      <w:r>
        <w:rPr>
          <w:rFonts w:ascii="Courier New" w:hAnsi="Courier New" w:eastAsia="Courier New"/>
          <w:sz w:val="17"/>
        </w:rPr>
        <w:t>/agentshield</w:t>
        <w:br/>
      </w:r>
      <w:r>
        <w:rPr>
          <w:rFonts w:ascii="Courier New" w:hAnsi="Courier New" w:eastAsia="Courier New"/>
          <w:sz w:val="17"/>
        </w:rPr>
        <w:t xml:space="preserve">  /apps/web                 # Next.js UI</w:t>
        <w:br/>
      </w:r>
      <w:r>
        <w:rPr>
          <w:rFonts w:ascii="Courier New" w:hAnsi="Courier New" w:eastAsia="Courier New"/>
          <w:sz w:val="17"/>
        </w:rPr>
        <w:t xml:space="preserve">  /services/api             # FastAPI or Next.js API routes</w:t>
        <w:br/>
      </w:r>
      <w:r>
        <w:rPr>
          <w:rFonts w:ascii="Courier New" w:hAnsi="Courier New" w:eastAsia="Courier New"/>
          <w:sz w:val="17"/>
        </w:rPr>
        <w:t xml:space="preserve">  /services/crawler         # Browserbase/Stagehand collector</w:t>
        <w:br/>
      </w:r>
      <w:r>
        <w:rPr>
          <w:rFonts w:ascii="Courier New" w:hAnsi="Courier New" w:eastAsia="Courier New"/>
          <w:sz w:val="17"/>
        </w:rPr>
        <w:t xml:space="preserve">  /services/model           # Phong's feature builder + ranker</w:t>
        <w:br/>
      </w:r>
      <w:r>
        <w:rPr>
          <w:rFonts w:ascii="Courier New" w:hAnsi="Courier New" w:eastAsia="Courier New"/>
          <w:sz w:val="17"/>
        </w:rPr>
        <w:t xml:space="preserve">  /services/compression     # Credibility Capsule generator</w:t>
        <w:br/>
      </w:r>
      <w:r>
        <w:rPr>
          <w:rFonts w:ascii="Courier New" w:hAnsi="Courier New" w:eastAsia="Courier New"/>
          <w:sz w:val="17"/>
        </w:rPr>
        <w:t xml:space="preserve">  /services/fetch-agent     # uAgent / Agentverse wrapper</w:t>
        <w:br/>
      </w:r>
      <w:r>
        <w:rPr>
          <w:rFonts w:ascii="Courier New" w:hAnsi="Courier New" w:eastAsia="Courier New"/>
          <w:sz w:val="17"/>
        </w:rPr>
        <w:t xml:space="preserve">  /data/fixtures            # Saved page traces for fallback</w:t>
        <w:br/>
      </w:r>
      <w:r>
        <w:rPr>
          <w:rFonts w:ascii="Courier New" w:hAnsi="Courier New" w:eastAsia="Courier New"/>
          <w:sz w:val="17"/>
        </w:rPr>
        <w:t xml:space="preserve">  /data/terac               # Terac labels and task exports</w:t>
        <w:br/>
      </w:r>
      <w:r>
        <w:rPr>
          <w:rFonts w:ascii="Courier New" w:hAnsi="Courier New" w:eastAsia="Courier New"/>
          <w:sz w:val="17"/>
        </w:rPr>
        <w:t xml:space="preserve">  /docs                     # Demo script, pitch, architecture notes</w:t>
        <w:br/>
      </w:r>
    </w:p>
    <w:p>
      <w:pPr>
        <w:pStyle w:val="Heading2"/>
      </w:pPr>
      <w:r>
        <w:t>4.3 Khang - newcomer, data, QA, annotation ops</w:t>
      </w:r>
    </w:p>
    <w:p>
      <w:r>
        <w:t>Khang should not be given vague engineering tasks. Give him important but bounded work that directly improves the demo. He is the reliability person: URLs, labels, QA, screenshots, README, and judge-facing assets.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3D2B7A"/>
          </w:tcPr>
          <w:p>
            <w:pPr>
              <w:jc w:val="left"/>
            </w:pPr>
            <w:r/>
            <w:r>
              <w:rPr>
                <w:b/>
                <w:color w:val="FFFFFF"/>
                <w:sz w:val="17"/>
              </w:rPr>
              <w:t>Khang deliverable</w:t>
            </w:r>
          </w:p>
        </w:tc>
        <w:tc>
          <w:tcPr>
            <w:tcW w:type="dxa" w:w="5472"/>
            <w:vAlign w:val="top"/>
            <w:shd w:fill="3D2B7A"/>
          </w:tcPr>
          <w:p>
            <w:pPr>
              <w:jc w:val="left"/>
            </w:pPr>
            <w:r/>
            <w:r>
              <w:rPr>
                <w:b/>
                <w:color w:val="FFFFFF"/>
                <w:sz w:val="17"/>
              </w:rPr>
              <w:t>Definition of done</w:t>
            </w:r>
          </w:p>
        </w:tc>
        <w:tc>
          <w:tcPr>
            <w:tcW w:type="dxa" w:w="1296"/>
            <w:vAlign w:val="top"/>
            <w:shd w:fill="3D2B7A"/>
          </w:tcPr>
          <w:p>
            <w:pPr>
              <w:jc w:val="left"/>
            </w:pPr>
            <w:r/>
            <w:r>
              <w:rPr>
                <w:b/>
                <w:color w:val="FFFFFF"/>
                <w:sz w:val="17"/>
              </w:rPr>
              <w:t>Deadline</w:t>
            </w:r>
          </w:p>
        </w:tc>
      </w:tr>
      <w:tr>
        <w:tc>
          <w:tcPr>
            <w:tcW w:type="dxa" w:w="2880"/>
            <w:vAlign w:val="top"/>
            <w:shd w:fill="F1EEFF"/>
          </w:tcPr>
          <w:p>
            <w:pPr>
              <w:jc w:val="left"/>
            </w:pPr>
            <w:r/>
            <w:r>
              <w:rPr>
                <w:b w:val="0"/>
                <w:sz w:val="16"/>
              </w:rPr>
              <w:t>Source dataset spreadsheet</w:t>
            </w:r>
          </w:p>
        </w:tc>
        <w:tc>
          <w:tcPr>
            <w:tcW w:type="dxa" w:w="5472"/>
            <w:vAlign w:val="top"/>
          </w:tcPr>
          <w:p>
            <w:pPr>
              <w:jc w:val="left"/>
            </w:pPr>
            <w:r/>
            <w:r>
              <w:rPr>
                <w:b w:val="0"/>
                <w:sz w:val="16"/>
              </w:rPr>
              <w:t>20-40 URLs grouped by task: reliable, questionable, spammy, opinion, primary source</w:t>
            </w:r>
          </w:p>
        </w:tc>
        <w:tc>
          <w:tcPr>
            <w:tcW w:type="dxa" w:w="1296"/>
            <w:vAlign w:val="top"/>
          </w:tcPr>
          <w:p>
            <w:pPr>
              <w:jc w:val="left"/>
            </w:pPr>
            <w:r/>
            <w:r>
              <w:rPr>
                <w:b w:val="0"/>
                <w:sz w:val="16"/>
              </w:rPr>
              <w:t>Hour 3</w:t>
            </w:r>
          </w:p>
        </w:tc>
      </w:tr>
      <w:tr>
        <w:tc>
          <w:tcPr>
            <w:tcW w:type="dxa" w:w="2880"/>
            <w:vAlign w:val="top"/>
            <w:shd w:fill="F1EEFF"/>
          </w:tcPr>
          <w:p>
            <w:pPr>
              <w:jc w:val="left"/>
            </w:pPr>
            <w:r/>
            <w:r>
              <w:rPr>
                <w:b w:val="0"/>
                <w:sz w:val="16"/>
              </w:rPr>
              <w:t>Fixture capture</w:t>
            </w:r>
          </w:p>
        </w:tc>
        <w:tc>
          <w:tcPr>
            <w:tcW w:type="dxa" w:w="5472"/>
            <w:vAlign w:val="top"/>
          </w:tcPr>
          <w:p>
            <w:pPr>
              <w:jc w:val="left"/>
            </w:pPr>
            <w:r/>
            <w:r>
              <w:rPr>
                <w:b w:val="0"/>
                <w:sz w:val="16"/>
              </w:rPr>
              <w:t>Saved page title/text/screenshot for at least 15 URLs so demo survives API failures</w:t>
            </w:r>
          </w:p>
        </w:tc>
        <w:tc>
          <w:tcPr>
            <w:tcW w:type="dxa" w:w="1296"/>
            <w:vAlign w:val="top"/>
          </w:tcPr>
          <w:p>
            <w:pPr>
              <w:jc w:val="left"/>
            </w:pPr>
            <w:r/>
            <w:r>
              <w:rPr>
                <w:b w:val="0"/>
                <w:sz w:val="16"/>
              </w:rPr>
              <w:t>Hour 6</w:t>
            </w:r>
          </w:p>
        </w:tc>
      </w:tr>
      <w:tr>
        <w:tc>
          <w:tcPr>
            <w:tcW w:type="dxa" w:w="2880"/>
            <w:vAlign w:val="top"/>
            <w:shd w:fill="F1EEFF"/>
          </w:tcPr>
          <w:p>
            <w:pPr>
              <w:jc w:val="left"/>
            </w:pPr>
            <w:r/>
            <w:r>
              <w:rPr>
                <w:b w:val="0"/>
                <w:sz w:val="16"/>
              </w:rPr>
              <w:t>Terac task queue</w:t>
            </w:r>
          </w:p>
        </w:tc>
        <w:tc>
          <w:tcPr>
            <w:tcW w:type="dxa" w:w="5472"/>
            <w:vAlign w:val="top"/>
          </w:tcPr>
          <w:p>
            <w:pPr>
              <w:jc w:val="left"/>
            </w:pPr>
            <w:r/>
            <w:r>
              <w:rPr>
                <w:b w:val="0"/>
                <w:sz w:val="16"/>
              </w:rPr>
              <w:t>30 source-pair examples with expected task, labels needed, and QA notes</w:t>
            </w:r>
          </w:p>
        </w:tc>
        <w:tc>
          <w:tcPr>
            <w:tcW w:type="dxa" w:w="1296"/>
            <w:vAlign w:val="top"/>
          </w:tcPr>
          <w:p>
            <w:pPr>
              <w:jc w:val="left"/>
            </w:pPr>
            <w:r/>
            <w:r>
              <w:rPr>
                <w:b w:val="0"/>
                <w:sz w:val="16"/>
              </w:rPr>
              <w:t>Hour 8</w:t>
            </w:r>
          </w:p>
        </w:tc>
      </w:tr>
      <w:tr>
        <w:tc>
          <w:tcPr>
            <w:tcW w:type="dxa" w:w="2880"/>
            <w:vAlign w:val="top"/>
            <w:shd w:fill="F1EEFF"/>
          </w:tcPr>
          <w:p>
            <w:pPr>
              <w:jc w:val="left"/>
            </w:pPr>
            <w:r/>
            <w:r>
              <w:rPr>
                <w:b w:val="0"/>
                <w:sz w:val="16"/>
              </w:rPr>
              <w:t>Manual QA checklist</w:t>
            </w:r>
          </w:p>
        </w:tc>
        <w:tc>
          <w:tcPr>
            <w:tcW w:type="dxa" w:w="5472"/>
            <w:vAlign w:val="top"/>
          </w:tcPr>
          <w:p>
            <w:pPr>
              <w:jc w:val="left"/>
            </w:pPr>
            <w:r/>
            <w:r>
              <w:rPr>
                <w:b w:val="0"/>
                <w:sz w:val="16"/>
              </w:rPr>
              <w:t>Run 10 exact demo cases; record pass/fail and bugs</w:t>
            </w:r>
          </w:p>
        </w:tc>
        <w:tc>
          <w:tcPr>
            <w:tcW w:type="dxa" w:w="1296"/>
            <w:vAlign w:val="top"/>
          </w:tcPr>
          <w:p>
            <w:pPr>
              <w:jc w:val="left"/>
            </w:pPr>
            <w:r/>
            <w:r>
              <w:rPr>
                <w:b w:val="0"/>
                <w:sz w:val="16"/>
              </w:rPr>
              <w:t>Hour 16</w:t>
            </w:r>
          </w:p>
        </w:tc>
      </w:tr>
      <w:tr>
        <w:tc>
          <w:tcPr>
            <w:tcW w:type="dxa" w:w="2880"/>
            <w:vAlign w:val="top"/>
            <w:shd w:fill="F1EEFF"/>
          </w:tcPr>
          <w:p>
            <w:pPr>
              <w:jc w:val="left"/>
            </w:pPr>
            <w:r/>
            <w:r>
              <w:rPr>
                <w:b w:val="0"/>
                <w:sz w:val="16"/>
              </w:rPr>
              <w:t>Devpost assets</w:t>
            </w:r>
          </w:p>
        </w:tc>
        <w:tc>
          <w:tcPr>
            <w:tcW w:type="dxa" w:w="5472"/>
            <w:vAlign w:val="top"/>
          </w:tcPr>
          <w:p>
            <w:pPr>
              <w:jc w:val="left"/>
            </w:pPr>
            <w:r/>
            <w:r>
              <w:rPr>
                <w:b w:val="0"/>
                <w:sz w:val="16"/>
              </w:rPr>
              <w:t>200-word description, track list, screenshots, eval table, architecture image</w:t>
            </w:r>
          </w:p>
        </w:tc>
        <w:tc>
          <w:tcPr>
            <w:tcW w:type="dxa" w:w="1296"/>
            <w:vAlign w:val="top"/>
          </w:tcPr>
          <w:p>
            <w:pPr>
              <w:jc w:val="left"/>
            </w:pPr>
            <w:r/>
            <w:r>
              <w:rPr>
                <w:b w:val="0"/>
                <w:sz w:val="16"/>
              </w:rPr>
              <w:t>Hour 21</w:t>
            </w:r>
          </w:p>
        </w:tc>
      </w:tr>
      <w:tr>
        <w:tc>
          <w:tcPr>
            <w:tcW w:type="dxa" w:w="2880"/>
            <w:vAlign w:val="top"/>
            <w:shd w:fill="F1EEFF"/>
          </w:tcPr>
          <w:p>
            <w:pPr>
              <w:jc w:val="left"/>
            </w:pPr>
            <w:r/>
            <w:r>
              <w:rPr>
                <w:b w:val="0"/>
                <w:sz w:val="16"/>
              </w:rPr>
              <w:t>Demo backup</w:t>
            </w:r>
          </w:p>
        </w:tc>
        <w:tc>
          <w:tcPr>
            <w:tcW w:type="dxa" w:w="5472"/>
            <w:vAlign w:val="top"/>
          </w:tcPr>
          <w:p>
            <w:pPr>
              <w:jc w:val="left"/>
            </w:pPr>
            <w:r/>
            <w:r>
              <w:rPr>
                <w:b w:val="0"/>
                <w:sz w:val="16"/>
              </w:rPr>
              <w:t>One 2-minute backup video and one printed/readable script</w:t>
            </w:r>
          </w:p>
        </w:tc>
        <w:tc>
          <w:tcPr>
            <w:tcW w:type="dxa" w:w="1296"/>
            <w:vAlign w:val="top"/>
          </w:tcPr>
          <w:p>
            <w:pPr>
              <w:jc w:val="left"/>
            </w:pPr>
            <w:r/>
            <w:r>
              <w:rPr>
                <w:b w:val="0"/>
                <w:sz w:val="16"/>
              </w:rPr>
              <w:t>Hour 22</w:t>
            </w:r>
          </w:p>
        </w:tc>
      </w:tr>
    </w:tbl>
    <w:p/>
    <w:tbl>
      <w:tblPr>
        <w:tblStyle w:val="TableGrid"/>
        <w:tblW w:type="auto" w:w="0"/>
        <w:tblLook w:firstColumn="1" w:firstRow="1" w:lastColumn="0" w:lastRow="0" w:noHBand="0" w:noVBand="1" w:val="04A0"/>
      </w:tblPr>
      <w:tblGrid>
        <w:gridCol w:w="10368"/>
      </w:tblGrid>
      <w:tr>
        <w:tc>
          <w:tcPr>
            <w:tcW w:type="dxa" w:w="10368"/>
            <w:shd w:fill="E8FFF1"/>
          </w:tcPr>
          <w:p>
            <w:r/>
            <w:r>
              <w:rPr>
                <w:b/>
                <w:color w:val="2D2B7A"/>
                <w:sz w:val="20"/>
              </w:rPr>
              <w:t>How Khang can be extremely valuable</w:t>
            </w:r>
          </w:p>
          <w:p>
            <w:pPr>
              <w:spacing w:after="0"/>
            </w:pPr>
            <w:r>
              <w:rPr>
                <w:sz w:val="18"/>
              </w:rPr>
              <w:t>Every hackathon team loses time hunting for examples, debugging bad demo inputs, and writing Devpost at the last minute. Khang prevents that. If he owns the test URLs, screenshots, README, and demo script, the whole team moves faster.</w:t>
            </w:r>
          </w:p>
        </w:tc>
      </w:tr>
    </w:tbl>
    <w:p/>
    <w:p>
      <w:pPr>
        <w:pStyle w:val="Heading1"/>
      </w:pPr>
      <w:r>
        <w:t>5. Implementation Details by Module</w:t>
      </w:r>
    </w:p>
    <w:p>
      <w:pPr>
        <w:pStyle w:val="Heading2"/>
      </w:pPr>
      <w:r>
        <w:t>5.1 API contract</w:t>
      </w:r>
    </w:p>
    <w:p>
      <w:pPr>
        <w:pStyle w:val="CodeBlock"/>
      </w:pPr>
      <w:r>
        <w:rPr>
          <w:rFonts w:ascii="Courier New" w:hAnsi="Courier New" w:eastAsia="Courier New"/>
          <w:sz w:val="17"/>
        </w:rPr>
        <w:t>POST /api/score-source</w:t>
        <w:br/>
      </w:r>
      <w:r>
        <w:rPr>
          <w:rFonts w:ascii="Courier New" w:hAnsi="Courier New" w:eastAsia="Courier New"/>
          <w:sz w:val="17"/>
        </w:rPr>
        <w:t>Request:</w:t>
        <w:br/>
      </w:r>
      <w:r>
        <w:rPr>
          <w:rFonts w:ascii="Courier New" w:hAnsi="Courier New" w:eastAsia="Courier New"/>
          <w:sz w:val="17"/>
        </w:rPr>
        <w:t>{</w:t>
        <w:br/>
      </w:r>
      <w:r>
        <w:rPr>
          <w:rFonts w:ascii="Courier New" w:hAnsi="Courier New" w:eastAsia="Courier New"/>
          <w:sz w:val="17"/>
        </w:rPr>
        <w:t xml:space="preserve">  "url": "https://example.com/article",</w:t>
        <w:br/>
      </w:r>
      <w:r>
        <w:rPr>
          <w:rFonts w:ascii="Courier New" w:hAnsi="Courier New" w:eastAsia="Courier New"/>
          <w:sz w:val="17"/>
        </w:rPr>
        <w:t xml:space="preserve">  "task": "Should a research agent cite this for medical advice?",</w:t>
        <w:br/>
      </w:r>
      <w:r>
        <w:rPr>
          <w:rFonts w:ascii="Courier New" w:hAnsi="Courier New" w:eastAsia="Courier New"/>
          <w:sz w:val="17"/>
        </w:rPr>
        <w:t xml:space="preserve">  "mode": "live_or_fixture"</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Response:</w:t>
        <w:br/>
      </w:r>
      <w:r>
        <w:rPr>
          <w:rFonts w:ascii="Courier New" w:hAnsi="Courier New" w:eastAsia="Courier New"/>
          <w:sz w:val="17"/>
        </w:rPr>
        <w:t>{</w:t>
        <w:br/>
      </w:r>
      <w:r>
        <w:rPr>
          <w:rFonts w:ascii="Courier New" w:hAnsi="Courier New" w:eastAsia="Courier New"/>
          <w:sz w:val="17"/>
        </w:rPr>
        <w:t xml:space="preserve">  "url": "https://example.com/article",</w:t>
        <w:br/>
      </w:r>
      <w:r>
        <w:rPr>
          <w:rFonts w:ascii="Courier New" w:hAnsi="Courier New" w:eastAsia="Courier New"/>
          <w:sz w:val="17"/>
        </w:rPr>
        <w:t xml:space="preserve">  "trust_score": 82,</w:t>
        <w:br/>
      </w:r>
      <w:r>
        <w:rPr>
          <w:rFonts w:ascii="Courier New" w:hAnsi="Courier New" w:eastAsia="Courier New"/>
          <w:sz w:val="17"/>
        </w:rPr>
        <w:t xml:space="preserve">  "recommendation": "use_with_caution",</w:t>
        <w:br/>
      </w:r>
      <w:r>
        <w:rPr>
          <w:rFonts w:ascii="Courier New" w:hAnsi="Courier New" w:eastAsia="Courier New"/>
          <w:sz w:val="17"/>
        </w:rPr>
        <w:t xml:space="preserve">  "risk_tags": ["opinion", "secondary_source"],</w:t>
        <w:br/>
      </w:r>
      <w:r>
        <w:rPr>
          <w:rFonts w:ascii="Courier New" w:hAnsi="Courier New" w:eastAsia="Courier New"/>
          <w:sz w:val="17"/>
        </w:rPr>
        <w:t xml:space="preserve">  "source_type": "news_article",</w:t>
        <w:br/>
      </w:r>
      <w:r>
        <w:rPr>
          <w:rFonts w:ascii="Courier New" w:hAnsi="Courier New" w:eastAsia="Courier New"/>
          <w:sz w:val="17"/>
        </w:rPr>
        <w:t xml:space="preserve">  "model_version": "terac_ranker_v1",</w:t>
        <w:br/>
      </w:r>
      <w:r>
        <w:rPr>
          <w:rFonts w:ascii="Courier New" w:hAnsi="Courier New" w:eastAsia="Courier New"/>
          <w:sz w:val="17"/>
        </w:rPr>
        <w:t xml:space="preserve">  "token_stats": {"raw_tokens": 18420, "capsule_tokens": 1240, "compression_ratio": 0.933},</w:t>
        <w:br/>
      </w:r>
      <w:r>
        <w:rPr>
          <w:rFonts w:ascii="Courier New" w:hAnsi="Courier New" w:eastAsia="Courier New"/>
          <w:sz w:val="17"/>
        </w:rPr>
        <w:t xml:space="preserve">  "credibility_capsule": {...},</w:t>
        <w:br/>
      </w:r>
      <w:r>
        <w:rPr>
          <w:rFonts w:ascii="Courier New" w:hAnsi="Courier New" w:eastAsia="Courier New"/>
          <w:sz w:val="17"/>
        </w:rPr>
        <w:t xml:space="preserve">  "trace_id": "sentry/arize trace id"</w:t>
        <w:br/>
      </w:r>
      <w:r>
        <w:rPr>
          <w:rFonts w:ascii="Courier New" w:hAnsi="Courier New" w:eastAsia="Courier New"/>
          <w:sz w:val="17"/>
        </w:rPr>
        <w:t>}</w:t>
        <w:br/>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top"/>
            <w:shd w:fill="3D2B7A"/>
          </w:tcPr>
          <w:p>
            <w:pPr>
              <w:jc w:val="left"/>
            </w:pPr>
            <w:r/>
            <w:r>
              <w:rPr>
                <w:b/>
                <w:color w:val="FFFFFF"/>
                <w:sz w:val="17"/>
              </w:rPr>
              <w:t>Endpoint</w:t>
            </w:r>
          </w:p>
        </w:tc>
        <w:tc>
          <w:tcPr>
            <w:tcW w:type="dxa" w:w="5184"/>
            <w:vAlign w:val="top"/>
            <w:shd w:fill="3D2B7A"/>
          </w:tcPr>
          <w:p>
            <w:pPr>
              <w:jc w:val="left"/>
            </w:pPr>
            <w:r/>
            <w:r>
              <w:rPr>
                <w:b/>
                <w:color w:val="FFFFFF"/>
                <w:sz w:val="17"/>
              </w:rPr>
              <w:t>Purpose</w:t>
            </w:r>
          </w:p>
        </w:tc>
        <w:tc>
          <w:tcPr>
            <w:tcW w:type="dxa" w:w="1440"/>
            <w:vAlign w:val="top"/>
            <w:shd w:fill="3D2B7A"/>
          </w:tcPr>
          <w:p>
            <w:pPr>
              <w:jc w:val="left"/>
            </w:pPr>
            <w:r/>
            <w:r>
              <w:rPr>
                <w:b/>
                <w:color w:val="FFFFFF"/>
                <w:sz w:val="17"/>
              </w:rPr>
              <w:t>Demo priority</w:t>
            </w:r>
          </w:p>
        </w:tc>
      </w:tr>
      <w:tr>
        <w:tc>
          <w:tcPr>
            <w:tcW w:type="dxa" w:w="3024"/>
            <w:vAlign w:val="top"/>
            <w:shd w:fill="F1EEFF"/>
          </w:tcPr>
          <w:p>
            <w:pPr>
              <w:jc w:val="left"/>
            </w:pPr>
            <w:r/>
            <w:r>
              <w:rPr>
                <w:b w:val="0"/>
                <w:sz w:val="16"/>
              </w:rPr>
              <w:t>POST /api/score-source</w:t>
            </w:r>
          </w:p>
        </w:tc>
        <w:tc>
          <w:tcPr>
            <w:tcW w:type="dxa" w:w="5184"/>
            <w:vAlign w:val="top"/>
          </w:tcPr>
          <w:p>
            <w:pPr>
              <w:jc w:val="left"/>
            </w:pPr>
            <w:r/>
            <w:r>
              <w:rPr>
                <w:b w:val="0"/>
                <w:sz w:val="16"/>
              </w:rPr>
              <w:t>Score one URL for a specific task</w:t>
            </w:r>
          </w:p>
        </w:tc>
        <w:tc>
          <w:tcPr>
            <w:tcW w:type="dxa" w:w="1440"/>
            <w:vAlign w:val="top"/>
          </w:tcPr>
          <w:p>
            <w:pPr>
              <w:jc w:val="left"/>
            </w:pPr>
            <w:r/>
            <w:r>
              <w:rPr>
                <w:b w:val="0"/>
                <w:sz w:val="16"/>
              </w:rPr>
              <w:t>P0</w:t>
            </w:r>
          </w:p>
        </w:tc>
      </w:tr>
      <w:tr>
        <w:tc>
          <w:tcPr>
            <w:tcW w:type="dxa" w:w="3024"/>
            <w:vAlign w:val="top"/>
            <w:shd w:fill="F1EEFF"/>
          </w:tcPr>
          <w:p>
            <w:pPr>
              <w:jc w:val="left"/>
            </w:pPr>
            <w:r/>
            <w:r>
              <w:rPr>
                <w:b w:val="0"/>
                <w:sz w:val="16"/>
              </w:rPr>
              <w:t>POST /api/filter-sources</w:t>
            </w:r>
          </w:p>
        </w:tc>
        <w:tc>
          <w:tcPr>
            <w:tcW w:type="dxa" w:w="5184"/>
            <w:vAlign w:val="top"/>
          </w:tcPr>
          <w:p>
            <w:pPr>
              <w:jc w:val="left"/>
            </w:pPr>
            <w:r/>
            <w:r>
              <w:rPr>
                <w:b w:val="0"/>
                <w:sz w:val="16"/>
              </w:rPr>
              <w:t>Rank a list of URLs and return allowed/blocked sources</w:t>
            </w:r>
          </w:p>
        </w:tc>
        <w:tc>
          <w:tcPr>
            <w:tcW w:type="dxa" w:w="1440"/>
            <w:vAlign w:val="top"/>
          </w:tcPr>
          <w:p>
            <w:pPr>
              <w:jc w:val="left"/>
            </w:pPr>
            <w:r/>
            <w:r>
              <w:rPr>
                <w:b w:val="0"/>
                <w:sz w:val="16"/>
              </w:rPr>
              <w:t>P1</w:t>
            </w:r>
          </w:p>
        </w:tc>
      </w:tr>
      <w:tr>
        <w:tc>
          <w:tcPr>
            <w:tcW w:type="dxa" w:w="3024"/>
            <w:vAlign w:val="top"/>
            <w:shd w:fill="F1EEFF"/>
          </w:tcPr>
          <w:p>
            <w:pPr>
              <w:jc w:val="left"/>
            </w:pPr>
            <w:r/>
            <w:r>
              <w:rPr>
                <w:b w:val="0"/>
                <w:sz w:val="16"/>
              </w:rPr>
              <w:t>POST /api/compress-source</w:t>
            </w:r>
          </w:p>
        </w:tc>
        <w:tc>
          <w:tcPr>
            <w:tcW w:type="dxa" w:w="5184"/>
            <w:vAlign w:val="top"/>
          </w:tcPr>
          <w:p>
            <w:pPr>
              <w:jc w:val="left"/>
            </w:pPr>
            <w:r/>
            <w:r>
              <w:rPr>
                <w:b w:val="0"/>
                <w:sz w:val="16"/>
              </w:rPr>
              <w:t>Return only the Credibility Capsule and token stats</w:t>
            </w:r>
          </w:p>
        </w:tc>
        <w:tc>
          <w:tcPr>
            <w:tcW w:type="dxa" w:w="1440"/>
            <w:vAlign w:val="top"/>
          </w:tcPr>
          <w:p>
            <w:pPr>
              <w:jc w:val="left"/>
            </w:pPr>
            <w:r/>
            <w:r>
              <w:rPr>
                <w:b w:val="0"/>
                <w:sz w:val="16"/>
              </w:rPr>
              <w:t>P1</w:t>
            </w:r>
          </w:p>
        </w:tc>
      </w:tr>
      <w:tr>
        <w:tc>
          <w:tcPr>
            <w:tcW w:type="dxa" w:w="3024"/>
            <w:vAlign w:val="top"/>
            <w:shd w:fill="F1EEFF"/>
          </w:tcPr>
          <w:p>
            <w:pPr>
              <w:jc w:val="left"/>
            </w:pPr>
            <w:r/>
            <w:r>
              <w:rPr>
                <w:b w:val="0"/>
                <w:sz w:val="16"/>
              </w:rPr>
              <w:t>POST /api/verify-claim</w:t>
            </w:r>
          </w:p>
        </w:tc>
        <w:tc>
          <w:tcPr>
            <w:tcW w:type="dxa" w:w="5184"/>
            <w:vAlign w:val="top"/>
          </w:tcPr>
          <w:p>
            <w:pPr>
              <w:jc w:val="left"/>
            </w:pPr>
            <w:r/>
            <w:r>
              <w:rPr>
                <w:b w:val="0"/>
                <w:sz w:val="16"/>
              </w:rPr>
              <w:t>Check whether a claim is supported by provided sources</w:t>
            </w:r>
          </w:p>
        </w:tc>
        <w:tc>
          <w:tcPr>
            <w:tcW w:type="dxa" w:w="1440"/>
            <w:vAlign w:val="top"/>
          </w:tcPr>
          <w:p>
            <w:pPr>
              <w:jc w:val="left"/>
            </w:pPr>
            <w:r/>
            <w:r>
              <w:rPr>
                <w:b w:val="0"/>
                <w:sz w:val="16"/>
              </w:rPr>
              <w:t>P2</w:t>
            </w:r>
          </w:p>
        </w:tc>
      </w:tr>
      <w:tr>
        <w:tc>
          <w:tcPr>
            <w:tcW w:type="dxa" w:w="3024"/>
            <w:vAlign w:val="top"/>
            <w:shd w:fill="F1EEFF"/>
          </w:tcPr>
          <w:p>
            <w:pPr>
              <w:jc w:val="left"/>
            </w:pPr>
            <w:r/>
            <w:r>
              <w:rPr>
                <w:b w:val="0"/>
                <w:sz w:val="16"/>
              </w:rPr>
              <w:t>GET /api/evals</w:t>
            </w:r>
          </w:p>
        </w:tc>
        <w:tc>
          <w:tcPr>
            <w:tcW w:type="dxa" w:w="5184"/>
            <w:vAlign w:val="top"/>
          </w:tcPr>
          <w:p>
            <w:pPr>
              <w:jc w:val="left"/>
            </w:pPr>
            <w:r/>
            <w:r>
              <w:rPr>
                <w:b w:val="0"/>
                <w:sz w:val="16"/>
              </w:rPr>
              <w:t>Return evaluation table for dashboard</w:t>
            </w:r>
          </w:p>
        </w:tc>
        <w:tc>
          <w:tcPr>
            <w:tcW w:type="dxa" w:w="1440"/>
            <w:vAlign w:val="top"/>
          </w:tcPr>
          <w:p>
            <w:pPr>
              <w:jc w:val="left"/>
            </w:pPr>
            <w:r/>
            <w:r>
              <w:rPr>
                <w:b w:val="0"/>
                <w:sz w:val="16"/>
              </w:rPr>
              <w:t>P0</w:t>
            </w:r>
          </w:p>
        </w:tc>
      </w:tr>
      <w:tr>
        <w:tc>
          <w:tcPr>
            <w:tcW w:type="dxa" w:w="3024"/>
            <w:vAlign w:val="top"/>
            <w:shd w:fill="F1EEFF"/>
          </w:tcPr>
          <w:p>
            <w:pPr>
              <w:jc w:val="left"/>
            </w:pPr>
            <w:r/>
            <w:r>
              <w:rPr>
                <w:b w:val="0"/>
                <w:sz w:val="16"/>
              </w:rPr>
              <w:t>POST /api/terac/webhook</w:t>
            </w:r>
          </w:p>
        </w:tc>
        <w:tc>
          <w:tcPr>
            <w:tcW w:type="dxa" w:w="5184"/>
            <w:vAlign w:val="top"/>
          </w:tcPr>
          <w:p>
            <w:pPr>
              <w:jc w:val="left"/>
            </w:pPr>
            <w:r/>
            <w:r>
              <w:rPr>
                <w:b w:val="0"/>
                <w:sz w:val="16"/>
              </w:rPr>
              <w:t>Receive or import Terac labels</w:t>
            </w:r>
          </w:p>
        </w:tc>
        <w:tc>
          <w:tcPr>
            <w:tcW w:type="dxa" w:w="1440"/>
            <w:vAlign w:val="top"/>
          </w:tcPr>
          <w:p>
            <w:pPr>
              <w:jc w:val="left"/>
            </w:pPr>
            <w:r/>
            <w:r>
              <w:rPr>
                <w:b w:val="0"/>
                <w:sz w:val="16"/>
              </w:rPr>
              <w:t>P1</w:t>
            </w:r>
          </w:p>
        </w:tc>
      </w:tr>
    </w:tbl>
    <w:p/>
    <w:p>
      <w:pPr>
        <w:pStyle w:val="Heading2"/>
      </w:pPr>
      <w:r>
        <w:t>5.2 Browserbase collector</w:t>
      </w:r>
    </w:p>
    <w:p>
      <w:r>
        <w:t>The collector should be deterministic. Do not let a browser agent wander randomly. Start with a fixed extraction recipe and only use agentic actions when a page blocks the content behind a consent banner or dynamic layout.</w:t>
      </w:r>
    </w:p>
    <w:p>
      <w:pPr>
        <w:pStyle w:val="CodeBlock"/>
      </w:pPr>
      <w:r>
        <w:rPr>
          <w:rFonts w:ascii="Courier New" w:hAnsi="Courier New" w:eastAsia="Courier New"/>
          <w:sz w:val="17"/>
        </w:rPr>
        <w:t>Collector fields:</w:t>
        <w:br/>
      </w:r>
      <w:r>
        <w:rPr>
          <w:rFonts w:ascii="Courier New" w:hAnsi="Courier New" w:eastAsia="Courier New"/>
          <w:sz w:val="17"/>
        </w:rPr>
        <w:t>- url</w:t>
        <w:br/>
      </w:r>
      <w:r>
        <w:rPr>
          <w:rFonts w:ascii="Courier New" w:hAnsi="Courier New" w:eastAsia="Courier New"/>
          <w:sz w:val="17"/>
        </w:rPr>
        <w:t>- final_url</w:t>
        <w:br/>
      </w:r>
      <w:r>
        <w:rPr>
          <w:rFonts w:ascii="Courier New" w:hAnsi="Courier New" w:eastAsia="Courier New"/>
          <w:sz w:val="17"/>
        </w:rPr>
        <w:t>- title</w:t>
        <w:br/>
      </w:r>
      <w:r>
        <w:rPr>
          <w:rFonts w:ascii="Courier New" w:hAnsi="Courier New" w:eastAsia="Courier New"/>
          <w:sz w:val="17"/>
        </w:rPr>
        <w:t>- visible_text</w:t>
        <w:br/>
      </w:r>
      <w:r>
        <w:rPr>
          <w:rFonts w:ascii="Courier New" w:hAnsi="Courier New" w:eastAsia="Courier New"/>
          <w:sz w:val="17"/>
        </w:rPr>
        <w:t>- screenshot_path_or_url</w:t>
        <w:br/>
      </w:r>
      <w:r>
        <w:rPr>
          <w:rFonts w:ascii="Courier New" w:hAnsi="Courier New" w:eastAsia="Courier New"/>
          <w:sz w:val="17"/>
        </w:rPr>
        <w:t>- headings</w:t>
        <w:br/>
      </w:r>
      <w:r>
        <w:rPr>
          <w:rFonts w:ascii="Courier New" w:hAnsi="Courier New" w:eastAsia="Courier New"/>
          <w:sz w:val="17"/>
        </w:rPr>
        <w:t>- outbound_links</w:t>
        <w:br/>
      </w:r>
      <w:r>
        <w:rPr>
          <w:rFonts w:ascii="Courier New" w:hAnsi="Courier New" w:eastAsia="Courier New"/>
          <w:sz w:val="17"/>
        </w:rPr>
        <w:t>- author_candidates</w:t>
        <w:br/>
      </w:r>
      <w:r>
        <w:rPr>
          <w:rFonts w:ascii="Courier New" w:hAnsi="Courier New" w:eastAsia="Courier New"/>
          <w:sz w:val="17"/>
        </w:rPr>
        <w:t>- date_candidates</w:t>
        <w:br/>
      </w:r>
      <w:r>
        <w:rPr>
          <w:rFonts w:ascii="Courier New" w:hAnsi="Courier New" w:eastAsia="Courier New"/>
          <w:sz w:val="17"/>
        </w:rPr>
        <w:t>- citation_links</w:t>
        <w:br/>
      </w:r>
      <w:r>
        <w:rPr>
          <w:rFonts w:ascii="Courier New" w:hAnsi="Courier New" w:eastAsia="Courier New"/>
          <w:sz w:val="17"/>
        </w:rPr>
        <w:t>- ad_or_popup_markers</w:t>
        <w:br/>
      </w:r>
      <w:r>
        <w:rPr>
          <w:rFonts w:ascii="Courier New" w:hAnsi="Courier New" w:eastAsia="Courier New"/>
          <w:sz w:val="17"/>
        </w:rPr>
        <w:t>- redirect_count</w:t>
        <w:br/>
      </w:r>
      <w:r>
        <w:rPr>
          <w:rFonts w:ascii="Courier New" w:hAnsi="Courier New" w:eastAsia="Courier New"/>
          <w:sz w:val="17"/>
        </w:rPr>
        <w:t>- fetch_timestamp</w:t>
        <w:br/>
      </w:r>
      <w:r>
        <w:rPr>
          <w:rFonts w:ascii="Courier New" w:hAnsi="Courier New" w:eastAsia="Courier New"/>
          <w:sz w:val="17"/>
        </w:rPr>
        <w:t>- extraction_errors[]</w:t>
        <w:br/>
      </w:r>
    </w:p>
    <w:p>
      <w:pPr>
        <w:pStyle w:val="Heading2"/>
      </w:pPr>
      <w:r>
        <w:t>5.3 Feature builder</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3D2B7A"/>
          </w:tcPr>
          <w:p>
            <w:pPr>
              <w:jc w:val="left"/>
            </w:pPr>
            <w:r/>
            <w:r>
              <w:rPr>
                <w:b/>
                <w:color w:val="FFFFFF"/>
                <w:sz w:val="17"/>
              </w:rPr>
              <w:t>Feature</w:t>
            </w:r>
          </w:p>
        </w:tc>
        <w:tc>
          <w:tcPr>
            <w:tcW w:type="dxa" w:w="4464"/>
            <w:vAlign w:val="top"/>
            <w:shd w:fill="3D2B7A"/>
          </w:tcPr>
          <w:p>
            <w:pPr>
              <w:jc w:val="left"/>
            </w:pPr>
            <w:r/>
            <w:r>
              <w:rPr>
                <w:b/>
                <w:color w:val="FFFFFF"/>
                <w:sz w:val="17"/>
              </w:rPr>
              <w:t>Simple extraction method</w:t>
            </w:r>
          </w:p>
        </w:tc>
        <w:tc>
          <w:tcPr>
            <w:tcW w:type="dxa" w:w="3600"/>
            <w:vAlign w:val="top"/>
            <w:shd w:fill="3D2B7A"/>
          </w:tcPr>
          <w:p>
            <w:pPr>
              <w:jc w:val="left"/>
            </w:pPr>
            <w:r/>
            <w:r>
              <w:rPr>
                <w:b/>
                <w:color w:val="FFFFFF"/>
                <w:sz w:val="17"/>
              </w:rPr>
              <w:t>Why it matters</w:t>
            </w:r>
          </w:p>
        </w:tc>
      </w:tr>
      <w:tr>
        <w:tc>
          <w:tcPr>
            <w:tcW w:type="dxa" w:w="2160"/>
            <w:vAlign w:val="top"/>
            <w:shd w:fill="F1EEFF"/>
          </w:tcPr>
          <w:p>
            <w:pPr>
              <w:jc w:val="left"/>
            </w:pPr>
            <w:r/>
            <w:r>
              <w:rPr>
                <w:b w:val="0"/>
                <w:sz w:val="16"/>
              </w:rPr>
              <w:t>Author transparency</w:t>
            </w:r>
          </w:p>
        </w:tc>
        <w:tc>
          <w:tcPr>
            <w:tcW w:type="dxa" w:w="4464"/>
            <w:vAlign w:val="top"/>
          </w:tcPr>
          <w:p>
            <w:pPr>
              <w:jc w:val="left"/>
            </w:pPr>
            <w:r/>
            <w:r>
              <w:rPr>
                <w:b w:val="0"/>
                <w:sz w:val="16"/>
              </w:rPr>
              <w:t>Look for author byline, org, about page, schema metadata</w:t>
            </w:r>
          </w:p>
        </w:tc>
        <w:tc>
          <w:tcPr>
            <w:tcW w:type="dxa" w:w="3600"/>
            <w:vAlign w:val="top"/>
          </w:tcPr>
          <w:p>
            <w:pPr>
              <w:jc w:val="left"/>
            </w:pPr>
            <w:r/>
            <w:r>
              <w:rPr>
                <w:b w:val="0"/>
                <w:sz w:val="16"/>
              </w:rPr>
              <w:t>Agents should trust named/accountable sources more than anonymous content farms</w:t>
            </w:r>
          </w:p>
        </w:tc>
      </w:tr>
      <w:tr>
        <w:tc>
          <w:tcPr>
            <w:tcW w:type="dxa" w:w="2160"/>
            <w:vAlign w:val="top"/>
            <w:shd w:fill="F1EEFF"/>
          </w:tcPr>
          <w:p>
            <w:pPr>
              <w:jc w:val="left"/>
            </w:pPr>
            <w:r/>
            <w:r>
              <w:rPr>
                <w:b w:val="0"/>
                <w:sz w:val="16"/>
              </w:rPr>
              <w:t>Citation quality</w:t>
            </w:r>
          </w:p>
        </w:tc>
        <w:tc>
          <w:tcPr>
            <w:tcW w:type="dxa" w:w="4464"/>
            <w:vAlign w:val="top"/>
          </w:tcPr>
          <w:p>
            <w:pPr>
              <w:jc w:val="left"/>
            </w:pPr>
            <w:r/>
            <w:r>
              <w:rPr>
                <w:b w:val="0"/>
                <w:sz w:val="16"/>
              </w:rPr>
              <w:t>Count outbound links and detect primary domains such as journals, government, company filings</w:t>
            </w:r>
          </w:p>
        </w:tc>
        <w:tc>
          <w:tcPr>
            <w:tcW w:type="dxa" w:w="3600"/>
            <w:vAlign w:val="top"/>
          </w:tcPr>
          <w:p>
            <w:pPr>
              <w:jc w:val="left"/>
            </w:pPr>
            <w:r/>
            <w:r>
              <w:rPr>
                <w:b w:val="0"/>
                <w:sz w:val="16"/>
              </w:rPr>
              <w:t>Supported claims are better than unsupported assertions</w:t>
            </w:r>
          </w:p>
        </w:tc>
      </w:tr>
      <w:tr>
        <w:tc>
          <w:tcPr>
            <w:tcW w:type="dxa" w:w="2160"/>
            <w:vAlign w:val="top"/>
            <w:shd w:fill="F1EEFF"/>
          </w:tcPr>
          <w:p>
            <w:pPr>
              <w:jc w:val="left"/>
            </w:pPr>
            <w:r/>
            <w:r>
              <w:rPr>
                <w:b w:val="0"/>
                <w:sz w:val="16"/>
              </w:rPr>
              <w:t>Task fit</w:t>
            </w:r>
          </w:p>
        </w:tc>
        <w:tc>
          <w:tcPr>
            <w:tcW w:type="dxa" w:w="4464"/>
            <w:vAlign w:val="top"/>
          </w:tcPr>
          <w:p>
            <w:pPr>
              <w:jc w:val="left"/>
            </w:pPr>
            <w:r/>
            <w:r>
              <w:rPr>
                <w:b w:val="0"/>
                <w:sz w:val="16"/>
              </w:rPr>
              <w:t>Compare task topic to page topic using embeddings or keyword overlap</w:t>
            </w:r>
          </w:p>
        </w:tc>
        <w:tc>
          <w:tcPr>
            <w:tcW w:type="dxa" w:w="3600"/>
            <w:vAlign w:val="top"/>
          </w:tcPr>
          <w:p>
            <w:pPr>
              <w:jc w:val="left"/>
            </w:pPr>
            <w:r/>
            <w:r>
              <w:rPr>
                <w:b w:val="0"/>
                <w:sz w:val="16"/>
              </w:rPr>
              <w:t>A reliable source for one task may be irrelevant for another</w:t>
            </w:r>
          </w:p>
        </w:tc>
      </w:tr>
      <w:tr>
        <w:tc>
          <w:tcPr>
            <w:tcW w:type="dxa" w:w="2160"/>
            <w:vAlign w:val="top"/>
            <w:shd w:fill="F1EEFF"/>
          </w:tcPr>
          <w:p>
            <w:pPr>
              <w:jc w:val="left"/>
            </w:pPr>
            <w:r/>
            <w:r>
              <w:rPr>
                <w:b w:val="0"/>
                <w:sz w:val="16"/>
              </w:rPr>
              <w:t>Sensational language</w:t>
            </w:r>
          </w:p>
        </w:tc>
        <w:tc>
          <w:tcPr>
            <w:tcW w:type="dxa" w:w="4464"/>
            <w:vAlign w:val="top"/>
          </w:tcPr>
          <w:p>
            <w:pPr>
              <w:jc w:val="left"/>
            </w:pPr>
            <w:r/>
            <w:r>
              <w:rPr>
                <w:b w:val="0"/>
                <w:sz w:val="16"/>
              </w:rPr>
              <w:t>Detect phrases like miracle, shocking, secret, guaranteed, cure, exposed</w:t>
            </w:r>
          </w:p>
        </w:tc>
        <w:tc>
          <w:tcPr>
            <w:tcW w:type="dxa" w:w="3600"/>
            <w:vAlign w:val="top"/>
          </w:tcPr>
          <w:p>
            <w:pPr>
              <w:jc w:val="left"/>
            </w:pPr>
            <w:r/>
            <w:r>
              <w:rPr>
                <w:b w:val="0"/>
                <w:sz w:val="16"/>
              </w:rPr>
              <w:t>Clickbait often correlates with weak evidence</w:t>
            </w:r>
          </w:p>
        </w:tc>
      </w:tr>
      <w:tr>
        <w:tc>
          <w:tcPr>
            <w:tcW w:type="dxa" w:w="2160"/>
            <w:vAlign w:val="top"/>
            <w:shd w:fill="F1EEFF"/>
          </w:tcPr>
          <w:p>
            <w:pPr>
              <w:jc w:val="left"/>
            </w:pPr>
            <w:r/>
            <w:r>
              <w:rPr>
                <w:b w:val="0"/>
                <w:sz w:val="16"/>
              </w:rPr>
              <w:t>Ad/affiliate density</w:t>
            </w:r>
          </w:p>
        </w:tc>
        <w:tc>
          <w:tcPr>
            <w:tcW w:type="dxa" w:w="4464"/>
            <w:vAlign w:val="top"/>
          </w:tcPr>
          <w:p>
            <w:pPr>
              <w:jc w:val="left"/>
            </w:pPr>
            <w:r/>
            <w:r>
              <w:rPr>
                <w:b w:val="0"/>
                <w:sz w:val="16"/>
              </w:rPr>
              <w:t>Detect repeated affiliate links, product cards, ad scripts, sponsor language</w:t>
            </w:r>
          </w:p>
        </w:tc>
        <w:tc>
          <w:tcPr>
            <w:tcW w:type="dxa" w:w="3600"/>
            <w:vAlign w:val="top"/>
          </w:tcPr>
          <w:p>
            <w:pPr>
              <w:jc w:val="left"/>
            </w:pPr>
            <w:r/>
            <w:r>
              <w:rPr>
                <w:b w:val="0"/>
                <w:sz w:val="16"/>
              </w:rPr>
              <w:t>High monetization pressure may reduce reliability for research tasks</w:t>
            </w:r>
          </w:p>
        </w:tc>
      </w:tr>
      <w:tr>
        <w:tc>
          <w:tcPr>
            <w:tcW w:type="dxa" w:w="2160"/>
            <w:vAlign w:val="top"/>
            <w:shd w:fill="F1EEFF"/>
          </w:tcPr>
          <w:p>
            <w:pPr>
              <w:jc w:val="left"/>
            </w:pPr>
            <w:r/>
            <w:r>
              <w:rPr>
                <w:b w:val="0"/>
                <w:sz w:val="16"/>
              </w:rPr>
              <w:t>Source type</w:t>
            </w:r>
          </w:p>
        </w:tc>
        <w:tc>
          <w:tcPr>
            <w:tcW w:type="dxa" w:w="4464"/>
            <w:vAlign w:val="top"/>
          </w:tcPr>
          <w:p>
            <w:pPr>
              <w:jc w:val="left"/>
            </w:pPr>
            <w:r/>
            <w:r>
              <w:rPr>
                <w:b w:val="0"/>
                <w:sz w:val="16"/>
              </w:rPr>
              <w:t>Classify as primary source, academic, government, news, blog, forum, product review</w:t>
            </w:r>
          </w:p>
        </w:tc>
        <w:tc>
          <w:tcPr>
            <w:tcW w:type="dxa" w:w="3600"/>
            <w:vAlign w:val="top"/>
          </w:tcPr>
          <w:p>
            <w:pPr>
              <w:jc w:val="left"/>
            </w:pPr>
            <w:r/>
            <w:r>
              <w:rPr>
                <w:b w:val="0"/>
                <w:sz w:val="16"/>
              </w:rPr>
              <w:t>Different tasks require different source types</w:t>
            </w:r>
          </w:p>
        </w:tc>
      </w:tr>
      <w:tr>
        <w:tc>
          <w:tcPr>
            <w:tcW w:type="dxa" w:w="2160"/>
            <w:vAlign w:val="top"/>
            <w:shd w:fill="F1EEFF"/>
          </w:tcPr>
          <w:p>
            <w:pPr>
              <w:jc w:val="left"/>
            </w:pPr>
            <w:r/>
            <w:r>
              <w:rPr>
                <w:b w:val="0"/>
                <w:sz w:val="16"/>
              </w:rPr>
              <w:t>Recency</w:t>
            </w:r>
          </w:p>
        </w:tc>
        <w:tc>
          <w:tcPr>
            <w:tcW w:type="dxa" w:w="4464"/>
            <w:vAlign w:val="top"/>
          </w:tcPr>
          <w:p>
            <w:pPr>
              <w:jc w:val="left"/>
            </w:pPr>
            <w:r/>
            <w:r>
              <w:rPr>
                <w:b w:val="0"/>
                <w:sz w:val="16"/>
              </w:rPr>
              <w:t>Extract publication date or last-modified date</w:t>
            </w:r>
          </w:p>
        </w:tc>
        <w:tc>
          <w:tcPr>
            <w:tcW w:type="dxa" w:w="3600"/>
            <w:vAlign w:val="top"/>
          </w:tcPr>
          <w:p>
            <w:pPr>
              <w:jc w:val="left"/>
            </w:pPr>
            <w:r/>
            <w:r>
              <w:rPr>
                <w:b w:val="0"/>
                <w:sz w:val="16"/>
              </w:rPr>
              <w:t>Outdated content may be risky for fast-changing topics</w:t>
            </w:r>
          </w:p>
        </w:tc>
      </w:tr>
      <w:tr>
        <w:tc>
          <w:tcPr>
            <w:tcW w:type="dxa" w:w="2160"/>
            <w:vAlign w:val="top"/>
            <w:shd w:fill="F1EEFF"/>
          </w:tcPr>
          <w:p>
            <w:pPr>
              <w:jc w:val="left"/>
            </w:pPr>
            <w:r/>
            <w:r>
              <w:rPr>
                <w:b w:val="0"/>
                <w:sz w:val="16"/>
              </w:rPr>
              <w:t>Human preference</w:t>
            </w:r>
          </w:p>
        </w:tc>
        <w:tc>
          <w:tcPr>
            <w:tcW w:type="dxa" w:w="4464"/>
            <w:vAlign w:val="top"/>
          </w:tcPr>
          <w:p>
            <w:pPr>
              <w:jc w:val="left"/>
            </w:pPr>
            <w:r/>
            <w:r>
              <w:rPr>
                <w:b w:val="0"/>
                <w:sz w:val="16"/>
              </w:rPr>
              <w:t>Use Terac pairwise label and cite/no-cite judgement</w:t>
            </w:r>
          </w:p>
        </w:tc>
        <w:tc>
          <w:tcPr>
            <w:tcW w:type="dxa" w:w="3600"/>
            <w:vAlign w:val="top"/>
          </w:tcPr>
          <w:p>
            <w:pPr>
              <w:jc w:val="left"/>
            </w:pPr>
            <w:r/>
            <w:r>
              <w:rPr>
                <w:b w:val="0"/>
                <w:sz w:val="16"/>
              </w:rPr>
              <w:t>This is the signal that improves the model during the hackathon</w:t>
            </w:r>
          </w:p>
        </w:tc>
      </w:tr>
    </w:tbl>
    <w:p/>
    <w:p>
      <w:pPr>
        <w:pStyle w:val="Heading1"/>
      </w:pPr>
      <w:r>
        <w:t>6. Terac Annotation Design</w:t>
      </w:r>
    </w:p>
    <w:p>
      <w:r>
        <w:t>Terac should produce high-signal preference labels quickly. The annotation task should be easy for general-population annotators: compare two webpages for a stated task, then answer simple questions about trust signals. Avoid asking annotators to be doctors, lawyers, or fact-checking experts.</w:t>
      </w:r>
    </w:p>
    <w:tbl>
      <w:tblPr>
        <w:tblStyle w:val="TableGrid"/>
        <w:tblW w:type="auto" w:w="0"/>
        <w:jc w:val="center"/>
        <w:tblLook w:firstColumn="1" w:firstRow="1" w:lastColumn="0" w:lastRow="0" w:noHBand="0" w:noVBand="1" w:val="04A0"/>
      </w:tblPr>
      <w:tblGrid>
        <w:gridCol w:w="3456"/>
        <w:gridCol w:w="3456"/>
        <w:gridCol w:w="3456"/>
      </w:tblGrid>
      <w:tr>
        <w:tc>
          <w:tcPr>
            <w:tcW w:type="dxa" w:w="4320"/>
            <w:vAlign w:val="top"/>
            <w:shd w:fill="3D2B7A"/>
          </w:tcPr>
          <w:p>
            <w:pPr>
              <w:jc w:val="left"/>
            </w:pPr>
            <w:r/>
            <w:r>
              <w:rPr>
                <w:b/>
                <w:color w:val="FFFFFF"/>
                <w:sz w:val="17"/>
              </w:rPr>
              <w:t>Question</w:t>
            </w:r>
          </w:p>
        </w:tc>
        <w:tc>
          <w:tcPr>
            <w:tcW w:type="dxa" w:w="2016"/>
            <w:vAlign w:val="top"/>
            <w:shd w:fill="3D2B7A"/>
          </w:tcPr>
          <w:p>
            <w:pPr>
              <w:jc w:val="left"/>
            </w:pPr>
            <w:r/>
            <w:r>
              <w:rPr>
                <w:b/>
                <w:color w:val="FFFFFF"/>
                <w:sz w:val="17"/>
              </w:rPr>
              <w:t>Answer type</w:t>
            </w:r>
          </w:p>
        </w:tc>
        <w:tc>
          <w:tcPr>
            <w:tcW w:type="dxa" w:w="3168"/>
            <w:vAlign w:val="top"/>
            <w:shd w:fill="3D2B7A"/>
          </w:tcPr>
          <w:p>
            <w:pPr>
              <w:jc w:val="left"/>
            </w:pPr>
            <w:r/>
            <w:r>
              <w:rPr>
                <w:b/>
                <w:color w:val="FFFFFF"/>
                <w:sz w:val="17"/>
              </w:rPr>
              <w:t>Used for</w:t>
            </w:r>
          </w:p>
        </w:tc>
      </w:tr>
      <w:tr>
        <w:tc>
          <w:tcPr>
            <w:tcW w:type="dxa" w:w="4320"/>
            <w:vAlign w:val="top"/>
            <w:shd w:fill="F1EEFF"/>
          </w:tcPr>
          <w:p>
            <w:pPr>
              <w:jc w:val="left"/>
            </w:pPr>
            <w:r/>
            <w:r>
              <w:rPr>
                <w:b w:val="0"/>
                <w:sz w:val="16"/>
              </w:rPr>
              <w:t>For this task, which source would you allow an AI agent to cite?</w:t>
            </w:r>
          </w:p>
        </w:tc>
        <w:tc>
          <w:tcPr>
            <w:tcW w:type="dxa" w:w="2016"/>
            <w:vAlign w:val="top"/>
          </w:tcPr>
          <w:p>
            <w:pPr>
              <w:jc w:val="left"/>
            </w:pPr>
            <w:r/>
            <w:r>
              <w:rPr>
                <w:b w:val="0"/>
                <w:sz w:val="16"/>
              </w:rPr>
              <w:t>A / B / neither / both</w:t>
            </w:r>
          </w:p>
        </w:tc>
        <w:tc>
          <w:tcPr>
            <w:tcW w:type="dxa" w:w="3168"/>
            <w:vAlign w:val="top"/>
          </w:tcPr>
          <w:p>
            <w:pPr>
              <w:jc w:val="left"/>
            </w:pPr>
            <w:r/>
            <w:r>
              <w:rPr>
                <w:b w:val="0"/>
                <w:sz w:val="16"/>
              </w:rPr>
              <w:t>Pairwise ranker label</w:t>
            </w:r>
          </w:p>
        </w:tc>
      </w:tr>
      <w:tr>
        <w:tc>
          <w:tcPr>
            <w:tcW w:type="dxa" w:w="4320"/>
            <w:vAlign w:val="top"/>
            <w:shd w:fill="F1EEFF"/>
          </w:tcPr>
          <w:p>
            <w:pPr>
              <w:jc w:val="left"/>
            </w:pPr>
            <w:r/>
            <w:r>
              <w:rPr>
                <w:b w:val="0"/>
                <w:sz w:val="16"/>
              </w:rPr>
              <w:t>Which source gives clearer evidence?</w:t>
            </w:r>
          </w:p>
        </w:tc>
        <w:tc>
          <w:tcPr>
            <w:tcW w:type="dxa" w:w="2016"/>
            <w:vAlign w:val="top"/>
          </w:tcPr>
          <w:p>
            <w:pPr>
              <w:jc w:val="left"/>
            </w:pPr>
            <w:r/>
            <w:r>
              <w:rPr>
                <w:b w:val="0"/>
                <w:sz w:val="16"/>
              </w:rPr>
              <w:t>A / B / tie</w:t>
            </w:r>
          </w:p>
        </w:tc>
        <w:tc>
          <w:tcPr>
            <w:tcW w:type="dxa" w:w="3168"/>
            <w:vAlign w:val="top"/>
          </w:tcPr>
          <w:p>
            <w:pPr>
              <w:jc w:val="left"/>
            </w:pPr>
            <w:r/>
            <w:r>
              <w:rPr>
                <w:b w:val="0"/>
                <w:sz w:val="16"/>
              </w:rPr>
              <w:t>Evidence-quality signal</w:t>
            </w:r>
          </w:p>
        </w:tc>
      </w:tr>
      <w:tr>
        <w:tc>
          <w:tcPr>
            <w:tcW w:type="dxa" w:w="4320"/>
            <w:vAlign w:val="top"/>
            <w:shd w:fill="F1EEFF"/>
          </w:tcPr>
          <w:p>
            <w:pPr>
              <w:jc w:val="left"/>
            </w:pPr>
            <w:r/>
            <w:r>
              <w:rPr>
                <w:b w:val="0"/>
                <w:sz w:val="16"/>
              </w:rPr>
              <w:t>Which source feels more manipulative or clickbait?</w:t>
            </w:r>
          </w:p>
        </w:tc>
        <w:tc>
          <w:tcPr>
            <w:tcW w:type="dxa" w:w="2016"/>
            <w:vAlign w:val="top"/>
          </w:tcPr>
          <w:p>
            <w:pPr>
              <w:jc w:val="left"/>
            </w:pPr>
            <w:r/>
            <w:r>
              <w:rPr>
                <w:b w:val="0"/>
                <w:sz w:val="16"/>
              </w:rPr>
              <w:t>A / B / tie</w:t>
            </w:r>
          </w:p>
        </w:tc>
        <w:tc>
          <w:tcPr>
            <w:tcW w:type="dxa" w:w="3168"/>
            <w:vAlign w:val="top"/>
          </w:tcPr>
          <w:p>
            <w:pPr>
              <w:jc w:val="left"/>
            </w:pPr>
            <w:r/>
            <w:r>
              <w:rPr>
                <w:b w:val="0"/>
                <w:sz w:val="16"/>
              </w:rPr>
              <w:t>Risk signal</w:t>
            </w:r>
          </w:p>
        </w:tc>
      </w:tr>
      <w:tr>
        <w:tc>
          <w:tcPr>
            <w:tcW w:type="dxa" w:w="4320"/>
            <w:vAlign w:val="top"/>
            <w:shd w:fill="F1EEFF"/>
          </w:tcPr>
          <w:p>
            <w:pPr>
              <w:jc w:val="left"/>
            </w:pPr>
            <w:r/>
            <w:r>
              <w:rPr>
                <w:b w:val="0"/>
                <w:sz w:val="16"/>
              </w:rPr>
              <w:t>Does Source A clearly show author or organization?</w:t>
            </w:r>
          </w:p>
        </w:tc>
        <w:tc>
          <w:tcPr>
            <w:tcW w:type="dxa" w:w="2016"/>
            <w:vAlign w:val="top"/>
          </w:tcPr>
          <w:p>
            <w:pPr>
              <w:jc w:val="left"/>
            </w:pPr>
            <w:r/>
            <w:r>
              <w:rPr>
                <w:b w:val="0"/>
                <w:sz w:val="16"/>
              </w:rPr>
              <w:t>yes / no / unsure</w:t>
            </w:r>
          </w:p>
        </w:tc>
        <w:tc>
          <w:tcPr>
            <w:tcW w:type="dxa" w:w="3168"/>
            <w:vAlign w:val="top"/>
          </w:tcPr>
          <w:p>
            <w:pPr>
              <w:jc w:val="left"/>
            </w:pPr>
            <w:r/>
            <w:r>
              <w:rPr>
                <w:b w:val="0"/>
                <w:sz w:val="16"/>
              </w:rPr>
              <w:t>Author transparency feature</w:t>
            </w:r>
          </w:p>
        </w:tc>
      </w:tr>
      <w:tr>
        <w:tc>
          <w:tcPr>
            <w:tcW w:type="dxa" w:w="4320"/>
            <w:vAlign w:val="top"/>
            <w:shd w:fill="F1EEFF"/>
          </w:tcPr>
          <w:p>
            <w:pPr>
              <w:jc w:val="left"/>
            </w:pPr>
            <w:r/>
            <w:r>
              <w:rPr>
                <w:b w:val="0"/>
                <w:sz w:val="16"/>
              </w:rPr>
              <w:t>Does Source B clearly show author or organization?</w:t>
            </w:r>
          </w:p>
        </w:tc>
        <w:tc>
          <w:tcPr>
            <w:tcW w:type="dxa" w:w="2016"/>
            <w:vAlign w:val="top"/>
          </w:tcPr>
          <w:p>
            <w:pPr>
              <w:jc w:val="left"/>
            </w:pPr>
            <w:r/>
            <w:r>
              <w:rPr>
                <w:b w:val="0"/>
                <w:sz w:val="16"/>
              </w:rPr>
              <w:t>yes / no / unsure</w:t>
            </w:r>
          </w:p>
        </w:tc>
        <w:tc>
          <w:tcPr>
            <w:tcW w:type="dxa" w:w="3168"/>
            <w:vAlign w:val="top"/>
          </w:tcPr>
          <w:p>
            <w:pPr>
              <w:jc w:val="left"/>
            </w:pPr>
            <w:r/>
            <w:r>
              <w:rPr>
                <w:b w:val="0"/>
                <w:sz w:val="16"/>
              </w:rPr>
              <w:t>Author transparency feature</w:t>
            </w:r>
          </w:p>
        </w:tc>
      </w:tr>
      <w:tr>
        <w:tc>
          <w:tcPr>
            <w:tcW w:type="dxa" w:w="4320"/>
            <w:vAlign w:val="top"/>
            <w:shd w:fill="F1EEFF"/>
          </w:tcPr>
          <w:p>
            <w:pPr>
              <w:jc w:val="left"/>
            </w:pPr>
            <w:r/>
            <w:r>
              <w:rPr>
                <w:b w:val="0"/>
                <w:sz w:val="16"/>
              </w:rPr>
              <w:t>Which sentence or page element made you distrust a source?</w:t>
            </w:r>
          </w:p>
        </w:tc>
        <w:tc>
          <w:tcPr>
            <w:tcW w:type="dxa" w:w="2016"/>
            <w:vAlign w:val="top"/>
          </w:tcPr>
          <w:p>
            <w:pPr>
              <w:jc w:val="left"/>
            </w:pPr>
            <w:r/>
            <w:r>
              <w:rPr>
                <w:b w:val="0"/>
                <w:sz w:val="16"/>
              </w:rPr>
              <w:t>short text</w:t>
            </w:r>
          </w:p>
        </w:tc>
        <w:tc>
          <w:tcPr>
            <w:tcW w:type="dxa" w:w="3168"/>
            <w:vAlign w:val="top"/>
          </w:tcPr>
          <w:p>
            <w:pPr>
              <w:jc w:val="left"/>
            </w:pPr>
            <w:r/>
            <w:r>
              <w:rPr>
                <w:b w:val="0"/>
                <w:sz w:val="16"/>
              </w:rPr>
              <w:t>Explanation training and demo quotes</w:t>
            </w:r>
          </w:p>
        </w:tc>
      </w:tr>
      <w:tr>
        <w:tc>
          <w:tcPr>
            <w:tcW w:type="dxa" w:w="4320"/>
            <w:vAlign w:val="top"/>
            <w:shd w:fill="F1EEFF"/>
          </w:tcPr>
          <w:p>
            <w:pPr>
              <w:jc w:val="left"/>
            </w:pPr>
            <w:r/>
            <w:r>
              <w:rPr>
                <w:b w:val="0"/>
                <w:sz w:val="16"/>
              </w:rPr>
              <w:t>Is the compressed capsule enough to make the same decision?</w:t>
            </w:r>
          </w:p>
        </w:tc>
        <w:tc>
          <w:tcPr>
            <w:tcW w:type="dxa" w:w="2016"/>
            <w:vAlign w:val="top"/>
          </w:tcPr>
          <w:p>
            <w:pPr>
              <w:jc w:val="left"/>
            </w:pPr>
            <w:r/>
            <w:r>
              <w:rPr>
                <w:b w:val="0"/>
                <w:sz w:val="16"/>
              </w:rPr>
              <w:t>yes / no / unsure</w:t>
            </w:r>
          </w:p>
        </w:tc>
        <w:tc>
          <w:tcPr>
            <w:tcW w:type="dxa" w:w="3168"/>
            <w:vAlign w:val="top"/>
          </w:tcPr>
          <w:p>
            <w:pPr>
              <w:jc w:val="left"/>
            </w:pPr>
            <w:r/>
            <w:r>
              <w:rPr>
                <w:b w:val="0"/>
                <w:sz w:val="16"/>
              </w:rPr>
              <w:t>Compression sufficiency eval</w:t>
            </w:r>
          </w:p>
        </w:tc>
      </w:tr>
    </w:tbl>
    <w:p/>
    <w:tbl>
      <w:tblPr>
        <w:tblStyle w:val="TableGrid"/>
        <w:tblW w:type="auto" w:w="0"/>
        <w:tblLook w:firstColumn="1" w:firstRow="1" w:lastColumn="0" w:lastRow="0" w:noHBand="0" w:noVBand="1" w:val="04A0"/>
      </w:tblPr>
      <w:tblGrid>
        <w:gridCol w:w="10368"/>
      </w:tblGrid>
      <w:tr>
        <w:tc>
          <w:tcPr>
            <w:tcW w:type="dxa" w:w="10368"/>
            <w:shd w:fill="FFF8E8"/>
          </w:tcPr>
          <w:p>
            <w:r/>
            <w:r>
              <w:rPr>
                <w:b/>
                <w:color w:val="2D2B7A"/>
                <w:sz w:val="20"/>
              </w:rPr>
              <w:t>Terac eligibility note</w:t>
            </w:r>
          </w:p>
          <w:p>
            <w:pPr>
              <w:spacing w:after="0"/>
            </w:pPr>
            <w:r>
              <w:rPr>
                <w:sz w:val="18"/>
              </w:rPr>
              <w:t>For the sponsor track, the training data used to improve the model must come from Terac annotations collected during the event. Public datasets can help create examples and evaluation ideas, but the before/after improvement should be shown with Terac-collected labels.</w:t>
            </w:r>
          </w:p>
        </w:tc>
      </w:tr>
    </w:tbl>
    <w:p/>
    <w:p>
      <w:pPr>
        <w:pStyle w:val="Heading1"/>
      </w:pPr>
      <w:r>
        <w:t>7. Modeling and Evaluation Plan</w:t>
      </w:r>
    </w:p>
    <w:p>
      <w:pPr>
        <w:pStyle w:val="Heading2"/>
      </w:pPr>
      <w:r>
        <w:t>7.1 Baseline model</w:t>
      </w:r>
    </w:p>
    <w:p>
      <w:pPr>
        <w:pStyle w:val="CodeBlock"/>
      </w:pPr>
      <w:r>
        <w:rPr>
          <w:rFonts w:ascii="Courier New" w:hAnsi="Courier New" w:eastAsia="Courier New"/>
          <w:sz w:val="17"/>
        </w:rPr>
        <w:t>baseline_score =</w:t>
        <w:br/>
      </w:r>
      <w:r>
        <w:rPr>
          <w:rFonts w:ascii="Courier New" w:hAnsi="Courier New" w:eastAsia="Courier New"/>
          <w:sz w:val="17"/>
        </w:rPr>
        <w:t xml:space="preserve">  + 18 * author_present</w:t>
        <w:br/>
      </w:r>
      <w:r>
        <w:rPr>
          <w:rFonts w:ascii="Courier New" w:hAnsi="Courier New" w:eastAsia="Courier New"/>
          <w:sz w:val="17"/>
        </w:rPr>
        <w:t xml:space="preserve">  + 20 * primary_source_or_official</w:t>
        <w:br/>
      </w:r>
      <w:r>
        <w:rPr>
          <w:rFonts w:ascii="Courier New" w:hAnsi="Courier New" w:eastAsia="Courier New"/>
          <w:sz w:val="17"/>
        </w:rPr>
        <w:t xml:space="preserve">  + 15 * citation_quality</w:t>
        <w:br/>
      </w:r>
      <w:r>
        <w:rPr>
          <w:rFonts w:ascii="Courier New" w:hAnsi="Courier New" w:eastAsia="Courier New"/>
          <w:sz w:val="17"/>
        </w:rPr>
        <w:t xml:space="preserve">  + 10 * task_relevance</w:t>
        <w:br/>
      </w:r>
      <w:r>
        <w:rPr>
          <w:rFonts w:ascii="Courier New" w:hAnsi="Courier New" w:eastAsia="Courier New"/>
          <w:sz w:val="17"/>
        </w:rPr>
        <w:t xml:space="preserve">  + 7  * recency_ok</w:t>
        <w:br/>
      </w:r>
      <w:r>
        <w:rPr>
          <w:rFonts w:ascii="Courier New" w:hAnsi="Courier New" w:eastAsia="Courier New"/>
          <w:sz w:val="17"/>
        </w:rPr>
        <w:t xml:space="preserve">  - 15 * sensational_language</w:t>
        <w:br/>
      </w:r>
      <w:r>
        <w:rPr>
          <w:rFonts w:ascii="Courier New" w:hAnsi="Courier New" w:eastAsia="Courier New"/>
          <w:sz w:val="17"/>
        </w:rPr>
        <w:t xml:space="preserve">  - 12 * excessive_ads_or_affiliate</w:t>
        <w:br/>
      </w:r>
      <w:r>
        <w:rPr>
          <w:rFonts w:ascii="Courier New" w:hAnsi="Courier New" w:eastAsia="Courier New"/>
          <w:sz w:val="17"/>
        </w:rPr>
        <w:t xml:space="preserve">  - 10 * missing_date</w:t>
        <w:br/>
      </w:r>
      <w:r>
        <w:rPr>
          <w:rFonts w:ascii="Courier New" w:hAnsi="Courier New" w:eastAsia="Courier New"/>
          <w:sz w:val="17"/>
        </w:rPr>
        <w:t xml:space="preserve">  - 15 * unsupported_major_claims</w:t>
        <w:br/>
      </w:r>
      <w:r>
        <w:rPr>
          <w:rFonts w:ascii="Courier New" w:hAnsi="Courier New" w:eastAsia="Courier New"/>
          <w:sz w:val="17"/>
        </w:rPr>
        <w:br/>
      </w:r>
      <w:r>
        <w:rPr>
          <w:rFonts w:ascii="Courier New" w:hAnsi="Courier New" w:eastAsia="Courier New"/>
          <w:sz w:val="17"/>
        </w:rPr>
        <w:t>recommendation:</w:t>
        <w:br/>
      </w:r>
      <w:r>
        <w:rPr>
          <w:rFonts w:ascii="Courier New" w:hAnsi="Courier New" w:eastAsia="Courier New"/>
          <w:sz w:val="17"/>
        </w:rPr>
        <w:t xml:space="preserve">  score &gt;= 75 -&gt; use</w:t>
        <w:br/>
      </w:r>
      <w:r>
        <w:rPr>
          <w:rFonts w:ascii="Courier New" w:hAnsi="Courier New" w:eastAsia="Courier New"/>
          <w:sz w:val="17"/>
        </w:rPr>
        <w:t xml:space="preserve">  50-74       -&gt; use_with_caution</w:t>
        <w:br/>
      </w:r>
      <w:r>
        <w:rPr>
          <w:rFonts w:ascii="Courier New" w:hAnsi="Courier New" w:eastAsia="Courier New"/>
          <w:sz w:val="17"/>
        </w:rPr>
        <w:t xml:space="preserve">  &lt; 50        -&gt; avoid</w:t>
        <w:br/>
      </w:r>
    </w:p>
    <w:p>
      <w:pPr>
        <w:pStyle w:val="Heading2"/>
      </w:pPr>
      <w:r>
        <w:t>7.2 Trained ranker</w:t>
      </w:r>
    </w:p>
    <w:p>
      <w:r>
        <w:t>Use the Terac pairwise preferences to train a small model. The simplest robust method: for each source pair A/B, compute feature vector difference features(A)-features(B). Train logistic regression to predict whether A is preferred. Then turn pairwise probabilities into a source trust score.</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3D2B7A"/>
          </w:tcPr>
          <w:p>
            <w:pPr>
              <w:jc w:val="left"/>
            </w:pPr>
            <w:r/>
            <w:r>
              <w:rPr>
                <w:b/>
                <w:color w:val="FFFFFF"/>
                <w:sz w:val="17"/>
              </w:rPr>
              <w:t>Metric</w:t>
            </w:r>
          </w:p>
        </w:tc>
        <w:tc>
          <w:tcPr>
            <w:tcW w:type="dxa" w:w="4320"/>
            <w:vAlign w:val="top"/>
            <w:shd w:fill="3D2B7A"/>
          </w:tcPr>
          <w:p>
            <w:pPr>
              <w:jc w:val="left"/>
            </w:pPr>
            <w:r/>
            <w:r>
              <w:rPr>
                <w:b/>
                <w:color w:val="FFFFFF"/>
                <w:sz w:val="17"/>
              </w:rPr>
              <w:t>How to compute</w:t>
            </w:r>
          </w:p>
        </w:tc>
        <w:tc>
          <w:tcPr>
            <w:tcW w:type="dxa" w:w="3456"/>
            <w:vAlign w:val="top"/>
            <w:shd w:fill="3D2B7A"/>
          </w:tcPr>
          <w:p>
            <w:pPr>
              <w:jc w:val="left"/>
            </w:pPr>
            <w:r/>
            <w:r>
              <w:rPr>
                <w:b/>
                <w:color w:val="FFFFFF"/>
                <w:sz w:val="17"/>
              </w:rPr>
              <w:t>Judging story</w:t>
            </w:r>
          </w:p>
        </w:tc>
      </w:tr>
      <w:tr>
        <w:tc>
          <w:tcPr>
            <w:tcW w:type="dxa" w:w="2448"/>
            <w:vAlign w:val="top"/>
            <w:shd w:fill="F1EEFF"/>
          </w:tcPr>
          <w:p>
            <w:pPr>
              <w:jc w:val="left"/>
            </w:pPr>
            <w:r/>
            <w:r>
              <w:rPr>
                <w:b w:val="0"/>
                <w:sz w:val="16"/>
              </w:rPr>
              <w:t>Pairwise preference accuracy</w:t>
            </w:r>
          </w:p>
        </w:tc>
        <w:tc>
          <w:tcPr>
            <w:tcW w:type="dxa" w:w="4320"/>
            <w:vAlign w:val="top"/>
          </w:tcPr>
          <w:p>
            <w:pPr>
              <w:jc w:val="left"/>
            </w:pPr>
            <w:r/>
            <w:r>
              <w:rPr>
                <w:b w:val="0"/>
                <w:sz w:val="16"/>
              </w:rPr>
              <w:t>Held-out Terac pairs: did model pick the same source as humans?</w:t>
            </w:r>
          </w:p>
        </w:tc>
        <w:tc>
          <w:tcPr>
            <w:tcW w:type="dxa" w:w="3456"/>
            <w:vAlign w:val="top"/>
          </w:tcPr>
          <w:p>
            <w:pPr>
              <w:jc w:val="left"/>
            </w:pPr>
            <w:r/>
            <w:r>
              <w:rPr>
                <w:b w:val="0"/>
                <w:sz w:val="16"/>
              </w:rPr>
              <w:t>Shows model improvement over baseline</w:t>
            </w:r>
          </w:p>
        </w:tc>
      </w:tr>
      <w:tr>
        <w:tc>
          <w:tcPr>
            <w:tcW w:type="dxa" w:w="2448"/>
            <w:vAlign w:val="top"/>
            <w:shd w:fill="F1EEFF"/>
          </w:tcPr>
          <w:p>
            <w:pPr>
              <w:jc w:val="left"/>
            </w:pPr>
            <w:r/>
            <w:r>
              <w:rPr>
                <w:b w:val="0"/>
                <w:sz w:val="16"/>
              </w:rPr>
              <w:t>Cite/avoid precision</w:t>
            </w:r>
          </w:p>
        </w:tc>
        <w:tc>
          <w:tcPr>
            <w:tcW w:type="dxa" w:w="4320"/>
            <w:vAlign w:val="top"/>
          </w:tcPr>
          <w:p>
            <w:pPr>
              <w:jc w:val="left"/>
            </w:pPr>
            <w:r/>
            <w:r>
              <w:rPr>
                <w:b w:val="0"/>
                <w:sz w:val="16"/>
              </w:rPr>
              <w:t>Among pages model blocks, how many were marked avoid by humans?</w:t>
            </w:r>
          </w:p>
        </w:tc>
        <w:tc>
          <w:tcPr>
            <w:tcW w:type="dxa" w:w="3456"/>
            <w:vAlign w:val="top"/>
          </w:tcPr>
          <w:p>
            <w:pPr>
              <w:jc w:val="left"/>
            </w:pPr>
            <w:r/>
            <w:r>
              <w:rPr>
                <w:b w:val="0"/>
                <w:sz w:val="16"/>
              </w:rPr>
              <w:t>Shows safer filtering</w:t>
            </w:r>
          </w:p>
        </w:tc>
      </w:tr>
      <w:tr>
        <w:tc>
          <w:tcPr>
            <w:tcW w:type="dxa" w:w="2448"/>
            <w:vAlign w:val="top"/>
            <w:shd w:fill="F1EEFF"/>
          </w:tcPr>
          <w:p>
            <w:pPr>
              <w:jc w:val="left"/>
            </w:pPr>
            <w:r/>
            <w:r>
              <w:rPr>
                <w:b w:val="0"/>
                <w:sz w:val="16"/>
              </w:rPr>
              <w:t>Explanation helpfulness</w:t>
            </w:r>
          </w:p>
        </w:tc>
        <w:tc>
          <w:tcPr>
            <w:tcW w:type="dxa" w:w="4320"/>
            <w:vAlign w:val="top"/>
          </w:tcPr>
          <w:p>
            <w:pPr>
              <w:jc w:val="left"/>
            </w:pPr>
            <w:r/>
            <w:r>
              <w:rPr>
                <w:b w:val="0"/>
                <w:sz w:val="16"/>
              </w:rPr>
              <w:t>Terac rates model explanation before vs after</w:t>
            </w:r>
          </w:p>
        </w:tc>
        <w:tc>
          <w:tcPr>
            <w:tcW w:type="dxa" w:w="3456"/>
            <w:vAlign w:val="top"/>
          </w:tcPr>
          <w:p>
            <w:pPr>
              <w:jc w:val="left"/>
            </w:pPr>
            <w:r/>
            <w:r>
              <w:rPr>
                <w:b w:val="0"/>
                <w:sz w:val="16"/>
              </w:rPr>
              <w:t>Shows human-data improves UX</w:t>
            </w:r>
          </w:p>
        </w:tc>
      </w:tr>
      <w:tr>
        <w:tc>
          <w:tcPr>
            <w:tcW w:type="dxa" w:w="2448"/>
            <w:vAlign w:val="top"/>
            <w:shd w:fill="F1EEFF"/>
          </w:tcPr>
          <w:p>
            <w:pPr>
              <w:jc w:val="left"/>
            </w:pPr>
            <w:r/>
            <w:r>
              <w:rPr>
                <w:b w:val="0"/>
                <w:sz w:val="16"/>
              </w:rPr>
              <w:t>Compression ratio</w:t>
            </w:r>
          </w:p>
        </w:tc>
        <w:tc>
          <w:tcPr>
            <w:tcW w:type="dxa" w:w="4320"/>
            <w:vAlign w:val="top"/>
          </w:tcPr>
          <w:p>
            <w:pPr>
              <w:jc w:val="left"/>
            </w:pPr>
            <w:r/>
            <w:r>
              <w:rPr>
                <w:b w:val="0"/>
                <w:sz w:val="16"/>
              </w:rPr>
              <w:t>1 - capsule_tokens / raw_tokens</w:t>
            </w:r>
          </w:p>
        </w:tc>
        <w:tc>
          <w:tcPr>
            <w:tcW w:type="dxa" w:w="3456"/>
            <w:vAlign w:val="top"/>
          </w:tcPr>
          <w:p>
            <w:pPr>
              <w:jc w:val="left"/>
            </w:pPr>
            <w:r/>
            <w:r>
              <w:rPr>
                <w:b w:val="0"/>
                <w:sz w:val="16"/>
              </w:rPr>
              <w:t>Shows Token Company fit</w:t>
            </w:r>
          </w:p>
        </w:tc>
      </w:tr>
      <w:tr>
        <w:tc>
          <w:tcPr>
            <w:tcW w:type="dxa" w:w="2448"/>
            <w:vAlign w:val="top"/>
            <w:shd w:fill="F1EEFF"/>
          </w:tcPr>
          <w:p>
            <w:pPr>
              <w:jc w:val="left"/>
            </w:pPr>
            <w:r/>
            <w:r>
              <w:rPr>
                <w:b w:val="0"/>
                <w:sz w:val="16"/>
              </w:rPr>
              <w:t>Recommendation preservation</w:t>
            </w:r>
          </w:p>
        </w:tc>
        <w:tc>
          <w:tcPr>
            <w:tcW w:type="dxa" w:w="4320"/>
            <w:vAlign w:val="top"/>
          </w:tcPr>
          <w:p>
            <w:pPr>
              <w:jc w:val="left"/>
            </w:pPr>
            <w:r/>
            <w:r>
              <w:rPr>
                <w:b w:val="0"/>
                <w:sz w:val="16"/>
              </w:rPr>
              <w:t>Does compressed capsule lead to same decision as full page trace?</w:t>
            </w:r>
          </w:p>
        </w:tc>
        <w:tc>
          <w:tcPr>
            <w:tcW w:type="dxa" w:w="3456"/>
            <w:vAlign w:val="top"/>
          </w:tcPr>
          <w:p>
            <w:pPr>
              <w:jc w:val="left"/>
            </w:pPr>
            <w:r/>
            <w:r>
              <w:rPr>
                <w:b w:val="0"/>
                <w:sz w:val="16"/>
              </w:rPr>
              <w:t>Shows compression did not destroy task context</w:t>
            </w:r>
          </w:p>
        </w:tc>
      </w:tr>
      <w:tr>
        <w:tc>
          <w:tcPr>
            <w:tcW w:type="dxa" w:w="2448"/>
            <w:vAlign w:val="top"/>
            <w:shd w:fill="F1EEFF"/>
          </w:tcPr>
          <w:p>
            <w:pPr>
              <w:jc w:val="left"/>
            </w:pPr>
            <w:r/>
            <w:r>
              <w:rPr>
                <w:b w:val="0"/>
                <w:sz w:val="16"/>
              </w:rPr>
              <w:t>Latency and crawl success</w:t>
            </w:r>
          </w:p>
        </w:tc>
        <w:tc>
          <w:tcPr>
            <w:tcW w:type="dxa" w:w="4320"/>
            <w:vAlign w:val="top"/>
          </w:tcPr>
          <w:p>
            <w:pPr>
              <w:jc w:val="left"/>
            </w:pPr>
            <w:r/>
            <w:r>
              <w:rPr>
                <w:b w:val="0"/>
                <w:sz w:val="16"/>
              </w:rPr>
              <w:t>Sentry traces: p50/p95 time and failure rate</w:t>
            </w:r>
          </w:p>
        </w:tc>
        <w:tc>
          <w:tcPr>
            <w:tcW w:type="dxa" w:w="3456"/>
            <w:vAlign w:val="top"/>
          </w:tcPr>
          <w:p>
            <w:pPr>
              <w:jc w:val="left"/>
            </w:pPr>
            <w:r/>
            <w:r>
              <w:rPr>
                <w:b w:val="0"/>
                <w:sz w:val="16"/>
              </w:rPr>
              <w:t>Shows reliability engineering</w:t>
            </w:r>
          </w:p>
        </w:tc>
      </w:tr>
    </w:tbl>
    <w:p/>
    <w:p>
      <w:pPr>
        <w:pStyle w:val="CodeBlock"/>
      </w:pPr>
      <w:r>
        <w:rPr>
          <w:rFonts w:ascii="Courier New" w:hAnsi="Courier New" w:eastAsia="Courier New"/>
          <w:sz w:val="17"/>
        </w:rPr>
        <w:t>Minimum evaluation table for final demo:</w:t>
        <w:br/>
      </w:r>
      <w:r>
        <w:rPr>
          <w:rFonts w:ascii="Courier New" w:hAnsi="Courier New" w:eastAsia="Courier New"/>
          <w:sz w:val="17"/>
        </w:rPr>
        <w:t>- N Terac-labeled source pairs: 30-80</w:t>
        <w:br/>
      </w:r>
      <w:r>
        <w:rPr>
          <w:rFonts w:ascii="Courier New" w:hAnsi="Courier New" w:eastAsia="Courier New"/>
          <w:sz w:val="17"/>
        </w:rPr>
        <w:t>- Train split: 70%, held-out split: 30%</w:t>
        <w:br/>
      </w:r>
      <w:r>
        <w:rPr>
          <w:rFonts w:ascii="Courier New" w:hAnsi="Courier New" w:eastAsia="Courier New"/>
          <w:sz w:val="17"/>
        </w:rPr>
        <w:t>- Baseline preference match: __%</w:t>
        <w:br/>
      </w:r>
      <w:r>
        <w:rPr>
          <w:rFonts w:ascii="Courier New" w:hAnsi="Courier New" w:eastAsia="Courier New"/>
          <w:sz w:val="17"/>
        </w:rPr>
        <w:t>- Terac-trained ranker preference match: __%</w:t>
        <w:br/>
      </w:r>
      <w:r>
        <w:rPr>
          <w:rFonts w:ascii="Courier New" w:hAnsi="Courier New" w:eastAsia="Courier New"/>
          <w:sz w:val="17"/>
        </w:rPr>
        <w:t>- Raw context tokens: ____</w:t>
        <w:br/>
      </w:r>
      <w:r>
        <w:rPr>
          <w:rFonts w:ascii="Courier New" w:hAnsi="Courier New" w:eastAsia="Courier New"/>
          <w:sz w:val="17"/>
        </w:rPr>
        <w:t>- Capsule tokens: ____</w:t>
        <w:br/>
      </w:r>
      <w:r>
        <w:rPr>
          <w:rFonts w:ascii="Courier New" w:hAnsi="Courier New" w:eastAsia="Courier New"/>
          <w:sz w:val="17"/>
        </w:rPr>
        <w:t>- Compression reduction: ____%</w:t>
        <w:br/>
      </w:r>
      <w:r>
        <w:rPr>
          <w:rFonts w:ascii="Courier New" w:hAnsi="Courier New" w:eastAsia="Courier New"/>
          <w:sz w:val="17"/>
        </w:rPr>
        <w:t>- Crawl success rate: ____%</w:t>
        <w:br/>
      </w:r>
    </w:p>
    <w:p>
      <w:pPr>
        <w:pStyle w:val="Heading1"/>
      </w:pPr>
      <w:r>
        <w:t>8. Compression Algorithm: Credibility Capsule</w:t>
      </w:r>
    </w:p>
    <w:p>
      <w:r>
        <w:t>The Token Company angle is not generic summarization. AgentShield compresses a webpage into the minimum evidence another agent needs to decide whether to trust the page for a specific task. This is task-aware, source-aware, and evaluation-aware compression.</w:t>
      </w:r>
    </w:p>
    <w:p>
      <w:pPr>
        <w:pStyle w:val="CodeBlock"/>
      </w:pPr>
      <w:r>
        <w:rPr>
          <w:rFonts w:ascii="Courier New" w:hAnsi="Courier New" w:eastAsia="Courier New"/>
          <w:sz w:val="17"/>
        </w:rPr>
        <w:t>Credibility Capsule v1:</w:t>
        <w:br/>
      </w:r>
      <w:r>
        <w:rPr>
          <w:rFonts w:ascii="Courier New" w:hAnsi="Courier New" w:eastAsia="Courier New"/>
          <w:sz w:val="17"/>
        </w:rPr>
        <w:t>{</w:t>
        <w:br/>
      </w:r>
      <w:r>
        <w:rPr>
          <w:rFonts w:ascii="Courier New" w:hAnsi="Courier New" w:eastAsia="Courier New"/>
          <w:sz w:val="17"/>
        </w:rPr>
        <w:t xml:space="preserve">  "task": "Should an AI agent cite this page for health advice?",</w:t>
        <w:br/>
      </w:r>
      <w:r>
        <w:rPr>
          <w:rFonts w:ascii="Courier New" w:hAnsi="Courier New" w:eastAsia="Courier New"/>
          <w:sz w:val="17"/>
        </w:rPr>
        <w:t xml:space="preserve">  "source_identity": {</w:t>
        <w:br/>
      </w:r>
      <w:r>
        <w:rPr>
          <w:rFonts w:ascii="Courier New" w:hAnsi="Courier New" w:eastAsia="Courier New"/>
          <w:sz w:val="17"/>
        </w:rPr>
        <w:t xml:space="preserve">    "url": "...",</w:t>
        <w:br/>
      </w:r>
      <w:r>
        <w:rPr>
          <w:rFonts w:ascii="Courier New" w:hAnsi="Courier New" w:eastAsia="Courier New"/>
          <w:sz w:val="17"/>
        </w:rPr>
        <w:t xml:space="preserve">    "title": "...",</w:t>
        <w:br/>
      </w:r>
      <w:r>
        <w:rPr>
          <w:rFonts w:ascii="Courier New" w:hAnsi="Courier New" w:eastAsia="Courier New"/>
          <w:sz w:val="17"/>
        </w:rPr>
        <w:t xml:space="preserve">    "publisher_or_org": "...",</w:t>
        <w:br/>
      </w:r>
      <w:r>
        <w:rPr>
          <w:rFonts w:ascii="Courier New" w:hAnsi="Courier New" w:eastAsia="Courier New"/>
          <w:sz w:val="17"/>
        </w:rPr>
        <w:t xml:space="preserve">    "author": "present/missing/unclear",</w:t>
        <w:br/>
      </w:r>
      <w:r>
        <w:rPr>
          <w:rFonts w:ascii="Courier New" w:hAnsi="Courier New" w:eastAsia="Courier New"/>
          <w:sz w:val="17"/>
        </w:rPr>
        <w:t xml:space="preserve">    "date": "..."</w:t>
        <w:br/>
      </w:r>
      <w:r>
        <w:rPr>
          <w:rFonts w:ascii="Courier New" w:hAnsi="Courier New" w:eastAsia="Courier New"/>
          <w:sz w:val="17"/>
        </w:rPr>
        <w:t xml:space="preserve">  },</w:t>
        <w:br/>
      </w:r>
      <w:r>
        <w:rPr>
          <w:rFonts w:ascii="Courier New" w:hAnsi="Courier New" w:eastAsia="Courier New"/>
          <w:sz w:val="17"/>
        </w:rPr>
        <w:t xml:space="preserve">  "main_claims": [</w:t>
        <w:br/>
      </w:r>
      <w:r>
        <w:rPr>
          <w:rFonts w:ascii="Courier New" w:hAnsi="Courier New" w:eastAsia="Courier New"/>
          <w:sz w:val="17"/>
        </w:rPr>
        <w:t xml:space="preserve">    {"claim": "...", "support_status": "supported/unsupported/unclear", "evidence": "..."}</w:t>
        <w:br/>
      </w:r>
      <w:r>
        <w:rPr>
          <w:rFonts w:ascii="Courier New" w:hAnsi="Courier New" w:eastAsia="Courier New"/>
          <w:sz w:val="17"/>
        </w:rPr>
        <w:t xml:space="preserve">  ],</w:t>
        <w:br/>
      </w:r>
      <w:r>
        <w:rPr>
          <w:rFonts w:ascii="Courier New" w:hAnsi="Courier New" w:eastAsia="Courier New"/>
          <w:sz w:val="17"/>
        </w:rPr>
        <w:t xml:space="preserve">  "credibility_signals": {</w:t>
        <w:br/>
      </w:r>
      <w:r>
        <w:rPr>
          <w:rFonts w:ascii="Courier New" w:hAnsi="Courier New" w:eastAsia="Courier New"/>
          <w:sz w:val="17"/>
        </w:rPr>
        <w:t xml:space="preserve">    "source_type": "government / academic / news / blog / forum / affiliate / unknown",</w:t>
        <w:br/>
      </w:r>
      <w:r>
        <w:rPr>
          <w:rFonts w:ascii="Courier New" w:hAnsi="Courier New" w:eastAsia="Courier New"/>
          <w:sz w:val="17"/>
        </w:rPr>
        <w:t xml:space="preserve">    "citation_quality": "strong / medium / weak / none",</w:t>
        <w:br/>
      </w:r>
      <w:r>
        <w:rPr>
          <w:rFonts w:ascii="Courier New" w:hAnsi="Courier New" w:eastAsia="Courier New"/>
          <w:sz w:val="17"/>
        </w:rPr>
        <w:t xml:space="preserve">    "task_relevance": "high / medium / low",</w:t>
        <w:br/>
      </w:r>
      <w:r>
        <w:rPr>
          <w:rFonts w:ascii="Courier New" w:hAnsi="Courier New" w:eastAsia="Courier New"/>
          <w:sz w:val="17"/>
        </w:rPr>
        <w:t xml:space="preserve">    "clickbait_or_manipulation": "low / medium / high",</w:t>
        <w:br/>
      </w:r>
      <w:r>
        <w:rPr>
          <w:rFonts w:ascii="Courier New" w:hAnsi="Courier New" w:eastAsia="Courier New"/>
          <w:sz w:val="17"/>
        </w:rPr>
        <w:t xml:space="preserve">    "ad_or_affiliate_pressure": "low / medium / high"</w:t>
        <w:br/>
      </w:r>
      <w:r>
        <w:rPr>
          <w:rFonts w:ascii="Courier New" w:hAnsi="Courier New" w:eastAsia="Courier New"/>
          <w:sz w:val="17"/>
        </w:rPr>
        <w:t xml:space="preserve">  },</w:t>
        <w:br/>
      </w:r>
      <w:r>
        <w:rPr>
          <w:rFonts w:ascii="Courier New" w:hAnsi="Courier New" w:eastAsia="Courier New"/>
          <w:sz w:val="17"/>
        </w:rPr>
        <w:t xml:space="preserve">  "human_feedback": {</w:t>
        <w:br/>
      </w:r>
      <w:r>
        <w:rPr>
          <w:rFonts w:ascii="Courier New" w:hAnsi="Courier New" w:eastAsia="Courier New"/>
          <w:sz w:val="17"/>
        </w:rPr>
        <w:t xml:space="preserve">    "terac_preference": "preferred / rejected / not_labeled",</w:t>
        <w:br/>
      </w:r>
      <w:r>
        <w:rPr>
          <w:rFonts w:ascii="Courier New" w:hAnsi="Courier New" w:eastAsia="Courier New"/>
          <w:sz w:val="17"/>
        </w:rPr>
        <w:t xml:space="preserve">    "human_reason": "..."</w:t>
        <w:br/>
      </w:r>
      <w:r>
        <w:rPr>
          <w:rFonts w:ascii="Courier New" w:hAnsi="Courier New" w:eastAsia="Courier New"/>
          <w:sz w:val="17"/>
        </w:rPr>
        <w:t xml:space="preserve">  },</w:t>
        <w:br/>
      </w:r>
      <w:r>
        <w:rPr>
          <w:rFonts w:ascii="Courier New" w:hAnsi="Courier New" w:eastAsia="Courier New"/>
          <w:sz w:val="17"/>
        </w:rPr>
        <w:t xml:space="preserve">  "recommendation": "use / use_with_caution / avoid",</w:t>
        <w:br/>
      </w:r>
      <w:r>
        <w:rPr>
          <w:rFonts w:ascii="Courier New" w:hAnsi="Courier New" w:eastAsia="Courier New"/>
          <w:sz w:val="17"/>
        </w:rPr>
        <w:t xml:space="preserve">  "trust_score": 0-100</w:t>
        <w:br/>
      </w:r>
      <w:r>
        <w:rPr>
          <w:rFonts w:ascii="Courier New" w:hAnsi="Courier New" w:eastAsia="Courier New"/>
          <w:sz w:val="17"/>
        </w:rPr>
        <w:t>}</w:t>
        <w:br/>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3D2B7A"/>
          </w:tcPr>
          <w:p>
            <w:pPr>
              <w:jc w:val="left"/>
            </w:pPr>
            <w:r/>
            <w:r>
              <w:rPr>
                <w:b/>
                <w:color w:val="FFFFFF"/>
                <w:sz w:val="17"/>
              </w:rPr>
              <w:t>Compression stage</w:t>
            </w:r>
          </w:p>
        </w:tc>
        <w:tc>
          <w:tcPr>
            <w:tcW w:type="dxa" w:w="3888"/>
            <w:vAlign w:val="top"/>
            <w:shd w:fill="3D2B7A"/>
          </w:tcPr>
          <w:p>
            <w:pPr>
              <w:jc w:val="left"/>
            </w:pPr>
            <w:r/>
            <w:r>
              <w:rPr>
                <w:b/>
                <w:color w:val="FFFFFF"/>
                <w:sz w:val="17"/>
              </w:rPr>
              <w:t>What it removes</w:t>
            </w:r>
          </w:p>
        </w:tc>
        <w:tc>
          <w:tcPr>
            <w:tcW w:type="dxa" w:w="3888"/>
            <w:vAlign w:val="top"/>
            <w:shd w:fill="3D2B7A"/>
          </w:tcPr>
          <w:p>
            <w:pPr>
              <w:jc w:val="left"/>
            </w:pPr>
            <w:r/>
            <w:r>
              <w:rPr>
                <w:b/>
                <w:color w:val="FFFFFF"/>
                <w:sz w:val="17"/>
              </w:rPr>
              <w:t>What it preserves</w:t>
            </w:r>
          </w:p>
        </w:tc>
      </w:tr>
      <w:tr>
        <w:tc>
          <w:tcPr>
            <w:tcW w:type="dxa" w:w="2592"/>
            <w:vAlign w:val="top"/>
            <w:shd w:fill="F1EEFF"/>
          </w:tcPr>
          <w:p>
            <w:pPr>
              <w:jc w:val="left"/>
            </w:pPr>
            <w:r/>
            <w:r>
              <w:rPr>
                <w:b w:val="0"/>
                <w:sz w:val="16"/>
              </w:rPr>
              <w:t>HTML cleanup</w:t>
            </w:r>
          </w:p>
        </w:tc>
        <w:tc>
          <w:tcPr>
            <w:tcW w:type="dxa" w:w="3888"/>
            <w:vAlign w:val="top"/>
          </w:tcPr>
          <w:p>
            <w:pPr>
              <w:jc w:val="left"/>
            </w:pPr>
            <w:r/>
            <w:r>
              <w:rPr>
                <w:b w:val="0"/>
                <w:sz w:val="16"/>
              </w:rPr>
              <w:t>Navigation, cookie banners, duplicate text, scripts, comments</w:t>
            </w:r>
          </w:p>
        </w:tc>
        <w:tc>
          <w:tcPr>
            <w:tcW w:type="dxa" w:w="3888"/>
            <w:vAlign w:val="top"/>
          </w:tcPr>
          <w:p>
            <w:pPr>
              <w:jc w:val="left"/>
            </w:pPr>
            <w:r/>
            <w:r>
              <w:rPr>
                <w:b w:val="0"/>
                <w:sz w:val="16"/>
              </w:rPr>
              <w:t>Visible article text, title, links, metadata</w:t>
            </w:r>
          </w:p>
        </w:tc>
      </w:tr>
      <w:tr>
        <w:tc>
          <w:tcPr>
            <w:tcW w:type="dxa" w:w="2592"/>
            <w:vAlign w:val="top"/>
            <w:shd w:fill="F1EEFF"/>
          </w:tcPr>
          <w:p>
            <w:pPr>
              <w:jc w:val="left"/>
            </w:pPr>
            <w:r/>
            <w:r>
              <w:rPr>
                <w:b w:val="0"/>
                <w:sz w:val="16"/>
              </w:rPr>
              <w:t>Claim extraction</w:t>
            </w:r>
          </w:p>
        </w:tc>
        <w:tc>
          <w:tcPr>
            <w:tcW w:type="dxa" w:w="3888"/>
            <w:vAlign w:val="top"/>
          </w:tcPr>
          <w:p>
            <w:pPr>
              <w:jc w:val="left"/>
            </w:pPr>
            <w:r/>
            <w:r>
              <w:rPr>
                <w:b w:val="0"/>
                <w:sz w:val="16"/>
              </w:rPr>
              <w:t>Long paragraphs and repeated phrasing</w:t>
            </w:r>
          </w:p>
        </w:tc>
        <w:tc>
          <w:tcPr>
            <w:tcW w:type="dxa" w:w="3888"/>
            <w:vAlign w:val="top"/>
          </w:tcPr>
          <w:p>
            <w:pPr>
              <w:jc w:val="left"/>
            </w:pPr>
            <w:r/>
            <w:r>
              <w:rPr>
                <w:b w:val="0"/>
                <w:sz w:val="16"/>
              </w:rPr>
              <w:t>Atomic claims and evidence snippets</w:t>
            </w:r>
          </w:p>
        </w:tc>
      </w:tr>
      <w:tr>
        <w:tc>
          <w:tcPr>
            <w:tcW w:type="dxa" w:w="2592"/>
            <w:vAlign w:val="top"/>
            <w:shd w:fill="F1EEFF"/>
          </w:tcPr>
          <w:p>
            <w:pPr>
              <w:jc w:val="left"/>
            </w:pPr>
            <w:r/>
            <w:r>
              <w:rPr>
                <w:b w:val="0"/>
                <w:sz w:val="16"/>
              </w:rPr>
              <w:t>Evidence filtering</w:t>
            </w:r>
          </w:p>
        </w:tc>
        <w:tc>
          <w:tcPr>
            <w:tcW w:type="dxa" w:w="3888"/>
            <w:vAlign w:val="top"/>
          </w:tcPr>
          <w:p>
            <w:pPr>
              <w:jc w:val="left"/>
            </w:pPr>
            <w:r/>
            <w:r>
              <w:rPr>
                <w:b w:val="0"/>
                <w:sz w:val="16"/>
              </w:rPr>
              <w:t>Irrelevant links and generic references</w:t>
            </w:r>
          </w:p>
        </w:tc>
        <w:tc>
          <w:tcPr>
            <w:tcW w:type="dxa" w:w="3888"/>
            <w:vAlign w:val="top"/>
          </w:tcPr>
          <w:p>
            <w:pPr>
              <w:jc w:val="left"/>
            </w:pPr>
            <w:r/>
            <w:r>
              <w:rPr>
                <w:b w:val="0"/>
                <w:sz w:val="16"/>
              </w:rPr>
              <w:t>Primary/official supporting links and missing-evidence flags</w:t>
            </w:r>
          </w:p>
        </w:tc>
      </w:tr>
      <w:tr>
        <w:tc>
          <w:tcPr>
            <w:tcW w:type="dxa" w:w="2592"/>
            <w:vAlign w:val="top"/>
            <w:shd w:fill="F1EEFF"/>
          </w:tcPr>
          <w:p>
            <w:pPr>
              <w:jc w:val="left"/>
            </w:pPr>
            <w:r/>
            <w:r>
              <w:rPr>
                <w:b w:val="0"/>
                <w:sz w:val="16"/>
              </w:rPr>
              <w:t>Risk tagging</w:t>
            </w:r>
          </w:p>
        </w:tc>
        <w:tc>
          <w:tcPr>
            <w:tcW w:type="dxa" w:w="3888"/>
            <w:vAlign w:val="top"/>
          </w:tcPr>
          <w:p>
            <w:pPr>
              <w:jc w:val="left"/>
            </w:pPr>
            <w:r/>
            <w:r>
              <w:rPr>
                <w:b w:val="0"/>
                <w:sz w:val="16"/>
              </w:rPr>
              <w:t>Full page prose</w:t>
            </w:r>
          </w:p>
        </w:tc>
        <w:tc>
          <w:tcPr>
            <w:tcW w:type="dxa" w:w="3888"/>
            <w:vAlign w:val="top"/>
          </w:tcPr>
          <w:p>
            <w:pPr>
              <w:jc w:val="left"/>
            </w:pPr>
            <w:r/>
            <w:r>
              <w:rPr>
                <w:b w:val="0"/>
                <w:sz w:val="16"/>
              </w:rPr>
              <w:t>Short labels such as clickbait, anonymous, affiliate-heavy</w:t>
            </w:r>
          </w:p>
        </w:tc>
      </w:tr>
      <w:tr>
        <w:tc>
          <w:tcPr>
            <w:tcW w:type="dxa" w:w="2592"/>
            <w:vAlign w:val="top"/>
            <w:shd w:fill="F1EEFF"/>
          </w:tcPr>
          <w:p>
            <w:pPr>
              <w:jc w:val="left"/>
            </w:pPr>
            <w:r/>
            <w:r>
              <w:rPr>
                <w:b w:val="0"/>
                <w:sz w:val="16"/>
              </w:rPr>
              <w:t>Human-label merge</w:t>
            </w:r>
          </w:p>
        </w:tc>
        <w:tc>
          <w:tcPr>
            <w:tcW w:type="dxa" w:w="3888"/>
            <w:vAlign w:val="top"/>
          </w:tcPr>
          <w:p>
            <w:pPr>
              <w:jc w:val="left"/>
            </w:pPr>
            <w:r/>
            <w:r>
              <w:rPr>
                <w:b w:val="0"/>
                <w:sz w:val="16"/>
              </w:rPr>
              <w:t>Raw annotation UI details</w:t>
            </w:r>
          </w:p>
        </w:tc>
        <w:tc>
          <w:tcPr>
            <w:tcW w:type="dxa" w:w="3888"/>
            <w:vAlign w:val="top"/>
          </w:tcPr>
          <w:p>
            <w:pPr>
              <w:jc w:val="left"/>
            </w:pPr>
            <w:r/>
            <w:r>
              <w:rPr>
                <w:b w:val="0"/>
                <w:sz w:val="16"/>
              </w:rPr>
              <w:t>Preference label and strongest human reason</w:t>
            </w:r>
          </w:p>
        </w:tc>
      </w:tr>
      <w:tr>
        <w:tc>
          <w:tcPr>
            <w:tcW w:type="dxa" w:w="2592"/>
            <w:vAlign w:val="top"/>
            <w:shd w:fill="F1EEFF"/>
          </w:tcPr>
          <w:p>
            <w:pPr>
              <w:jc w:val="left"/>
            </w:pPr>
            <w:r/>
            <w:r>
              <w:rPr>
                <w:b w:val="0"/>
                <w:sz w:val="16"/>
              </w:rPr>
              <w:t>Capsule serialization</w:t>
            </w:r>
          </w:p>
        </w:tc>
        <w:tc>
          <w:tcPr>
            <w:tcW w:type="dxa" w:w="3888"/>
            <w:vAlign w:val="top"/>
          </w:tcPr>
          <w:p>
            <w:pPr>
              <w:jc w:val="left"/>
            </w:pPr>
            <w:r/>
            <w:r>
              <w:rPr>
                <w:b w:val="0"/>
                <w:sz w:val="16"/>
              </w:rPr>
              <w:t>Everything not needed by downstream agent</w:t>
            </w:r>
          </w:p>
        </w:tc>
        <w:tc>
          <w:tcPr>
            <w:tcW w:type="dxa" w:w="3888"/>
            <w:vAlign w:val="top"/>
          </w:tcPr>
          <w:p>
            <w:pPr>
              <w:jc w:val="left"/>
            </w:pPr>
            <w:r/>
            <w:r>
              <w:rPr>
                <w:b w:val="0"/>
                <w:sz w:val="16"/>
              </w:rPr>
              <w:t>Task, source identity, claims, evidence quality, recommendation</w:t>
            </w:r>
          </w:p>
        </w:tc>
      </w:tr>
    </w:tbl>
    <w:p/>
    <w:p>
      <w:pPr>
        <w:pStyle w:val="Heading1"/>
      </w:pPr>
      <w:r>
        <w:t>9. Demo Flow and Judging Strategy</w:t>
      </w:r>
    </w:p>
    <w:p>
      <w:r>
        <w:t>The demo should show a failure first, then AgentShield fixes it. Judges remember contrast. Do not start by explaining every backend component.</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top"/>
            <w:shd w:fill="3D2B7A"/>
          </w:tcPr>
          <w:p>
            <w:pPr>
              <w:jc w:val="left"/>
            </w:pPr>
            <w:r/>
            <w:r>
              <w:rPr>
                <w:b/>
                <w:color w:val="FFFFFF"/>
                <w:sz w:val="17"/>
              </w:rPr>
              <w:t>Demo minute</w:t>
            </w:r>
          </w:p>
        </w:tc>
        <w:tc>
          <w:tcPr>
            <w:tcW w:type="dxa" w:w="3888"/>
            <w:vAlign w:val="top"/>
            <w:shd w:fill="3D2B7A"/>
          </w:tcPr>
          <w:p>
            <w:pPr>
              <w:jc w:val="left"/>
            </w:pPr>
            <w:r/>
            <w:r>
              <w:rPr>
                <w:b/>
                <w:color w:val="FFFFFF"/>
                <w:sz w:val="17"/>
              </w:rPr>
              <w:t>What judges see</w:t>
            </w:r>
          </w:p>
        </w:tc>
        <w:tc>
          <w:tcPr>
            <w:tcW w:type="dxa" w:w="4608"/>
            <w:vAlign w:val="top"/>
            <w:shd w:fill="3D2B7A"/>
          </w:tcPr>
          <w:p>
            <w:pPr>
              <w:jc w:val="left"/>
            </w:pPr>
            <w:r/>
            <w:r>
              <w:rPr>
                <w:b/>
                <w:color w:val="FFFFFF"/>
                <w:sz w:val="17"/>
              </w:rPr>
              <w:t>What you say</w:t>
            </w:r>
          </w:p>
        </w:tc>
      </w:tr>
      <w:tr>
        <w:tc>
          <w:tcPr>
            <w:tcW w:type="dxa" w:w="1440"/>
            <w:vAlign w:val="top"/>
            <w:shd w:fill="F1EEFF"/>
          </w:tcPr>
          <w:p>
            <w:pPr>
              <w:jc w:val="left"/>
            </w:pPr>
            <w:r/>
            <w:r>
              <w:rPr>
                <w:b w:val="0"/>
                <w:sz w:val="16"/>
              </w:rPr>
              <w:t>0:00-0:30</w:t>
            </w:r>
          </w:p>
        </w:tc>
        <w:tc>
          <w:tcPr>
            <w:tcW w:type="dxa" w:w="3888"/>
            <w:vAlign w:val="top"/>
          </w:tcPr>
          <w:p>
            <w:pPr>
              <w:jc w:val="left"/>
            </w:pPr>
            <w:r/>
            <w:r>
              <w:rPr>
                <w:b w:val="0"/>
                <w:sz w:val="16"/>
              </w:rPr>
              <w:t>A research agent cites a bad page confidently</w:t>
            </w:r>
          </w:p>
        </w:tc>
        <w:tc>
          <w:tcPr>
            <w:tcW w:type="dxa" w:w="4608"/>
            <w:vAlign w:val="top"/>
          </w:tcPr>
          <w:p>
            <w:pPr>
              <w:jc w:val="left"/>
            </w:pPr>
            <w:r/>
            <w:r>
              <w:rPr>
                <w:b w:val="0"/>
                <w:sz w:val="16"/>
              </w:rPr>
              <w:t>Agents are only as good as the sources they read.</w:t>
            </w:r>
          </w:p>
        </w:tc>
      </w:tr>
      <w:tr>
        <w:tc>
          <w:tcPr>
            <w:tcW w:type="dxa" w:w="1440"/>
            <w:vAlign w:val="top"/>
            <w:shd w:fill="F1EEFF"/>
          </w:tcPr>
          <w:p>
            <w:pPr>
              <w:jc w:val="left"/>
            </w:pPr>
            <w:r/>
            <w:r>
              <w:rPr>
                <w:b w:val="0"/>
                <w:sz w:val="16"/>
              </w:rPr>
              <w:t>0:30-1:15</w:t>
            </w:r>
          </w:p>
        </w:tc>
        <w:tc>
          <w:tcPr>
            <w:tcW w:type="dxa" w:w="3888"/>
            <w:vAlign w:val="top"/>
          </w:tcPr>
          <w:p>
            <w:pPr>
              <w:jc w:val="left"/>
            </w:pPr>
            <w:r/>
            <w:r>
              <w:rPr>
                <w:b w:val="0"/>
                <w:sz w:val="16"/>
              </w:rPr>
              <w:t>Same task with AgentShield enabled</w:t>
            </w:r>
          </w:p>
        </w:tc>
        <w:tc>
          <w:tcPr>
            <w:tcW w:type="dxa" w:w="4608"/>
            <w:vAlign w:val="top"/>
          </w:tcPr>
          <w:p>
            <w:pPr>
              <w:jc w:val="left"/>
            </w:pPr>
            <w:r/>
            <w:r>
              <w:rPr>
                <w:b w:val="0"/>
                <w:sz w:val="16"/>
              </w:rPr>
              <w:t>Before using a page, the agent asks our trust firewall.</w:t>
            </w:r>
          </w:p>
        </w:tc>
      </w:tr>
      <w:tr>
        <w:tc>
          <w:tcPr>
            <w:tcW w:type="dxa" w:w="1440"/>
            <w:vAlign w:val="top"/>
            <w:shd w:fill="F1EEFF"/>
          </w:tcPr>
          <w:p>
            <w:pPr>
              <w:jc w:val="left"/>
            </w:pPr>
            <w:r/>
            <w:r>
              <w:rPr>
                <w:b w:val="0"/>
                <w:sz w:val="16"/>
              </w:rPr>
              <w:t>1:15-2:00</w:t>
            </w:r>
          </w:p>
        </w:tc>
        <w:tc>
          <w:tcPr>
            <w:tcW w:type="dxa" w:w="3888"/>
            <w:vAlign w:val="top"/>
          </w:tcPr>
          <w:p>
            <w:pPr>
              <w:jc w:val="left"/>
            </w:pPr>
            <w:r/>
            <w:r>
              <w:rPr>
                <w:b w:val="0"/>
                <w:sz w:val="16"/>
              </w:rPr>
              <w:t>Browserbase trace and page screenshot</w:t>
            </w:r>
          </w:p>
        </w:tc>
        <w:tc>
          <w:tcPr>
            <w:tcW w:type="dxa" w:w="4608"/>
            <w:vAlign w:val="top"/>
          </w:tcPr>
          <w:p>
            <w:pPr>
              <w:jc w:val="left"/>
            </w:pPr>
            <w:r/>
            <w:r>
              <w:rPr>
                <w:b w:val="0"/>
                <w:sz w:val="16"/>
              </w:rPr>
              <w:t>We inspect the live web, not just raw text.</w:t>
            </w:r>
          </w:p>
        </w:tc>
      </w:tr>
      <w:tr>
        <w:tc>
          <w:tcPr>
            <w:tcW w:type="dxa" w:w="1440"/>
            <w:vAlign w:val="top"/>
            <w:shd w:fill="F1EEFF"/>
          </w:tcPr>
          <w:p>
            <w:pPr>
              <w:jc w:val="left"/>
            </w:pPr>
            <w:r/>
            <w:r>
              <w:rPr>
                <w:b w:val="0"/>
                <w:sz w:val="16"/>
              </w:rPr>
              <w:t>2:00-2:45</w:t>
            </w:r>
          </w:p>
        </w:tc>
        <w:tc>
          <w:tcPr>
            <w:tcW w:type="dxa" w:w="3888"/>
            <w:vAlign w:val="top"/>
          </w:tcPr>
          <w:p>
            <w:pPr>
              <w:jc w:val="left"/>
            </w:pPr>
            <w:r/>
            <w:r>
              <w:rPr>
                <w:b w:val="0"/>
                <w:sz w:val="16"/>
              </w:rPr>
              <w:t>Credibility Capsule with token reduction</w:t>
            </w:r>
          </w:p>
        </w:tc>
        <w:tc>
          <w:tcPr>
            <w:tcW w:type="dxa" w:w="4608"/>
            <w:vAlign w:val="top"/>
          </w:tcPr>
          <w:p>
            <w:pPr>
              <w:jc w:val="left"/>
            </w:pPr>
            <w:r/>
            <w:r>
              <w:rPr>
                <w:b w:val="0"/>
                <w:sz w:val="16"/>
              </w:rPr>
              <w:t>We compress the messy page into the exact evidence needed by downstream agents.</w:t>
            </w:r>
          </w:p>
        </w:tc>
      </w:tr>
      <w:tr>
        <w:tc>
          <w:tcPr>
            <w:tcW w:type="dxa" w:w="1440"/>
            <w:vAlign w:val="top"/>
            <w:shd w:fill="F1EEFF"/>
          </w:tcPr>
          <w:p>
            <w:pPr>
              <w:jc w:val="left"/>
            </w:pPr>
            <w:r/>
            <w:r>
              <w:rPr>
                <w:b w:val="0"/>
                <w:sz w:val="16"/>
              </w:rPr>
              <w:t>2:45-3:30</w:t>
            </w:r>
          </w:p>
        </w:tc>
        <w:tc>
          <w:tcPr>
            <w:tcW w:type="dxa" w:w="3888"/>
            <w:vAlign w:val="top"/>
          </w:tcPr>
          <w:p>
            <w:pPr>
              <w:jc w:val="left"/>
            </w:pPr>
            <w:r/>
            <w:r>
              <w:rPr>
                <w:b w:val="0"/>
                <w:sz w:val="16"/>
              </w:rPr>
              <w:t>Terac label arena and before/after model improvement</w:t>
            </w:r>
          </w:p>
        </w:tc>
        <w:tc>
          <w:tcPr>
            <w:tcW w:type="dxa" w:w="4608"/>
            <w:vAlign w:val="top"/>
          </w:tcPr>
          <w:p>
            <w:pPr>
              <w:jc w:val="left"/>
            </w:pPr>
            <w:r/>
            <w:r>
              <w:rPr>
                <w:b w:val="0"/>
                <w:sz w:val="16"/>
              </w:rPr>
              <w:t>Humans taught the ranker what sources agents should cite.</w:t>
            </w:r>
          </w:p>
        </w:tc>
      </w:tr>
      <w:tr>
        <w:tc>
          <w:tcPr>
            <w:tcW w:type="dxa" w:w="1440"/>
            <w:vAlign w:val="top"/>
            <w:shd w:fill="F1EEFF"/>
          </w:tcPr>
          <w:p>
            <w:pPr>
              <w:jc w:val="left"/>
            </w:pPr>
            <w:r/>
            <w:r>
              <w:rPr>
                <w:b w:val="0"/>
                <w:sz w:val="16"/>
              </w:rPr>
              <w:t>3:30-4:00</w:t>
            </w:r>
          </w:p>
        </w:tc>
        <w:tc>
          <w:tcPr>
            <w:tcW w:type="dxa" w:w="3888"/>
            <w:vAlign w:val="top"/>
          </w:tcPr>
          <w:p>
            <w:pPr>
              <w:jc w:val="left"/>
            </w:pPr>
            <w:r/>
            <w:r>
              <w:rPr>
                <w:b w:val="0"/>
                <w:sz w:val="16"/>
              </w:rPr>
              <w:t>Sentry/Arize/Redis and Fetch agent call</w:t>
            </w:r>
          </w:p>
        </w:tc>
        <w:tc>
          <w:tcPr>
            <w:tcW w:type="dxa" w:w="4608"/>
            <w:vAlign w:val="top"/>
          </w:tcPr>
          <w:p>
            <w:pPr>
              <w:jc w:val="left"/>
            </w:pPr>
            <w:r/>
            <w:r>
              <w:rPr>
                <w:b w:val="0"/>
                <w:sz w:val="16"/>
              </w:rPr>
              <w:t>This is production-style agent infrastructure, not just a UI.</w:t>
            </w:r>
          </w:p>
        </w:tc>
      </w:tr>
    </w:tbl>
    <w:p/>
    <w:tbl>
      <w:tblPr>
        <w:tblStyle w:val="TableGrid"/>
        <w:tblW w:type="auto" w:w="0"/>
        <w:tblLook w:firstColumn="1" w:firstRow="1" w:lastColumn="0" w:lastRow="0" w:noHBand="0" w:noVBand="1" w:val="04A0"/>
      </w:tblPr>
      <w:tblGrid>
        <w:gridCol w:w="10368"/>
      </w:tblGrid>
      <w:tr>
        <w:tc>
          <w:tcPr>
            <w:tcW w:type="dxa" w:w="10368"/>
            <w:shd w:fill="E8FFF1"/>
          </w:tcPr>
          <w:p>
            <w:r/>
            <w:r>
              <w:rPr>
                <w:b/>
                <w:color w:val="2D2B7A"/>
                <w:sz w:val="20"/>
              </w:rPr>
              <w:t>Most important demo line</w:t>
            </w:r>
          </w:p>
          <w:p>
            <w:pPr>
              <w:spacing w:after="0"/>
            </w:pPr>
            <w:r>
              <w:rPr>
                <w:sz w:val="18"/>
              </w:rPr>
              <w:t>We are not building another fake-news detector. We are building a trust layer for autonomous agents that scrape, cite, and make decisions from the open web.</w:t>
            </w:r>
          </w:p>
        </w:tc>
      </w:tr>
    </w:tbl>
    <w:p/>
    <w:p>
      <w:pPr>
        <w:pStyle w:val="Heading1"/>
      </w:pPr>
      <w:r>
        <w:t>10. Risks, Fallbacks, and Final Checklist</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3D2B7A"/>
          </w:tcPr>
          <w:p>
            <w:pPr>
              <w:jc w:val="left"/>
            </w:pPr>
            <w:r/>
            <w:r>
              <w:rPr>
                <w:b/>
                <w:color w:val="FFFFFF"/>
                <w:sz w:val="17"/>
              </w:rPr>
              <w:t>Risk</w:t>
            </w:r>
          </w:p>
        </w:tc>
        <w:tc>
          <w:tcPr>
            <w:tcW w:type="dxa" w:w="3456"/>
            <w:vAlign w:val="top"/>
            <w:shd w:fill="3D2B7A"/>
          </w:tcPr>
          <w:p>
            <w:pPr>
              <w:jc w:val="left"/>
            </w:pPr>
            <w:r/>
            <w:r>
              <w:rPr>
                <w:b/>
                <w:color w:val="FFFFFF"/>
                <w:sz w:val="17"/>
              </w:rPr>
              <w:t>Early warning</w:t>
            </w:r>
          </w:p>
        </w:tc>
        <w:tc>
          <w:tcPr>
            <w:tcW w:type="dxa" w:w="4032"/>
            <w:vAlign w:val="top"/>
            <w:shd w:fill="3D2B7A"/>
          </w:tcPr>
          <w:p>
            <w:pPr>
              <w:jc w:val="left"/>
            </w:pPr>
            <w:r/>
            <w:r>
              <w:rPr>
                <w:b/>
                <w:color w:val="FFFFFF"/>
                <w:sz w:val="17"/>
              </w:rPr>
              <w:t>Fallback</w:t>
            </w:r>
          </w:p>
        </w:tc>
      </w:tr>
      <w:tr>
        <w:tc>
          <w:tcPr>
            <w:tcW w:type="dxa" w:w="2880"/>
            <w:vAlign w:val="top"/>
            <w:shd w:fill="F1EEFF"/>
          </w:tcPr>
          <w:p>
            <w:pPr>
              <w:jc w:val="left"/>
            </w:pPr>
            <w:r/>
            <w:r>
              <w:rPr>
                <w:b w:val="0"/>
                <w:sz w:val="16"/>
              </w:rPr>
              <w:t>Browserbase integration takes too long</w:t>
            </w:r>
          </w:p>
        </w:tc>
        <w:tc>
          <w:tcPr>
            <w:tcW w:type="dxa" w:w="3456"/>
            <w:vAlign w:val="top"/>
          </w:tcPr>
          <w:p>
            <w:pPr>
              <w:jc w:val="left"/>
            </w:pPr>
            <w:r/>
            <w:r>
              <w:rPr>
                <w:b w:val="0"/>
                <w:sz w:val="16"/>
              </w:rPr>
              <w:t>No real crawl by hour 5</w:t>
            </w:r>
          </w:p>
        </w:tc>
        <w:tc>
          <w:tcPr>
            <w:tcW w:type="dxa" w:w="4032"/>
            <w:vAlign w:val="top"/>
          </w:tcPr>
          <w:p>
            <w:pPr>
              <w:jc w:val="left"/>
            </w:pPr>
            <w:r/>
            <w:r>
              <w:rPr>
                <w:b w:val="0"/>
                <w:sz w:val="16"/>
              </w:rPr>
              <w:t>Use saved fixtures and show Browserbase code path for one working URL</w:t>
            </w:r>
          </w:p>
        </w:tc>
      </w:tr>
      <w:tr>
        <w:tc>
          <w:tcPr>
            <w:tcW w:type="dxa" w:w="2880"/>
            <w:vAlign w:val="top"/>
            <w:shd w:fill="F1EEFF"/>
          </w:tcPr>
          <w:p>
            <w:pPr>
              <w:jc w:val="left"/>
            </w:pPr>
            <w:r/>
            <w:r>
              <w:rPr>
                <w:b w:val="0"/>
                <w:sz w:val="16"/>
              </w:rPr>
              <w:t>Terac labels are delayed</w:t>
            </w:r>
          </w:p>
        </w:tc>
        <w:tc>
          <w:tcPr>
            <w:tcW w:type="dxa" w:w="3456"/>
            <w:vAlign w:val="top"/>
          </w:tcPr>
          <w:p>
            <w:pPr>
              <w:jc w:val="left"/>
            </w:pPr>
            <w:r/>
            <w:r>
              <w:rPr>
                <w:b w:val="0"/>
                <w:sz w:val="16"/>
              </w:rPr>
              <w:t>No labels by hour 12</w:t>
            </w:r>
          </w:p>
        </w:tc>
        <w:tc>
          <w:tcPr>
            <w:tcW w:type="dxa" w:w="4032"/>
            <w:vAlign w:val="top"/>
          </w:tcPr>
          <w:p>
            <w:pPr>
              <w:jc w:val="left"/>
            </w:pPr>
            <w:r/>
            <w:r>
              <w:rPr>
                <w:b w:val="0"/>
                <w:sz w:val="16"/>
              </w:rPr>
              <w:t>Continue with manual internal labels for UI; retrain immediately when Terac returns</w:t>
            </w:r>
          </w:p>
        </w:tc>
      </w:tr>
      <w:tr>
        <w:tc>
          <w:tcPr>
            <w:tcW w:type="dxa" w:w="2880"/>
            <w:vAlign w:val="top"/>
            <w:shd w:fill="F1EEFF"/>
          </w:tcPr>
          <w:p>
            <w:pPr>
              <w:jc w:val="left"/>
            </w:pPr>
            <w:r/>
            <w:r>
              <w:rPr>
                <w:b w:val="0"/>
                <w:sz w:val="16"/>
              </w:rPr>
              <w:t>Model does not improve</w:t>
            </w:r>
          </w:p>
        </w:tc>
        <w:tc>
          <w:tcPr>
            <w:tcW w:type="dxa" w:w="3456"/>
            <w:vAlign w:val="top"/>
          </w:tcPr>
          <w:p>
            <w:pPr>
              <w:jc w:val="left"/>
            </w:pPr>
            <w:r/>
            <w:r>
              <w:rPr>
                <w:b w:val="0"/>
                <w:sz w:val="16"/>
              </w:rPr>
              <w:t>Held-out accuracy stays flat</w:t>
            </w:r>
          </w:p>
        </w:tc>
        <w:tc>
          <w:tcPr>
            <w:tcW w:type="dxa" w:w="4032"/>
            <w:vAlign w:val="top"/>
          </w:tcPr>
          <w:p>
            <w:pPr>
              <w:jc w:val="left"/>
            </w:pPr>
            <w:r/>
            <w:r>
              <w:rPr>
                <w:b w:val="0"/>
                <w:sz w:val="16"/>
              </w:rPr>
              <w:t>Use threshold calibration, pairwise preference training, or explanation preference metric</w:t>
            </w:r>
          </w:p>
        </w:tc>
      </w:tr>
      <w:tr>
        <w:tc>
          <w:tcPr>
            <w:tcW w:type="dxa" w:w="2880"/>
            <w:vAlign w:val="top"/>
            <w:shd w:fill="F1EEFF"/>
          </w:tcPr>
          <w:p>
            <w:pPr>
              <w:jc w:val="left"/>
            </w:pPr>
            <w:r/>
            <w:r>
              <w:rPr>
                <w:b w:val="0"/>
                <w:sz w:val="16"/>
              </w:rPr>
              <w:t>Fetch agent wrapper breaks</w:t>
            </w:r>
          </w:p>
        </w:tc>
        <w:tc>
          <w:tcPr>
            <w:tcW w:type="dxa" w:w="3456"/>
            <w:vAlign w:val="top"/>
          </w:tcPr>
          <w:p>
            <w:pPr>
              <w:jc w:val="left"/>
            </w:pPr>
            <w:r/>
            <w:r>
              <w:rPr>
                <w:b w:val="0"/>
                <w:sz w:val="16"/>
              </w:rPr>
              <w:t>No working external call by hour 19</w:t>
            </w:r>
          </w:p>
        </w:tc>
        <w:tc>
          <w:tcPr>
            <w:tcW w:type="dxa" w:w="4032"/>
            <w:vAlign w:val="top"/>
          </w:tcPr>
          <w:p>
            <w:pPr>
              <w:jc w:val="left"/>
            </w:pPr>
            <w:r/>
            <w:r>
              <w:rPr>
                <w:b w:val="0"/>
                <w:sz w:val="16"/>
              </w:rPr>
              <w:t>Demo a local API client that simulates calling agent; still describe marketplace path</w:t>
            </w:r>
          </w:p>
        </w:tc>
      </w:tr>
      <w:tr>
        <w:tc>
          <w:tcPr>
            <w:tcW w:type="dxa" w:w="2880"/>
            <w:vAlign w:val="top"/>
            <w:shd w:fill="F1EEFF"/>
          </w:tcPr>
          <w:p>
            <w:pPr>
              <w:jc w:val="left"/>
            </w:pPr>
            <w:r/>
            <w:r>
              <w:rPr>
                <w:b w:val="0"/>
                <w:sz w:val="16"/>
              </w:rPr>
              <w:t>UI breaks during judging</w:t>
            </w:r>
          </w:p>
        </w:tc>
        <w:tc>
          <w:tcPr>
            <w:tcW w:type="dxa" w:w="3456"/>
            <w:vAlign w:val="top"/>
          </w:tcPr>
          <w:p>
            <w:pPr>
              <w:jc w:val="left"/>
            </w:pPr>
            <w:r/>
            <w:r>
              <w:rPr>
                <w:b w:val="0"/>
                <w:sz w:val="16"/>
              </w:rPr>
              <w:t>Inconsistent deployed behavior</w:t>
            </w:r>
          </w:p>
        </w:tc>
        <w:tc>
          <w:tcPr>
            <w:tcW w:type="dxa" w:w="4032"/>
            <w:vAlign w:val="top"/>
          </w:tcPr>
          <w:p>
            <w:pPr>
              <w:jc w:val="left"/>
            </w:pPr>
            <w:r/>
            <w:r>
              <w:rPr>
                <w:b w:val="0"/>
                <w:sz w:val="16"/>
              </w:rPr>
              <w:t>Record backup video and keep local fixture mode</w:t>
            </w:r>
          </w:p>
        </w:tc>
      </w:tr>
      <w:tr>
        <w:tc>
          <w:tcPr>
            <w:tcW w:type="dxa" w:w="2880"/>
            <w:vAlign w:val="top"/>
            <w:shd w:fill="F1EEFF"/>
          </w:tcPr>
          <w:p>
            <w:pPr>
              <w:jc w:val="left"/>
            </w:pPr>
            <w:r/>
            <w:r>
              <w:rPr>
                <w:b w:val="0"/>
                <w:sz w:val="16"/>
              </w:rPr>
              <w:t>Too many features dilute the story</w:t>
            </w:r>
          </w:p>
        </w:tc>
        <w:tc>
          <w:tcPr>
            <w:tcW w:type="dxa" w:w="3456"/>
            <w:vAlign w:val="top"/>
          </w:tcPr>
          <w:p>
            <w:pPr>
              <w:jc w:val="left"/>
            </w:pPr>
            <w:r/>
            <w:r>
              <w:rPr>
                <w:b w:val="0"/>
                <w:sz w:val="16"/>
              </w:rPr>
              <w:t>Team cannot explain product in 30 seconds</w:t>
            </w:r>
          </w:p>
        </w:tc>
        <w:tc>
          <w:tcPr>
            <w:tcW w:type="dxa" w:w="4032"/>
            <w:vAlign w:val="top"/>
          </w:tcPr>
          <w:p>
            <w:pPr>
              <w:jc w:val="left"/>
            </w:pPr>
            <w:r/>
            <w:r>
              <w:rPr>
                <w:b w:val="0"/>
                <w:sz w:val="16"/>
              </w:rPr>
              <w:t>Cut back to score-source + capsule + improvement table</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6048"/>
            <w:vAlign w:val="top"/>
            <w:shd w:fill="3D2B7A"/>
          </w:tcPr>
          <w:p>
            <w:pPr>
              <w:jc w:val="left"/>
            </w:pPr>
            <w:r/>
            <w:r>
              <w:rPr>
                <w:b/>
                <w:color w:val="FFFFFF"/>
                <w:sz w:val="17"/>
              </w:rPr>
              <w:t>Final checklist item</w:t>
            </w:r>
          </w:p>
        </w:tc>
        <w:tc>
          <w:tcPr>
            <w:tcW w:type="dxa" w:w="1728"/>
            <w:vAlign w:val="top"/>
            <w:shd w:fill="3D2B7A"/>
          </w:tcPr>
          <w:p>
            <w:pPr>
              <w:jc w:val="left"/>
            </w:pPr>
            <w:r/>
            <w:r>
              <w:rPr>
                <w:b/>
                <w:color w:val="FFFFFF"/>
                <w:sz w:val="17"/>
              </w:rPr>
              <w:t>Owner</w:t>
            </w:r>
          </w:p>
        </w:tc>
        <w:tc>
          <w:tcPr>
            <w:tcW w:type="dxa" w:w="1440"/>
            <w:vAlign w:val="top"/>
            <w:shd w:fill="3D2B7A"/>
          </w:tcPr>
          <w:p>
            <w:pPr>
              <w:jc w:val="left"/>
            </w:pPr>
            <w:r/>
            <w:r>
              <w:rPr>
                <w:b/>
                <w:color w:val="FFFFFF"/>
                <w:sz w:val="17"/>
              </w:rPr>
              <w:t>Status</w:t>
            </w:r>
          </w:p>
        </w:tc>
      </w:tr>
      <w:tr>
        <w:tc>
          <w:tcPr>
            <w:tcW w:type="dxa" w:w="6048"/>
            <w:vAlign w:val="top"/>
            <w:shd w:fill="F1EEFF"/>
          </w:tcPr>
          <w:p>
            <w:pPr>
              <w:jc w:val="left"/>
            </w:pPr>
            <w:r/>
            <w:r>
              <w:rPr>
                <w:b w:val="0"/>
                <w:sz w:val="16"/>
              </w:rPr>
              <w:t>Live demo URL works on judge laptop/hotspot</w:t>
            </w:r>
          </w:p>
        </w:tc>
        <w:tc>
          <w:tcPr>
            <w:tcW w:type="dxa" w:w="1728"/>
            <w:vAlign w:val="top"/>
          </w:tcPr>
          <w:p>
            <w:pPr>
              <w:jc w:val="left"/>
            </w:pPr>
            <w:r/>
            <w:r>
              <w:rPr>
                <w:b w:val="0"/>
                <w:sz w:val="16"/>
              </w:rPr>
              <w:t>Doanh</w:t>
            </w:r>
          </w:p>
        </w:tc>
        <w:tc>
          <w:tcPr>
            <w:tcW w:type="dxa" w:w="1440"/>
            <w:vAlign w:val="top"/>
          </w:tcPr>
          <w:p>
            <w:pPr>
              <w:jc w:val="left"/>
            </w:pPr>
            <w:r/>
            <w:r>
              <w:rPr>
                <w:b w:val="0"/>
                <w:sz w:val="16"/>
              </w:rPr>
              <w:t>[ ]</w:t>
            </w:r>
          </w:p>
        </w:tc>
      </w:tr>
      <w:tr>
        <w:tc>
          <w:tcPr>
            <w:tcW w:type="dxa" w:w="6048"/>
            <w:vAlign w:val="top"/>
            <w:shd w:fill="F1EEFF"/>
          </w:tcPr>
          <w:p>
            <w:pPr>
              <w:jc w:val="left"/>
            </w:pPr>
            <w:r/>
            <w:r>
              <w:rPr>
                <w:b w:val="0"/>
                <w:sz w:val="16"/>
              </w:rPr>
              <w:t>10 safe demo URLs tested and ranked</w:t>
            </w:r>
          </w:p>
        </w:tc>
        <w:tc>
          <w:tcPr>
            <w:tcW w:type="dxa" w:w="1728"/>
            <w:vAlign w:val="top"/>
          </w:tcPr>
          <w:p>
            <w:pPr>
              <w:jc w:val="left"/>
            </w:pPr>
            <w:r/>
            <w:r>
              <w:rPr>
                <w:b w:val="0"/>
                <w:sz w:val="16"/>
              </w:rPr>
              <w:t>Khang</w:t>
            </w:r>
          </w:p>
        </w:tc>
        <w:tc>
          <w:tcPr>
            <w:tcW w:type="dxa" w:w="1440"/>
            <w:vAlign w:val="top"/>
          </w:tcPr>
          <w:p>
            <w:pPr>
              <w:jc w:val="left"/>
            </w:pPr>
            <w:r/>
            <w:r>
              <w:rPr>
                <w:b w:val="0"/>
                <w:sz w:val="16"/>
              </w:rPr>
              <w:t>[ ]</w:t>
            </w:r>
          </w:p>
        </w:tc>
      </w:tr>
      <w:tr>
        <w:tc>
          <w:tcPr>
            <w:tcW w:type="dxa" w:w="6048"/>
            <w:vAlign w:val="top"/>
            <w:shd w:fill="F1EEFF"/>
          </w:tcPr>
          <w:p>
            <w:pPr>
              <w:jc w:val="left"/>
            </w:pPr>
            <w:r/>
            <w:r>
              <w:rPr>
                <w:b w:val="0"/>
                <w:sz w:val="16"/>
              </w:rPr>
              <w:t>Terac labels exported and saved</w:t>
            </w:r>
          </w:p>
        </w:tc>
        <w:tc>
          <w:tcPr>
            <w:tcW w:type="dxa" w:w="1728"/>
            <w:vAlign w:val="top"/>
          </w:tcPr>
          <w:p>
            <w:pPr>
              <w:jc w:val="left"/>
            </w:pPr>
            <w:r/>
            <w:r>
              <w:rPr>
                <w:b w:val="0"/>
                <w:sz w:val="16"/>
              </w:rPr>
              <w:t>Khang</w:t>
            </w:r>
          </w:p>
        </w:tc>
        <w:tc>
          <w:tcPr>
            <w:tcW w:type="dxa" w:w="1440"/>
            <w:vAlign w:val="top"/>
          </w:tcPr>
          <w:p>
            <w:pPr>
              <w:jc w:val="left"/>
            </w:pPr>
            <w:r/>
            <w:r>
              <w:rPr>
                <w:b w:val="0"/>
                <w:sz w:val="16"/>
              </w:rPr>
              <w:t>[ ]</w:t>
            </w:r>
          </w:p>
        </w:tc>
      </w:tr>
      <w:tr>
        <w:tc>
          <w:tcPr>
            <w:tcW w:type="dxa" w:w="6048"/>
            <w:vAlign w:val="top"/>
            <w:shd w:fill="F1EEFF"/>
          </w:tcPr>
          <w:p>
            <w:pPr>
              <w:jc w:val="left"/>
            </w:pPr>
            <w:r/>
            <w:r>
              <w:rPr>
                <w:b w:val="0"/>
                <w:sz w:val="16"/>
              </w:rPr>
              <w:t>Before/after model improvement table ready</w:t>
            </w:r>
          </w:p>
        </w:tc>
        <w:tc>
          <w:tcPr>
            <w:tcW w:type="dxa" w:w="1728"/>
            <w:vAlign w:val="top"/>
          </w:tcPr>
          <w:p>
            <w:pPr>
              <w:jc w:val="left"/>
            </w:pPr>
            <w:r/>
            <w:r>
              <w:rPr>
                <w:b w:val="0"/>
                <w:sz w:val="16"/>
              </w:rPr>
              <w:t>Phong</w:t>
            </w:r>
          </w:p>
        </w:tc>
        <w:tc>
          <w:tcPr>
            <w:tcW w:type="dxa" w:w="1440"/>
            <w:vAlign w:val="top"/>
          </w:tcPr>
          <w:p>
            <w:pPr>
              <w:jc w:val="left"/>
            </w:pPr>
            <w:r/>
            <w:r>
              <w:rPr>
                <w:b w:val="0"/>
                <w:sz w:val="16"/>
              </w:rPr>
              <w:t>[ ]</w:t>
            </w:r>
          </w:p>
        </w:tc>
      </w:tr>
      <w:tr>
        <w:tc>
          <w:tcPr>
            <w:tcW w:type="dxa" w:w="6048"/>
            <w:vAlign w:val="top"/>
            <w:shd w:fill="F1EEFF"/>
          </w:tcPr>
          <w:p>
            <w:pPr>
              <w:jc w:val="left"/>
            </w:pPr>
            <w:r/>
            <w:r>
              <w:rPr>
                <w:b w:val="0"/>
                <w:sz w:val="16"/>
              </w:rPr>
              <w:t>Compression ratio calculated from real traces</w:t>
            </w:r>
          </w:p>
        </w:tc>
        <w:tc>
          <w:tcPr>
            <w:tcW w:type="dxa" w:w="1728"/>
            <w:vAlign w:val="top"/>
          </w:tcPr>
          <w:p>
            <w:pPr>
              <w:jc w:val="left"/>
            </w:pPr>
            <w:r/>
            <w:r>
              <w:rPr>
                <w:b w:val="0"/>
                <w:sz w:val="16"/>
              </w:rPr>
              <w:t>Phong</w:t>
            </w:r>
          </w:p>
        </w:tc>
        <w:tc>
          <w:tcPr>
            <w:tcW w:type="dxa" w:w="1440"/>
            <w:vAlign w:val="top"/>
          </w:tcPr>
          <w:p>
            <w:pPr>
              <w:jc w:val="left"/>
            </w:pPr>
            <w:r/>
            <w:r>
              <w:rPr>
                <w:b w:val="0"/>
                <w:sz w:val="16"/>
              </w:rPr>
              <w:t>[ ]</w:t>
            </w:r>
          </w:p>
        </w:tc>
      </w:tr>
      <w:tr>
        <w:tc>
          <w:tcPr>
            <w:tcW w:type="dxa" w:w="6048"/>
            <w:vAlign w:val="top"/>
            <w:shd w:fill="F1EEFF"/>
          </w:tcPr>
          <w:p>
            <w:pPr>
              <w:jc w:val="left"/>
            </w:pPr>
            <w:r/>
            <w:r>
              <w:rPr>
                <w:b w:val="0"/>
                <w:sz w:val="16"/>
              </w:rPr>
              <w:t>Browserbase trace screenshot captured</w:t>
            </w:r>
          </w:p>
        </w:tc>
        <w:tc>
          <w:tcPr>
            <w:tcW w:type="dxa" w:w="1728"/>
            <w:vAlign w:val="top"/>
          </w:tcPr>
          <w:p>
            <w:pPr>
              <w:jc w:val="left"/>
            </w:pPr>
            <w:r/>
            <w:r>
              <w:rPr>
                <w:b w:val="0"/>
                <w:sz w:val="16"/>
              </w:rPr>
              <w:t>Doanh</w:t>
            </w:r>
          </w:p>
        </w:tc>
        <w:tc>
          <w:tcPr>
            <w:tcW w:type="dxa" w:w="1440"/>
            <w:vAlign w:val="top"/>
          </w:tcPr>
          <w:p>
            <w:pPr>
              <w:jc w:val="left"/>
            </w:pPr>
            <w:r/>
            <w:r>
              <w:rPr>
                <w:b w:val="0"/>
                <w:sz w:val="16"/>
              </w:rPr>
              <w:t>[ ]</w:t>
            </w:r>
          </w:p>
        </w:tc>
      </w:tr>
      <w:tr>
        <w:tc>
          <w:tcPr>
            <w:tcW w:type="dxa" w:w="6048"/>
            <w:vAlign w:val="top"/>
            <w:shd w:fill="F1EEFF"/>
          </w:tcPr>
          <w:p>
            <w:pPr>
              <w:jc w:val="left"/>
            </w:pPr>
            <w:r/>
            <w:r>
              <w:rPr>
                <w:b w:val="0"/>
                <w:sz w:val="16"/>
              </w:rPr>
              <w:t>Sentry and/or Arize screenshots captured</w:t>
            </w:r>
          </w:p>
        </w:tc>
        <w:tc>
          <w:tcPr>
            <w:tcW w:type="dxa" w:w="1728"/>
            <w:vAlign w:val="top"/>
          </w:tcPr>
          <w:p>
            <w:pPr>
              <w:jc w:val="left"/>
            </w:pPr>
            <w:r/>
            <w:r>
              <w:rPr>
                <w:b w:val="0"/>
                <w:sz w:val="16"/>
              </w:rPr>
              <w:t>Doanh</w:t>
            </w:r>
          </w:p>
        </w:tc>
        <w:tc>
          <w:tcPr>
            <w:tcW w:type="dxa" w:w="1440"/>
            <w:vAlign w:val="top"/>
          </w:tcPr>
          <w:p>
            <w:pPr>
              <w:jc w:val="left"/>
            </w:pPr>
            <w:r/>
            <w:r>
              <w:rPr>
                <w:b w:val="0"/>
                <w:sz w:val="16"/>
              </w:rPr>
              <w:t>[ ]</w:t>
            </w:r>
          </w:p>
        </w:tc>
      </w:tr>
      <w:tr>
        <w:tc>
          <w:tcPr>
            <w:tcW w:type="dxa" w:w="6048"/>
            <w:vAlign w:val="top"/>
            <w:shd w:fill="F1EEFF"/>
          </w:tcPr>
          <w:p>
            <w:pPr>
              <w:jc w:val="left"/>
            </w:pPr>
            <w:r/>
            <w:r>
              <w:rPr>
                <w:b w:val="0"/>
                <w:sz w:val="16"/>
              </w:rPr>
              <w:t>Fetch/Agentverse agent call or simulated client ready</w:t>
            </w:r>
          </w:p>
        </w:tc>
        <w:tc>
          <w:tcPr>
            <w:tcW w:type="dxa" w:w="1728"/>
            <w:vAlign w:val="top"/>
          </w:tcPr>
          <w:p>
            <w:pPr>
              <w:jc w:val="left"/>
            </w:pPr>
            <w:r/>
            <w:r>
              <w:rPr>
                <w:b w:val="0"/>
                <w:sz w:val="16"/>
              </w:rPr>
              <w:t>Doanh</w:t>
            </w:r>
          </w:p>
        </w:tc>
        <w:tc>
          <w:tcPr>
            <w:tcW w:type="dxa" w:w="1440"/>
            <w:vAlign w:val="top"/>
          </w:tcPr>
          <w:p>
            <w:pPr>
              <w:jc w:val="left"/>
            </w:pPr>
            <w:r/>
            <w:r>
              <w:rPr>
                <w:b w:val="0"/>
                <w:sz w:val="16"/>
              </w:rPr>
              <w:t>[ ]</w:t>
            </w:r>
          </w:p>
        </w:tc>
      </w:tr>
      <w:tr>
        <w:tc>
          <w:tcPr>
            <w:tcW w:type="dxa" w:w="6048"/>
            <w:vAlign w:val="top"/>
            <w:shd w:fill="F1EEFF"/>
          </w:tcPr>
          <w:p>
            <w:pPr>
              <w:jc w:val="left"/>
            </w:pPr>
            <w:r/>
            <w:r>
              <w:rPr>
                <w:b w:val="0"/>
                <w:sz w:val="16"/>
              </w:rPr>
              <w:t>Devpost draft with screenshots and track list</w:t>
            </w:r>
          </w:p>
        </w:tc>
        <w:tc>
          <w:tcPr>
            <w:tcW w:type="dxa" w:w="1728"/>
            <w:vAlign w:val="top"/>
          </w:tcPr>
          <w:p>
            <w:pPr>
              <w:jc w:val="left"/>
            </w:pPr>
            <w:r/>
            <w:r>
              <w:rPr>
                <w:b w:val="0"/>
                <w:sz w:val="16"/>
              </w:rPr>
              <w:t>Khang</w:t>
            </w:r>
          </w:p>
        </w:tc>
        <w:tc>
          <w:tcPr>
            <w:tcW w:type="dxa" w:w="1440"/>
            <w:vAlign w:val="top"/>
          </w:tcPr>
          <w:p>
            <w:pPr>
              <w:jc w:val="left"/>
            </w:pPr>
            <w:r/>
            <w:r>
              <w:rPr>
                <w:b w:val="0"/>
                <w:sz w:val="16"/>
              </w:rPr>
              <w:t>[ ]</w:t>
            </w:r>
          </w:p>
        </w:tc>
      </w:tr>
      <w:tr>
        <w:tc>
          <w:tcPr>
            <w:tcW w:type="dxa" w:w="6048"/>
            <w:vAlign w:val="top"/>
            <w:shd w:fill="F1EEFF"/>
          </w:tcPr>
          <w:p>
            <w:pPr>
              <w:jc w:val="left"/>
            </w:pPr>
            <w:r/>
            <w:r>
              <w:rPr>
                <w:b w:val="0"/>
                <w:sz w:val="16"/>
              </w:rPr>
              <w:t>3-minute pitch rehearsed twice</w:t>
            </w:r>
          </w:p>
        </w:tc>
        <w:tc>
          <w:tcPr>
            <w:tcW w:type="dxa" w:w="1728"/>
            <w:vAlign w:val="top"/>
          </w:tcPr>
          <w:p>
            <w:pPr>
              <w:jc w:val="left"/>
            </w:pPr>
            <w:r/>
            <w:r>
              <w:rPr>
                <w:b w:val="0"/>
                <w:sz w:val="16"/>
              </w:rPr>
              <w:t>Phong</w:t>
            </w:r>
          </w:p>
        </w:tc>
        <w:tc>
          <w:tcPr>
            <w:tcW w:type="dxa" w:w="1440"/>
            <w:vAlign w:val="top"/>
          </w:tcPr>
          <w:p>
            <w:pPr>
              <w:jc w:val="left"/>
            </w:pPr>
            <w:r/>
            <w:r>
              <w:rPr>
                <w:b w:val="0"/>
                <w:sz w:val="16"/>
              </w:rPr>
              <w:t>[ ]</w:t>
            </w:r>
          </w:p>
        </w:tc>
      </w:tr>
    </w:tbl>
    <w:p/>
    <w:p>
      <w:pPr>
        <w:pStyle w:val="Heading1"/>
      </w:pPr>
      <w:r>
        <w:t>11. References and Sponsor Alignment</w:t>
      </w:r>
    </w:p>
    <w:p>
      <w:r>
        <w:t>Use this section to keep the pitch tied to the actual hackathon tracks and official tools. Replace or expand links as your team uses specific SDKs.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3D2B7A"/>
          </w:tcPr>
          <w:p>
            <w:pPr>
              <w:jc w:val="left"/>
            </w:pPr>
            <w:r/>
            <w:r>
              <w:rPr>
                <w:b/>
                <w:color w:val="FFFFFF"/>
                <w:sz w:val="17"/>
              </w:rPr>
              <w:t>Sponsor/tool</w:t>
            </w:r>
          </w:p>
        </w:tc>
        <w:tc>
          <w:tcPr>
            <w:tcW w:type="dxa" w:w="4896"/>
            <w:vAlign w:val="top"/>
            <w:shd w:fill="3D2B7A"/>
          </w:tcPr>
          <w:p>
            <w:pPr>
              <w:jc w:val="left"/>
            </w:pPr>
            <w:r/>
            <w:r>
              <w:rPr>
                <w:b/>
                <w:color w:val="FFFFFF"/>
                <w:sz w:val="17"/>
              </w:rPr>
              <w:t>How AgentShield uses it</w:t>
            </w:r>
          </w:p>
        </w:tc>
        <w:tc>
          <w:tcPr>
            <w:tcW w:type="dxa" w:w="3744"/>
            <w:vAlign w:val="top"/>
            <w:shd w:fill="3D2B7A"/>
          </w:tcPr>
          <w:p>
            <w:pPr>
              <w:jc w:val="left"/>
            </w:pPr>
            <w:r/>
            <w:r>
              <w:rPr>
                <w:b/>
                <w:color w:val="FFFFFF"/>
                <w:sz w:val="17"/>
              </w:rPr>
              <w:t>Reference</w:t>
            </w:r>
          </w:p>
        </w:tc>
      </w:tr>
      <w:tr>
        <w:tc>
          <w:tcPr>
            <w:tcW w:type="dxa" w:w="2160"/>
            <w:vAlign w:val="top"/>
            <w:shd w:fill="F1EEFF"/>
          </w:tcPr>
          <w:p>
            <w:pPr>
              <w:jc w:val="left"/>
            </w:pPr>
            <w:r/>
            <w:r>
              <w:rPr>
                <w:b w:val="0"/>
                <w:sz w:val="16"/>
              </w:rPr>
              <w:t>Fetch AI / Agentverse</w:t>
            </w:r>
          </w:p>
        </w:tc>
        <w:tc>
          <w:tcPr>
            <w:tcW w:type="dxa" w:w="4896"/>
            <w:vAlign w:val="top"/>
          </w:tcPr>
          <w:p>
            <w:pPr>
              <w:jc w:val="left"/>
            </w:pPr>
            <w:r/>
            <w:r>
              <w:rPr>
                <w:b w:val="0"/>
                <w:sz w:val="16"/>
              </w:rPr>
              <w:t>Deploy AgentShield as a discoverable agent that other agents can call</w:t>
            </w:r>
          </w:p>
        </w:tc>
        <w:tc>
          <w:tcPr>
            <w:tcW w:type="dxa" w:w="3744"/>
            <w:vAlign w:val="top"/>
          </w:tcPr>
          <w:p>
            <w:pPr>
              <w:jc w:val="left"/>
            </w:pPr>
            <w:r/>
            <w:r>
              <w:rPr>
                <w:b w:val="0"/>
                <w:sz w:val="16"/>
              </w:rPr>
              <w:t>https://fetch.ai/agentverse and https://docs.agentverse.ai/documentation/getting-started/agentverse-marketplace</w:t>
            </w:r>
          </w:p>
        </w:tc>
      </w:tr>
      <w:tr>
        <w:tc>
          <w:tcPr>
            <w:tcW w:type="dxa" w:w="2160"/>
            <w:vAlign w:val="top"/>
            <w:shd w:fill="F1EEFF"/>
          </w:tcPr>
          <w:p>
            <w:pPr>
              <w:jc w:val="left"/>
            </w:pPr>
            <w:r/>
            <w:r>
              <w:rPr>
                <w:b w:val="0"/>
                <w:sz w:val="16"/>
              </w:rPr>
              <w:t>Browserbase / Stagehand</w:t>
            </w:r>
          </w:p>
        </w:tc>
        <w:tc>
          <w:tcPr>
            <w:tcW w:type="dxa" w:w="4896"/>
            <w:vAlign w:val="top"/>
          </w:tcPr>
          <w:p>
            <w:pPr>
              <w:jc w:val="left"/>
            </w:pPr>
            <w:r/>
            <w:r>
              <w:rPr>
                <w:b w:val="0"/>
                <w:sz w:val="16"/>
              </w:rPr>
              <w:t>Inspect live webpages with browser automation and collect text, screenshots, and page metadata</w:t>
            </w:r>
          </w:p>
        </w:tc>
        <w:tc>
          <w:tcPr>
            <w:tcW w:type="dxa" w:w="3744"/>
            <w:vAlign w:val="top"/>
          </w:tcPr>
          <w:p>
            <w:pPr>
              <w:jc w:val="left"/>
            </w:pPr>
            <w:r/>
            <w:r>
              <w:rPr>
                <w:b w:val="0"/>
                <w:sz w:val="16"/>
              </w:rPr>
              <w:t>https://www.browserbase.com/stagehand and https://docs.browserbase.com/introduction/stagehand</w:t>
            </w:r>
          </w:p>
        </w:tc>
      </w:tr>
      <w:tr>
        <w:tc>
          <w:tcPr>
            <w:tcW w:type="dxa" w:w="2160"/>
            <w:vAlign w:val="top"/>
            <w:shd w:fill="F1EEFF"/>
          </w:tcPr>
          <w:p>
            <w:pPr>
              <w:jc w:val="left"/>
            </w:pPr>
            <w:r/>
            <w:r>
              <w:rPr>
                <w:b w:val="0"/>
                <w:sz w:val="16"/>
              </w:rPr>
              <w:t>Terac</w:t>
            </w:r>
          </w:p>
        </w:tc>
        <w:tc>
          <w:tcPr>
            <w:tcW w:type="dxa" w:w="4896"/>
            <w:vAlign w:val="top"/>
          </w:tcPr>
          <w:p>
            <w:pPr>
              <w:jc w:val="left"/>
            </w:pPr>
            <w:r/>
            <w:r>
              <w:rPr>
                <w:b w:val="0"/>
                <w:sz w:val="16"/>
              </w:rPr>
              <w:t>Collect human preference labels during the event and train a ranker that beats the base model</w:t>
            </w:r>
          </w:p>
        </w:tc>
        <w:tc>
          <w:tcPr>
            <w:tcW w:type="dxa" w:w="3744"/>
            <w:vAlign w:val="top"/>
          </w:tcPr>
          <w:p>
            <w:pPr>
              <w:jc w:val="left"/>
            </w:pPr>
            <w:r/>
            <w:r>
              <w:rPr>
                <w:b w:val="0"/>
                <w:sz w:val="16"/>
              </w:rPr>
              <w:t>Terac Berkeley Hackathon guide provided by team</w:t>
            </w:r>
          </w:p>
        </w:tc>
      </w:tr>
      <w:tr>
        <w:tc>
          <w:tcPr>
            <w:tcW w:type="dxa" w:w="2160"/>
            <w:vAlign w:val="top"/>
            <w:shd w:fill="F1EEFF"/>
          </w:tcPr>
          <w:p>
            <w:pPr>
              <w:jc w:val="left"/>
            </w:pPr>
            <w:r/>
            <w:r>
              <w:rPr>
                <w:b w:val="0"/>
                <w:sz w:val="16"/>
              </w:rPr>
              <w:t>The Token Company</w:t>
            </w:r>
          </w:p>
        </w:tc>
        <w:tc>
          <w:tcPr>
            <w:tcW w:type="dxa" w:w="4896"/>
            <w:vAlign w:val="top"/>
          </w:tcPr>
          <w:p>
            <w:pPr>
              <w:jc w:val="left"/>
            </w:pPr>
            <w:r/>
            <w:r>
              <w:rPr>
                <w:b w:val="0"/>
                <w:sz w:val="16"/>
              </w:rPr>
              <w:t>Compress source traces into Credibility Capsules while preserving downstream decision quality</w:t>
            </w:r>
          </w:p>
        </w:tc>
        <w:tc>
          <w:tcPr>
            <w:tcW w:type="dxa" w:w="3744"/>
            <w:vAlign w:val="top"/>
          </w:tcPr>
          <w:p>
            <w:pPr>
              <w:jc w:val="left"/>
            </w:pPr>
            <w:r/>
            <w:r>
              <w:rPr>
                <w:b w:val="0"/>
                <w:sz w:val="16"/>
              </w:rPr>
              <w:t>The Token Company Compression Challenge packet provided by team</w:t>
            </w:r>
          </w:p>
        </w:tc>
      </w:tr>
      <w:tr>
        <w:tc>
          <w:tcPr>
            <w:tcW w:type="dxa" w:w="2160"/>
            <w:vAlign w:val="top"/>
            <w:shd w:fill="F1EEFF"/>
          </w:tcPr>
          <w:p>
            <w:pPr>
              <w:jc w:val="left"/>
            </w:pPr>
            <w:r/>
            <w:r>
              <w:rPr>
                <w:b w:val="0"/>
                <w:sz w:val="16"/>
              </w:rPr>
              <w:t>Sentry</w:t>
            </w:r>
          </w:p>
        </w:tc>
        <w:tc>
          <w:tcPr>
            <w:tcW w:type="dxa" w:w="4896"/>
            <w:vAlign w:val="top"/>
          </w:tcPr>
          <w:p>
            <w:pPr>
              <w:jc w:val="left"/>
            </w:pPr>
            <w:r/>
            <w:r>
              <w:rPr>
                <w:b w:val="0"/>
                <w:sz w:val="16"/>
              </w:rPr>
              <w:t>Monitor crawl failures, API errors, timeouts, logs, and demo reliability</w:t>
            </w:r>
          </w:p>
        </w:tc>
        <w:tc>
          <w:tcPr>
            <w:tcW w:type="dxa" w:w="3744"/>
            <w:vAlign w:val="top"/>
          </w:tcPr>
          <w:p>
            <w:pPr>
              <w:jc w:val="left"/>
            </w:pPr>
            <w:r/>
            <w:r>
              <w:rPr>
                <w:b w:val="0"/>
                <w:sz w:val="16"/>
              </w:rPr>
              <w:t>https://docs.sentry.io/platforms/javascript/guides/nextjs/</w:t>
            </w:r>
          </w:p>
        </w:tc>
      </w:tr>
      <w:tr>
        <w:tc>
          <w:tcPr>
            <w:tcW w:type="dxa" w:w="2160"/>
            <w:vAlign w:val="top"/>
            <w:shd w:fill="F1EEFF"/>
          </w:tcPr>
          <w:p>
            <w:pPr>
              <w:jc w:val="left"/>
            </w:pPr>
            <w:r/>
            <w:r>
              <w:rPr>
                <w:b w:val="0"/>
                <w:sz w:val="16"/>
              </w:rPr>
              <w:t>Arize/Phoenix</w:t>
            </w:r>
          </w:p>
        </w:tc>
        <w:tc>
          <w:tcPr>
            <w:tcW w:type="dxa" w:w="4896"/>
            <w:vAlign w:val="top"/>
          </w:tcPr>
          <w:p>
            <w:pPr>
              <w:jc w:val="left"/>
            </w:pPr>
            <w:r/>
            <w:r>
              <w:rPr>
                <w:b w:val="0"/>
                <w:sz w:val="16"/>
              </w:rPr>
              <w:t>Trace agent runs and evaluate groundedness, relevance, and safety of outputs</w:t>
            </w:r>
          </w:p>
        </w:tc>
        <w:tc>
          <w:tcPr>
            <w:tcW w:type="dxa" w:w="3744"/>
            <w:vAlign w:val="top"/>
          </w:tcPr>
          <w:p>
            <w:pPr>
              <w:jc w:val="left"/>
            </w:pPr>
            <w:r/>
            <w:r>
              <w:rPr>
                <w:b w:val="0"/>
                <w:sz w:val="16"/>
              </w:rPr>
              <w:t>https://arize.com/docs/phoenix and https://arize.com/docs/phoenix/evaluation/llm-evals</w:t>
            </w:r>
          </w:p>
        </w:tc>
      </w:tr>
      <w:tr>
        <w:tc>
          <w:tcPr>
            <w:tcW w:type="dxa" w:w="2160"/>
            <w:vAlign w:val="top"/>
            <w:shd w:fill="F1EEFF"/>
          </w:tcPr>
          <w:p>
            <w:pPr>
              <w:jc w:val="left"/>
            </w:pPr>
            <w:r/>
            <w:r>
              <w:rPr>
                <w:b w:val="0"/>
                <w:sz w:val="16"/>
              </w:rPr>
              <w:t>Redis</w:t>
            </w:r>
          </w:p>
        </w:tc>
        <w:tc>
          <w:tcPr>
            <w:tcW w:type="dxa" w:w="4896"/>
            <w:vAlign w:val="top"/>
          </w:tcPr>
          <w:p>
            <w:pPr>
              <w:jc w:val="left"/>
            </w:pPr>
            <w:r/>
            <w:r>
              <w:rPr>
                <w:b w:val="0"/>
                <w:sz w:val="16"/>
              </w:rPr>
              <w:t>Cache URL traces, store source reputation memory, and support vector search for prior evidence</w:t>
            </w:r>
          </w:p>
        </w:tc>
        <w:tc>
          <w:tcPr>
            <w:tcW w:type="dxa" w:w="3744"/>
            <w:vAlign w:val="top"/>
          </w:tcPr>
          <w:p>
            <w:pPr>
              <w:jc w:val="left"/>
            </w:pPr>
            <w:r/>
            <w:r>
              <w:rPr>
                <w:b w:val="0"/>
                <w:sz w:val="16"/>
              </w:rPr>
              <w:t>Redis track and workshop notes from hackathon guide</w:t>
            </w:r>
          </w:p>
        </w:tc>
      </w:tr>
    </w:tbl>
    <w:p/>
    <w:tbl>
      <w:tblPr>
        <w:tblStyle w:val="TableGrid"/>
        <w:tblW w:type="auto" w:w="0"/>
        <w:tblLook w:firstColumn="1" w:firstRow="1" w:lastColumn="0" w:lastRow="0" w:noHBand="0" w:noVBand="1" w:val="04A0"/>
      </w:tblPr>
      <w:tblGrid>
        <w:gridCol w:w="10368"/>
      </w:tblGrid>
      <w:tr>
        <w:tc>
          <w:tcPr>
            <w:tcW w:type="dxa" w:w="10368"/>
            <w:shd w:fill="F1EEFF"/>
          </w:tcPr>
          <w:p>
            <w:r/>
            <w:r>
              <w:rPr>
                <w:b/>
                <w:color w:val="2D2B7A"/>
                <w:sz w:val="20"/>
              </w:rPr>
              <w:t>Recommended main track</w:t>
            </w:r>
          </w:p>
          <w:p>
            <w:pPr>
              <w:spacing w:after="0"/>
            </w:pPr>
            <w:r>
              <w:rPr>
                <w:sz w:val="18"/>
              </w:rPr>
              <w:t>Submit AgentShield under Ddoski's Toolbox. The Berkeley guide describes this track as developer utilities, APIs, automation scripts, workflow apps, project management systems, writing or design aids, and tools that meaningfully improve how people work or create.</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AgentShield 24-Hour Development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D2B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B3FA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B3FA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3D2B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