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6A265" w14:textId="220F90D3" w:rsidR="0042068A" w:rsidRPr="00815752" w:rsidRDefault="00815752" w:rsidP="00CE358E">
      <w:pPr>
        <w:tabs>
          <w:tab w:val="left" w:pos="3960"/>
        </w:tabs>
        <w:ind w:firstLine="0"/>
        <w:jc w:val="center"/>
        <w:rPr>
          <w:b/>
          <w:bCs/>
          <w:szCs w:val="28"/>
          <w:lang w:val="vi-VN"/>
        </w:rPr>
      </w:pPr>
      <w:r w:rsidRPr="00815752">
        <w:rPr>
          <w:b/>
          <w:bCs/>
          <w:szCs w:val="28"/>
        </w:rPr>
        <w:t>BILL</w:t>
      </w:r>
      <w:r w:rsidRPr="00815752">
        <w:rPr>
          <w:b/>
          <w:bCs/>
          <w:szCs w:val="28"/>
          <w:lang w:val="vi-VN"/>
        </w:rPr>
        <w:t xml:space="preserve"> OF LANDING</w:t>
      </w:r>
    </w:p>
    <w:tbl>
      <w:tblPr>
        <w:tblStyle w:val="TableGrid"/>
        <w:tblW w:w="11160" w:type="dxa"/>
        <w:tblInd w:w="-72" w:type="dxa"/>
        <w:tblLook w:val="04A0" w:firstRow="1" w:lastRow="0" w:firstColumn="1" w:lastColumn="0" w:noHBand="0" w:noVBand="1"/>
      </w:tblPr>
      <w:tblGrid>
        <w:gridCol w:w="899"/>
        <w:gridCol w:w="972"/>
        <w:gridCol w:w="841"/>
        <w:gridCol w:w="309"/>
        <w:gridCol w:w="1321"/>
        <w:gridCol w:w="783"/>
        <w:gridCol w:w="650"/>
        <w:gridCol w:w="155"/>
        <w:gridCol w:w="5230"/>
      </w:tblGrid>
      <w:tr w:rsidR="002C2C16" w:rsidRPr="002C2C16" w14:paraId="01678B96" w14:textId="77777777" w:rsidTr="00E104D4">
        <w:tc>
          <w:tcPr>
            <w:tcW w:w="5775" w:type="dxa"/>
            <w:gridSpan w:val="7"/>
          </w:tcPr>
          <w:p w14:paraId="1B34A954" w14:textId="168E9A99" w:rsidR="002C2C16" w:rsidRDefault="002C2C16" w:rsidP="002C2C16">
            <w:pPr>
              <w:ind w:firstLine="0"/>
              <w:rPr>
                <w:sz w:val="20"/>
                <w:szCs w:val="20"/>
                <w:lang w:val="vi-VN"/>
              </w:rPr>
            </w:pPr>
            <w:r w:rsidRPr="002C2C16">
              <w:rPr>
                <w:sz w:val="20"/>
                <w:szCs w:val="20"/>
              </w:rPr>
              <w:t>Ship from</w:t>
            </w:r>
            <w:r w:rsidR="00CE6DB9">
              <w:rPr>
                <w:sz w:val="20"/>
                <w:szCs w:val="20"/>
                <w:lang w:val="vi-VN"/>
              </w:rPr>
              <w:t xml:space="preserve"> : </w:t>
            </w:r>
            <w:r w:rsidR="003C241C">
              <w:rPr>
                <w:sz w:val="20"/>
                <w:szCs w:val="20"/>
                <w:lang w:val="vi-VN"/>
              </w:rPr>
              <w:t>Melbourne Port, Australia</w:t>
            </w:r>
          </w:p>
          <w:p w14:paraId="6637191F" w14:textId="77777777" w:rsidR="00F55BF8" w:rsidRPr="00F55BF8" w:rsidRDefault="00F55BF8" w:rsidP="00F55BF8">
            <w:pPr>
              <w:ind w:firstLine="0"/>
              <w:rPr>
                <w:sz w:val="20"/>
                <w:szCs w:val="20"/>
                <w:lang w:val="vi-VN"/>
              </w:rPr>
            </w:pPr>
            <w:r w:rsidRPr="00F55BF8">
              <w:rPr>
                <w:sz w:val="20"/>
                <w:szCs w:val="20"/>
                <w:lang w:val="vi-VN"/>
              </w:rPr>
              <w:t xml:space="preserve">BHP GROUP LTD </w:t>
            </w:r>
          </w:p>
          <w:p w14:paraId="6ACB99B8" w14:textId="2A24080D" w:rsidR="00F55BF8" w:rsidRPr="00F55BF8" w:rsidRDefault="00F55BF8" w:rsidP="00F55BF8">
            <w:pPr>
              <w:ind w:firstLine="0"/>
              <w:rPr>
                <w:sz w:val="20"/>
                <w:szCs w:val="20"/>
                <w:lang w:val="vi-VN"/>
              </w:rPr>
            </w:pPr>
            <w:r w:rsidRPr="00F55BF8">
              <w:rPr>
                <w:sz w:val="20"/>
                <w:szCs w:val="20"/>
                <w:lang w:val="vi-VN"/>
              </w:rPr>
              <w:t xml:space="preserve">Add :171 Collins Stress, </w:t>
            </w:r>
            <w:r w:rsidR="00715FC6">
              <w:rPr>
                <w:sz w:val="20"/>
                <w:szCs w:val="20"/>
                <w:lang w:val="vi-VN"/>
              </w:rPr>
              <w:t>Mel</w:t>
            </w:r>
            <w:r w:rsidRPr="00F55BF8">
              <w:rPr>
                <w:sz w:val="20"/>
                <w:szCs w:val="20"/>
                <w:lang w:val="vi-VN"/>
              </w:rPr>
              <w:t>bourne, Victoria 3000, Australia</w:t>
            </w:r>
          </w:p>
          <w:p w14:paraId="44A32098" w14:textId="4C0A0D2A" w:rsidR="001B6825" w:rsidRDefault="00F55BF8" w:rsidP="002C2C16">
            <w:pPr>
              <w:ind w:firstLine="0"/>
              <w:rPr>
                <w:sz w:val="20"/>
                <w:szCs w:val="20"/>
                <w:lang w:val="vi-VN"/>
              </w:rPr>
            </w:pPr>
            <w:r w:rsidRPr="00F55BF8">
              <w:rPr>
                <w:sz w:val="20"/>
                <w:szCs w:val="20"/>
                <w:lang w:val="vi-VN"/>
              </w:rPr>
              <w:t>Tel : (61 3) 1300 55 47 57</w:t>
            </w:r>
          </w:p>
          <w:p w14:paraId="7880D36F" w14:textId="780CB50B" w:rsidR="002C2C16" w:rsidRPr="002C2C16" w:rsidRDefault="002C2C16" w:rsidP="002C2C16">
            <w:pPr>
              <w:ind w:firstLine="0"/>
              <w:rPr>
                <w:sz w:val="20"/>
                <w:szCs w:val="20"/>
              </w:rPr>
            </w:pPr>
            <w:r w:rsidRPr="002C2C16">
              <w:rPr>
                <w:sz w:val="20"/>
                <w:szCs w:val="20"/>
              </w:rPr>
              <w:t>SID#: ………………………….FOB</w:t>
            </w:r>
            <w:r w:rsidR="00715FC6">
              <w:rPr>
                <w:sz w:val="20"/>
                <w:szCs w:val="20"/>
                <w:lang w:val="vi-VN"/>
              </w:rPr>
              <w:t xml:space="preserve"> Malbourne Port</w:t>
            </w:r>
            <w:r w:rsidRPr="002C2C16">
              <w:rPr>
                <w:sz w:val="20"/>
                <w:szCs w:val="20"/>
              </w:rPr>
              <w:t>…….</w:t>
            </w:r>
          </w:p>
        </w:tc>
        <w:tc>
          <w:tcPr>
            <w:tcW w:w="5385" w:type="dxa"/>
            <w:gridSpan w:val="2"/>
          </w:tcPr>
          <w:p w14:paraId="2578C340" w14:textId="7CFC56B2" w:rsidR="002C2C16" w:rsidRPr="003C241C" w:rsidRDefault="002C2C16" w:rsidP="002C2C16">
            <w:pPr>
              <w:ind w:firstLine="0"/>
              <w:rPr>
                <w:sz w:val="20"/>
                <w:szCs w:val="20"/>
                <w:lang w:val="vi-VN"/>
              </w:rPr>
            </w:pPr>
            <w:r w:rsidRPr="002C2C16">
              <w:rPr>
                <w:sz w:val="20"/>
                <w:szCs w:val="20"/>
              </w:rPr>
              <w:t>Date</w:t>
            </w:r>
            <w:r w:rsidR="001B6825">
              <w:rPr>
                <w:sz w:val="20"/>
                <w:szCs w:val="20"/>
                <w:lang w:val="vi-VN"/>
              </w:rPr>
              <w:t xml:space="preserve"> of issue</w:t>
            </w:r>
            <w:r w:rsidRPr="002C2C16">
              <w:rPr>
                <w:sz w:val="20"/>
                <w:szCs w:val="20"/>
              </w:rPr>
              <w:t xml:space="preserve"> : </w:t>
            </w:r>
            <w:r w:rsidR="003C241C">
              <w:rPr>
                <w:sz w:val="20"/>
                <w:szCs w:val="20"/>
              </w:rPr>
              <w:t>2024</w:t>
            </w:r>
            <w:r w:rsidR="003C241C">
              <w:rPr>
                <w:sz w:val="20"/>
                <w:szCs w:val="20"/>
                <w:lang w:val="vi-VN"/>
              </w:rPr>
              <w:t>/</w:t>
            </w:r>
            <w:r w:rsidR="009B494D">
              <w:rPr>
                <w:sz w:val="20"/>
                <w:szCs w:val="20"/>
                <w:lang w:val="vi-VN"/>
              </w:rPr>
              <w:t>08</w:t>
            </w:r>
            <w:r w:rsidR="003C241C">
              <w:rPr>
                <w:sz w:val="20"/>
                <w:szCs w:val="20"/>
                <w:lang w:val="vi-VN"/>
              </w:rPr>
              <w:t>/10</w:t>
            </w:r>
          </w:p>
          <w:p w14:paraId="63428D59" w14:textId="37A4B6E8" w:rsidR="002C2C16" w:rsidRDefault="002C2C16" w:rsidP="002C2C16">
            <w:pPr>
              <w:ind w:firstLine="0"/>
              <w:rPr>
                <w:sz w:val="22"/>
                <w:lang w:val="vi-VN"/>
              </w:rPr>
            </w:pPr>
            <w:r w:rsidRPr="002C2C16">
              <w:rPr>
                <w:sz w:val="20"/>
                <w:szCs w:val="20"/>
              </w:rPr>
              <w:t xml:space="preserve">Bill of Landing No : </w:t>
            </w:r>
            <w:r w:rsidR="00CE6DB9">
              <w:rPr>
                <w:sz w:val="22"/>
                <w:lang w:val="vi-VN"/>
              </w:rPr>
              <w:t>BHPHP490320255</w:t>
            </w:r>
          </w:p>
          <w:p w14:paraId="6AEA353C" w14:textId="134F391C" w:rsidR="001B6825" w:rsidRPr="002C2C16" w:rsidRDefault="001B6825" w:rsidP="002C2C16">
            <w:pPr>
              <w:ind w:firstLine="0"/>
              <w:rPr>
                <w:sz w:val="20"/>
                <w:szCs w:val="20"/>
              </w:rPr>
            </w:pPr>
            <w:r>
              <w:rPr>
                <w:sz w:val="22"/>
                <w:lang w:val="vi-VN"/>
              </w:rPr>
              <w:t>Packing List No. : 21968043-1</w:t>
            </w:r>
          </w:p>
          <w:p w14:paraId="013C4D21" w14:textId="0E69B2F1" w:rsidR="002C2C16" w:rsidRPr="00CE6DB9" w:rsidRDefault="002C2C16" w:rsidP="002C2C16">
            <w:pPr>
              <w:ind w:firstLine="0"/>
              <w:rPr>
                <w:sz w:val="20"/>
                <w:szCs w:val="20"/>
                <w:lang w:val="vi-VN"/>
              </w:rPr>
            </w:pPr>
            <w:r w:rsidRPr="002C2C16">
              <w:rPr>
                <w:sz w:val="20"/>
                <w:szCs w:val="20"/>
              </w:rPr>
              <w:t>Bar code space</w:t>
            </w:r>
            <w:r w:rsidR="00CE6DB9">
              <w:rPr>
                <w:sz w:val="20"/>
                <w:szCs w:val="20"/>
                <w:lang w:val="vi-VN"/>
              </w:rPr>
              <w:t xml:space="preserve"> : </w:t>
            </w:r>
          </w:p>
        </w:tc>
      </w:tr>
      <w:tr w:rsidR="00CE6DB9" w:rsidRPr="002C2C16" w14:paraId="43AF7E03" w14:textId="77777777" w:rsidTr="00E104D4">
        <w:trPr>
          <w:trHeight w:val="114"/>
        </w:trPr>
        <w:tc>
          <w:tcPr>
            <w:tcW w:w="5775" w:type="dxa"/>
            <w:gridSpan w:val="7"/>
            <w:vMerge w:val="restart"/>
          </w:tcPr>
          <w:p w14:paraId="00B49AF2" w14:textId="77777777" w:rsidR="003C241C" w:rsidRDefault="00CE6DB9" w:rsidP="002C2C16">
            <w:pPr>
              <w:ind w:firstLine="0"/>
              <w:rPr>
                <w:sz w:val="20"/>
                <w:szCs w:val="20"/>
              </w:rPr>
            </w:pPr>
            <w:r w:rsidRPr="002C2C16">
              <w:rPr>
                <w:sz w:val="20"/>
                <w:szCs w:val="20"/>
              </w:rPr>
              <w:t>Ship to</w:t>
            </w:r>
            <w:r>
              <w:rPr>
                <w:sz w:val="20"/>
                <w:szCs w:val="20"/>
              </w:rPr>
              <w:t xml:space="preserve"> </w:t>
            </w:r>
            <w:r w:rsidR="003C241C">
              <w:rPr>
                <w:sz w:val="20"/>
                <w:szCs w:val="20"/>
                <w:lang w:val="vi-VN"/>
              </w:rPr>
              <w:t xml:space="preserve">: Cat Lai Port, Vietnam </w:t>
            </w:r>
            <w:r>
              <w:rPr>
                <w:sz w:val="20"/>
                <w:szCs w:val="20"/>
              </w:rPr>
              <w:t>.</w:t>
            </w:r>
          </w:p>
          <w:p w14:paraId="13159A3A" w14:textId="77777777" w:rsidR="00F55BF8" w:rsidRPr="00F55BF8" w:rsidRDefault="00F55BF8" w:rsidP="00F55BF8">
            <w:pPr>
              <w:ind w:firstLine="0"/>
              <w:rPr>
                <w:sz w:val="20"/>
                <w:szCs w:val="20"/>
              </w:rPr>
            </w:pPr>
            <w:r w:rsidRPr="00F55BF8">
              <w:rPr>
                <w:sz w:val="20"/>
                <w:szCs w:val="20"/>
              </w:rPr>
              <w:t>HOA PHAT GROUP JOINT STOCK COMPANY</w:t>
            </w:r>
          </w:p>
          <w:p w14:paraId="3ECA66F5" w14:textId="58A04A11" w:rsidR="00F55BF8" w:rsidRPr="00F55BF8" w:rsidRDefault="00F55BF8" w:rsidP="00F55BF8">
            <w:pPr>
              <w:ind w:firstLine="0"/>
              <w:rPr>
                <w:sz w:val="20"/>
                <w:szCs w:val="20"/>
              </w:rPr>
            </w:pPr>
            <w:r w:rsidRPr="00F55BF8">
              <w:rPr>
                <w:sz w:val="20"/>
                <w:szCs w:val="20"/>
              </w:rPr>
              <w:t>Add: 643 Dien Bien Phu, 25 Ward, Binh Thanh Dist, Ho Chi Minh City, Viet Nam</w:t>
            </w:r>
          </w:p>
          <w:p w14:paraId="6F10F3F6" w14:textId="75DC8E35" w:rsidR="001B6825" w:rsidRDefault="00F55BF8" w:rsidP="00F55BF8">
            <w:pPr>
              <w:ind w:firstLine="0"/>
              <w:rPr>
                <w:sz w:val="20"/>
                <w:szCs w:val="20"/>
              </w:rPr>
            </w:pPr>
            <w:r w:rsidRPr="00F55BF8">
              <w:rPr>
                <w:sz w:val="20"/>
                <w:szCs w:val="20"/>
              </w:rPr>
              <w:t>Tel: (028) 629 75 599</w:t>
            </w:r>
          </w:p>
          <w:p w14:paraId="650F0607" w14:textId="77777777" w:rsidR="001B6825" w:rsidRDefault="001B6825" w:rsidP="002C2C16">
            <w:pPr>
              <w:ind w:firstLine="0"/>
              <w:rPr>
                <w:sz w:val="20"/>
                <w:szCs w:val="20"/>
              </w:rPr>
            </w:pPr>
          </w:p>
          <w:p w14:paraId="5B6AE8BD" w14:textId="77777777" w:rsidR="00F55BF8" w:rsidRDefault="00F55BF8" w:rsidP="002C2C16">
            <w:pPr>
              <w:ind w:firstLine="0"/>
              <w:rPr>
                <w:sz w:val="20"/>
                <w:szCs w:val="20"/>
              </w:rPr>
            </w:pPr>
          </w:p>
          <w:p w14:paraId="7C62AD7E" w14:textId="7474291E" w:rsidR="001B6825" w:rsidRPr="00715FC6" w:rsidRDefault="00CE6DB9" w:rsidP="002C2C16">
            <w:pPr>
              <w:ind w:firstLine="0"/>
              <w:rPr>
                <w:sz w:val="20"/>
                <w:szCs w:val="20"/>
                <w:lang w:val="vi-VN"/>
              </w:rPr>
            </w:pPr>
            <w:r>
              <w:rPr>
                <w:sz w:val="20"/>
                <w:szCs w:val="20"/>
              </w:rPr>
              <w:t xml:space="preserve">CID # : ………………….FOB : </w:t>
            </w:r>
            <w:r w:rsidR="00715FC6">
              <w:rPr>
                <w:sz w:val="20"/>
                <w:szCs w:val="20"/>
              </w:rPr>
              <w:t>Cat</w:t>
            </w:r>
            <w:r w:rsidR="00715FC6">
              <w:rPr>
                <w:sz w:val="20"/>
                <w:szCs w:val="20"/>
                <w:lang w:val="vi-VN"/>
              </w:rPr>
              <w:t xml:space="preserve"> Lai Port</w:t>
            </w:r>
            <w:r>
              <w:rPr>
                <w:sz w:val="20"/>
                <w:szCs w:val="20"/>
              </w:rPr>
              <w:t>…</w:t>
            </w:r>
            <w:r w:rsidR="00715FC6">
              <w:rPr>
                <w:sz w:val="20"/>
                <w:szCs w:val="20"/>
                <w:lang w:val="vi-VN"/>
              </w:rPr>
              <w:t>….</w:t>
            </w:r>
          </w:p>
        </w:tc>
        <w:tc>
          <w:tcPr>
            <w:tcW w:w="5385" w:type="dxa"/>
            <w:gridSpan w:val="2"/>
          </w:tcPr>
          <w:p w14:paraId="2203B9AF" w14:textId="16F0441B" w:rsidR="00CE6DB9" w:rsidRDefault="00CE6DB9" w:rsidP="002C2C16">
            <w:pPr>
              <w:ind w:firstLine="0"/>
              <w:rPr>
                <w:sz w:val="20"/>
                <w:szCs w:val="20"/>
                <w:lang w:val="vi-VN"/>
              </w:rPr>
            </w:pPr>
            <w:r>
              <w:rPr>
                <w:sz w:val="20"/>
                <w:szCs w:val="20"/>
              </w:rPr>
              <w:t xml:space="preserve">Carrier Name : </w:t>
            </w:r>
            <w:r w:rsidR="001B6825">
              <w:rPr>
                <w:sz w:val="20"/>
                <w:szCs w:val="20"/>
              </w:rPr>
              <w:t>Maersk</w:t>
            </w:r>
            <w:r w:rsidR="001B6825">
              <w:rPr>
                <w:sz w:val="20"/>
                <w:szCs w:val="20"/>
                <w:lang w:val="vi-VN"/>
              </w:rPr>
              <w:t xml:space="preserve"> Line</w:t>
            </w:r>
          </w:p>
          <w:p w14:paraId="0D7D47E7" w14:textId="2764C601" w:rsidR="001B6825" w:rsidRDefault="001B6825" w:rsidP="002C2C16">
            <w:pPr>
              <w:ind w:firstLine="0"/>
              <w:rPr>
                <w:sz w:val="20"/>
                <w:szCs w:val="20"/>
                <w:lang w:val="vi-VN"/>
              </w:rPr>
            </w:pPr>
            <w:r>
              <w:rPr>
                <w:sz w:val="20"/>
                <w:szCs w:val="20"/>
                <w:lang w:val="vi-VN"/>
              </w:rPr>
              <w:t>Vessel / Voyage : CSCL LE HAVRE /0029W</w:t>
            </w:r>
          </w:p>
          <w:p w14:paraId="6DD329F1" w14:textId="5664D731" w:rsidR="00F55BF8" w:rsidRPr="001B6825" w:rsidRDefault="00F55BF8" w:rsidP="002C2C16">
            <w:pPr>
              <w:ind w:firstLine="0"/>
              <w:rPr>
                <w:sz w:val="20"/>
                <w:szCs w:val="20"/>
                <w:lang w:val="vi-VN"/>
              </w:rPr>
            </w:pPr>
            <w:r>
              <w:rPr>
                <w:sz w:val="20"/>
                <w:szCs w:val="20"/>
                <w:lang w:val="vi-VN"/>
              </w:rPr>
              <w:t xml:space="preserve">Total No.of Container / Package Received By the Carrier : </w:t>
            </w:r>
            <w:r w:rsidR="006F0A9E">
              <w:rPr>
                <w:sz w:val="20"/>
                <w:szCs w:val="20"/>
                <w:lang w:val="vi-VN"/>
              </w:rPr>
              <w:t>0</w:t>
            </w:r>
          </w:p>
          <w:p w14:paraId="35DED257" w14:textId="77777777" w:rsidR="00CE6DB9" w:rsidRDefault="00CE6DB9" w:rsidP="002C2C16">
            <w:pPr>
              <w:ind w:firstLine="0"/>
              <w:rPr>
                <w:sz w:val="20"/>
                <w:szCs w:val="20"/>
              </w:rPr>
            </w:pPr>
            <w:r>
              <w:rPr>
                <w:sz w:val="20"/>
                <w:szCs w:val="20"/>
              </w:rPr>
              <w:t xml:space="preserve">Trailer No : </w:t>
            </w:r>
          </w:p>
          <w:p w14:paraId="70A6A25B" w14:textId="56908406" w:rsidR="00CE6DB9" w:rsidRPr="002C2C16" w:rsidRDefault="00CE6DB9" w:rsidP="002C2C16">
            <w:pPr>
              <w:ind w:firstLine="0"/>
              <w:rPr>
                <w:sz w:val="20"/>
                <w:szCs w:val="20"/>
              </w:rPr>
            </w:pPr>
            <w:r>
              <w:rPr>
                <w:sz w:val="20"/>
                <w:szCs w:val="20"/>
              </w:rPr>
              <w:t>Seal Number(s) :</w:t>
            </w:r>
            <w:r w:rsidR="000D79EA" w:rsidRPr="006E1287">
              <w:rPr>
                <w:sz w:val="18"/>
                <w:szCs w:val="18"/>
                <w:lang w:val="vi-VN"/>
              </w:rPr>
              <w:t xml:space="preserve"> </w:t>
            </w:r>
            <w:r w:rsidR="000D79EA">
              <w:rPr>
                <w:sz w:val="18"/>
                <w:szCs w:val="18"/>
                <w:lang w:val="vi-VN"/>
              </w:rPr>
              <w:t xml:space="preserve"> </w:t>
            </w:r>
            <w:r w:rsidR="000D79EA" w:rsidRPr="006E1287">
              <w:rPr>
                <w:sz w:val="18"/>
                <w:szCs w:val="18"/>
                <w:lang w:val="vi-VN"/>
              </w:rPr>
              <w:t>WHLU4254220</w:t>
            </w:r>
          </w:p>
        </w:tc>
      </w:tr>
      <w:tr w:rsidR="00CE6DB9" w:rsidRPr="002C2C16" w14:paraId="792E4BAD" w14:textId="77777777" w:rsidTr="00E104D4">
        <w:trPr>
          <w:trHeight w:val="114"/>
        </w:trPr>
        <w:tc>
          <w:tcPr>
            <w:tcW w:w="5775" w:type="dxa"/>
            <w:gridSpan w:val="7"/>
            <w:vMerge/>
          </w:tcPr>
          <w:p w14:paraId="3D547F7F" w14:textId="77777777" w:rsidR="00CE6DB9" w:rsidRPr="002C2C16" w:rsidRDefault="00CE6DB9" w:rsidP="002C2C16">
            <w:pPr>
              <w:ind w:firstLine="0"/>
              <w:rPr>
                <w:sz w:val="20"/>
                <w:szCs w:val="20"/>
              </w:rPr>
            </w:pPr>
          </w:p>
        </w:tc>
        <w:tc>
          <w:tcPr>
            <w:tcW w:w="5385" w:type="dxa"/>
            <w:gridSpan w:val="2"/>
          </w:tcPr>
          <w:p w14:paraId="4013ECDD" w14:textId="3EBF728F" w:rsidR="00CE6DB9" w:rsidRDefault="00CE6DB9" w:rsidP="00CE6DB9">
            <w:pPr>
              <w:ind w:firstLine="0"/>
              <w:rPr>
                <w:sz w:val="20"/>
                <w:szCs w:val="20"/>
              </w:rPr>
            </w:pPr>
            <w:r>
              <w:rPr>
                <w:sz w:val="20"/>
                <w:szCs w:val="20"/>
              </w:rPr>
              <w:t xml:space="preserve">SCAC : </w:t>
            </w:r>
            <w:r w:rsidR="000D79EA">
              <w:rPr>
                <w:sz w:val="20"/>
                <w:szCs w:val="20"/>
              </w:rPr>
              <w:t>MATS</w:t>
            </w:r>
          </w:p>
          <w:p w14:paraId="5772BEFD" w14:textId="04639767" w:rsidR="00CE6DB9" w:rsidRPr="000D79EA" w:rsidRDefault="00CE6DB9" w:rsidP="00CE6DB9">
            <w:pPr>
              <w:ind w:firstLine="0"/>
              <w:rPr>
                <w:sz w:val="20"/>
                <w:szCs w:val="20"/>
                <w:lang w:val="vi-VN"/>
              </w:rPr>
            </w:pPr>
            <w:r>
              <w:rPr>
                <w:sz w:val="20"/>
                <w:szCs w:val="20"/>
              </w:rPr>
              <w:t>Pro No :</w:t>
            </w:r>
            <w:r w:rsidR="000D79EA">
              <w:rPr>
                <w:sz w:val="20"/>
                <w:szCs w:val="20"/>
                <w:lang w:val="vi-VN"/>
              </w:rPr>
              <w:t xml:space="preserve"> Maersk fill in</w:t>
            </w:r>
          </w:p>
          <w:p w14:paraId="6DABF6F7" w14:textId="6815CE8B" w:rsidR="00CE6DB9" w:rsidRDefault="00CE6DB9" w:rsidP="00CE6DB9">
            <w:pPr>
              <w:ind w:firstLine="0"/>
              <w:rPr>
                <w:sz w:val="20"/>
                <w:szCs w:val="20"/>
              </w:rPr>
            </w:pPr>
            <w:r>
              <w:rPr>
                <w:sz w:val="20"/>
                <w:szCs w:val="20"/>
              </w:rPr>
              <w:t>Barcode Space</w:t>
            </w:r>
          </w:p>
        </w:tc>
      </w:tr>
      <w:tr w:rsidR="002C2C16" w:rsidRPr="002C2C16" w14:paraId="33F191D4" w14:textId="77777777" w:rsidTr="00E104D4">
        <w:tc>
          <w:tcPr>
            <w:tcW w:w="5775" w:type="dxa"/>
            <w:gridSpan w:val="7"/>
          </w:tcPr>
          <w:p w14:paraId="5C3CB997" w14:textId="77777777" w:rsidR="002C2C16" w:rsidRDefault="002C2C16" w:rsidP="002C2C16">
            <w:pPr>
              <w:ind w:firstLine="0"/>
              <w:rPr>
                <w:sz w:val="20"/>
                <w:szCs w:val="20"/>
              </w:rPr>
            </w:pPr>
            <w:r>
              <w:rPr>
                <w:sz w:val="20"/>
                <w:szCs w:val="20"/>
              </w:rPr>
              <w:t xml:space="preserve">Third Party Freight Charges – Bill to : </w:t>
            </w:r>
          </w:p>
          <w:p w14:paraId="2AD7BC17" w14:textId="77777777" w:rsidR="000D79EA" w:rsidRPr="00C75157" w:rsidRDefault="000D79EA" w:rsidP="000D79EA">
            <w:pPr>
              <w:ind w:firstLine="0"/>
              <w:rPr>
                <w:sz w:val="18"/>
                <w:szCs w:val="18"/>
                <w:lang w:val="vi-VN"/>
              </w:rPr>
            </w:pPr>
            <w:r w:rsidRPr="00C75157">
              <w:rPr>
                <w:sz w:val="18"/>
                <w:szCs w:val="18"/>
              </w:rPr>
              <w:t>VIETNAM</w:t>
            </w:r>
            <w:r w:rsidRPr="00C75157">
              <w:rPr>
                <w:sz w:val="18"/>
                <w:szCs w:val="18"/>
                <w:lang w:val="vi-VN"/>
              </w:rPr>
              <w:t xml:space="preserve"> PROJECTS TRANSPORT CO.., LTD</w:t>
            </w:r>
          </w:p>
          <w:p w14:paraId="3157962C" w14:textId="77777777" w:rsidR="000D79EA" w:rsidRPr="00C75157" w:rsidRDefault="000D79EA" w:rsidP="000D79EA">
            <w:pPr>
              <w:ind w:firstLine="0"/>
              <w:rPr>
                <w:sz w:val="18"/>
                <w:szCs w:val="18"/>
                <w:lang w:val="vi-VN"/>
              </w:rPr>
            </w:pPr>
            <w:r w:rsidRPr="00C75157">
              <w:rPr>
                <w:sz w:val="18"/>
                <w:szCs w:val="18"/>
                <w:lang w:val="vi-VN"/>
              </w:rPr>
              <w:t>Add : 2nd Floor, Vinacomex Building, 47 Dien Bien Phu, Dakao District 1, Ho Chi Minh City, Vietnam</w:t>
            </w:r>
          </w:p>
          <w:p w14:paraId="0828EB55" w14:textId="77777777" w:rsidR="000D79EA" w:rsidRPr="00C75157" w:rsidRDefault="000D79EA" w:rsidP="000D79EA">
            <w:pPr>
              <w:ind w:firstLine="0"/>
              <w:rPr>
                <w:sz w:val="18"/>
                <w:szCs w:val="18"/>
                <w:lang w:val="vi-VN"/>
              </w:rPr>
            </w:pPr>
            <w:r w:rsidRPr="00C75157">
              <w:rPr>
                <w:sz w:val="18"/>
                <w:szCs w:val="18"/>
              </w:rPr>
              <w:t>T</w:t>
            </w:r>
            <w:r w:rsidRPr="00C75157">
              <w:rPr>
                <w:sz w:val="18"/>
                <w:szCs w:val="18"/>
                <w:lang w:val="vi-VN"/>
              </w:rPr>
              <w:t>el : +84 28 6279 8383 / 8484 / 8585 / 9393 / 9494 / 9595</w:t>
            </w:r>
          </w:p>
          <w:p w14:paraId="3E8203CB" w14:textId="51B8C441" w:rsidR="002C2C16" w:rsidRPr="000D79EA" w:rsidRDefault="000D79EA" w:rsidP="000D79EA">
            <w:pPr>
              <w:ind w:firstLine="0"/>
              <w:rPr>
                <w:sz w:val="18"/>
                <w:szCs w:val="18"/>
                <w:lang w:val="vi-VN"/>
              </w:rPr>
            </w:pPr>
            <w:r w:rsidRPr="00C75157">
              <w:rPr>
                <w:sz w:val="18"/>
                <w:szCs w:val="18"/>
                <w:lang w:val="vi-VN"/>
              </w:rPr>
              <w:t>Fax : +84 28 6279 9999</w:t>
            </w:r>
          </w:p>
        </w:tc>
        <w:tc>
          <w:tcPr>
            <w:tcW w:w="5385" w:type="dxa"/>
            <w:gridSpan w:val="2"/>
          </w:tcPr>
          <w:p w14:paraId="7766CCD0" w14:textId="34704D89" w:rsidR="002C2C16" w:rsidRDefault="001C2B24" w:rsidP="002C2C16">
            <w:pPr>
              <w:ind w:firstLine="0"/>
              <w:rPr>
                <w:sz w:val="20"/>
                <w:szCs w:val="20"/>
              </w:rPr>
            </w:pPr>
            <w:r>
              <w:rPr>
                <w:noProof/>
                <w:sz w:val="20"/>
                <w:szCs w:val="20"/>
                <w14:ligatures w14:val="standardContextual"/>
              </w:rPr>
              <w:pict w14:anchorId="535B62ED">
                <v:oval id="_x0000_s1026" style="position:absolute;left:0;text-align:left;margin-left:192.7pt;margin-top:22.75pt;width:68.2pt;height:22.35pt;z-index:251658240;mso-position-horizontal-relative:text;mso-position-vertical-relative:text" filled="f"/>
              </w:pict>
            </w:r>
            <w:r w:rsidR="002C2C16">
              <w:rPr>
                <w:sz w:val="20"/>
                <w:szCs w:val="20"/>
              </w:rPr>
              <w:t>Frieght Charge Terms ( prepaid unless marked otherwise )</w:t>
            </w:r>
          </w:p>
          <w:p w14:paraId="2681446E" w14:textId="0C33BE75" w:rsidR="002C2C16" w:rsidRPr="00715FC6" w:rsidRDefault="00881684" w:rsidP="002C2C16">
            <w:pPr>
              <w:ind w:firstLine="0"/>
              <w:rPr>
                <w:sz w:val="20"/>
                <w:szCs w:val="20"/>
                <w:lang w:val="vi-VN"/>
              </w:rPr>
            </w:pPr>
            <w:r>
              <w:rPr>
                <w:sz w:val="20"/>
                <w:szCs w:val="20"/>
              </w:rPr>
              <w:t>Prepaid……                      Collect…………           3</w:t>
            </w:r>
            <w:r w:rsidRPr="00881684">
              <w:rPr>
                <w:sz w:val="20"/>
                <w:szCs w:val="20"/>
                <w:vertAlign w:val="superscript"/>
              </w:rPr>
              <w:t>rd</w:t>
            </w:r>
            <w:r>
              <w:rPr>
                <w:sz w:val="20"/>
                <w:szCs w:val="20"/>
              </w:rPr>
              <w:t xml:space="preserve"> </w:t>
            </w:r>
            <w:r w:rsidR="00715FC6">
              <w:rPr>
                <w:sz w:val="20"/>
                <w:szCs w:val="20"/>
              </w:rPr>
              <w:t>Party</w:t>
            </w:r>
            <w:sdt>
              <w:sdtPr>
                <w:rPr>
                  <w:sz w:val="20"/>
                  <w:szCs w:val="20"/>
                </w:rPr>
                <w:id w:val="64698966"/>
                <w:placeholder>
                  <w:docPart w:val="DefaultPlaceholder_-1854013438"/>
                </w:placeholder>
                <w:comboBox>
                  <w:listItem w:value="Choose an item."/>
                </w:comboBox>
              </w:sdtPr>
              <w:sdtEndPr/>
              <w:sdtContent>
                <w:r w:rsidR="00715FC6">
                  <w:rPr>
                    <w:sz w:val="20"/>
                    <w:szCs w:val="20"/>
                    <w:lang w:val="vi-VN"/>
                  </w:rPr>
                  <w:t>.</w:t>
                </w:r>
              </w:sdtContent>
            </w:sdt>
            <w:r w:rsidR="00715FC6">
              <w:rPr>
                <w:sz w:val="20"/>
                <w:szCs w:val="20"/>
                <w:lang w:val="vi-VN"/>
              </w:rPr>
              <w:t>.........</w:t>
            </w:r>
          </w:p>
          <w:p w14:paraId="1CD86042" w14:textId="2B93892B" w:rsidR="00881684" w:rsidRPr="002C2C16" w:rsidRDefault="00881684" w:rsidP="002C2C16">
            <w:pPr>
              <w:ind w:firstLine="0"/>
              <w:rPr>
                <w:sz w:val="20"/>
                <w:szCs w:val="20"/>
              </w:rPr>
            </w:pPr>
            <w:r>
              <w:rPr>
                <w:sz w:val="20"/>
                <w:szCs w:val="20"/>
              </w:rPr>
              <w:t>Master BOL : w/attached underflying BOLs</w:t>
            </w:r>
          </w:p>
        </w:tc>
      </w:tr>
      <w:tr w:rsidR="00881684" w:rsidRPr="002C2C16" w14:paraId="6CC1783D" w14:textId="77777777" w:rsidTr="00F55BF8">
        <w:tc>
          <w:tcPr>
            <w:tcW w:w="11160" w:type="dxa"/>
            <w:gridSpan w:val="9"/>
            <w:shd w:val="clear" w:color="auto" w:fill="auto"/>
          </w:tcPr>
          <w:p w14:paraId="67F99477" w14:textId="744455FD" w:rsidR="00881684" w:rsidRPr="002C2C16" w:rsidRDefault="00881684" w:rsidP="002C2C16">
            <w:pPr>
              <w:ind w:firstLine="0"/>
              <w:rPr>
                <w:sz w:val="20"/>
                <w:szCs w:val="20"/>
              </w:rPr>
            </w:pPr>
            <w:r>
              <w:rPr>
                <w:sz w:val="20"/>
                <w:szCs w:val="20"/>
              </w:rPr>
              <w:t xml:space="preserve">Special Instructions : </w:t>
            </w:r>
          </w:p>
        </w:tc>
      </w:tr>
      <w:tr w:rsidR="00881684" w:rsidRPr="002C2C16" w14:paraId="2B4508D1" w14:textId="77777777" w:rsidTr="00F55BF8">
        <w:tc>
          <w:tcPr>
            <w:tcW w:w="11160" w:type="dxa"/>
            <w:gridSpan w:val="9"/>
          </w:tcPr>
          <w:p w14:paraId="7914BA89" w14:textId="422F1CD2" w:rsidR="00881684" w:rsidRPr="002C2C16" w:rsidRDefault="00881684" w:rsidP="00881684">
            <w:pPr>
              <w:ind w:firstLine="0"/>
              <w:jc w:val="center"/>
              <w:rPr>
                <w:sz w:val="20"/>
                <w:szCs w:val="20"/>
              </w:rPr>
            </w:pPr>
            <w:r>
              <w:rPr>
                <w:sz w:val="20"/>
                <w:szCs w:val="20"/>
              </w:rPr>
              <w:t>Customer Order Information</w:t>
            </w:r>
          </w:p>
        </w:tc>
      </w:tr>
      <w:tr w:rsidR="007973BF" w:rsidRPr="002C2C16" w14:paraId="28555AD0" w14:textId="77777777" w:rsidTr="00E104D4">
        <w:tc>
          <w:tcPr>
            <w:tcW w:w="1871" w:type="dxa"/>
            <w:gridSpan w:val="2"/>
          </w:tcPr>
          <w:p w14:paraId="3285CAFA" w14:textId="13752F8B" w:rsidR="00881684" w:rsidRPr="002C2C16" w:rsidRDefault="00881684" w:rsidP="00881684">
            <w:pPr>
              <w:ind w:firstLine="0"/>
              <w:rPr>
                <w:sz w:val="20"/>
                <w:szCs w:val="20"/>
              </w:rPr>
            </w:pPr>
            <w:r>
              <w:rPr>
                <w:sz w:val="20"/>
                <w:szCs w:val="20"/>
              </w:rPr>
              <w:t>Customer Order No.</w:t>
            </w:r>
          </w:p>
        </w:tc>
        <w:tc>
          <w:tcPr>
            <w:tcW w:w="1150" w:type="dxa"/>
            <w:gridSpan w:val="2"/>
          </w:tcPr>
          <w:p w14:paraId="51C8A88B" w14:textId="62CA46E8" w:rsidR="00881684" w:rsidRPr="002C2C16" w:rsidRDefault="00881684" w:rsidP="00881684">
            <w:pPr>
              <w:ind w:firstLine="0"/>
              <w:rPr>
                <w:sz w:val="20"/>
                <w:szCs w:val="20"/>
              </w:rPr>
            </w:pPr>
            <w:r>
              <w:rPr>
                <w:sz w:val="20"/>
                <w:szCs w:val="20"/>
              </w:rPr>
              <w:t># Pkgs</w:t>
            </w:r>
          </w:p>
        </w:tc>
        <w:tc>
          <w:tcPr>
            <w:tcW w:w="1321" w:type="dxa"/>
          </w:tcPr>
          <w:p w14:paraId="19F6C087" w14:textId="497601FE" w:rsidR="00881684" w:rsidRPr="002C2C16" w:rsidRDefault="00881684" w:rsidP="00881684">
            <w:pPr>
              <w:ind w:firstLine="0"/>
              <w:rPr>
                <w:sz w:val="20"/>
                <w:szCs w:val="20"/>
              </w:rPr>
            </w:pPr>
            <w:r>
              <w:rPr>
                <w:sz w:val="20"/>
                <w:szCs w:val="20"/>
              </w:rPr>
              <w:t>Weight</w:t>
            </w:r>
          </w:p>
        </w:tc>
        <w:tc>
          <w:tcPr>
            <w:tcW w:w="1433" w:type="dxa"/>
            <w:gridSpan w:val="2"/>
          </w:tcPr>
          <w:p w14:paraId="126FF4E6" w14:textId="4C3C3122" w:rsidR="00881684" w:rsidRPr="002C2C16" w:rsidRDefault="00881684" w:rsidP="00881684">
            <w:pPr>
              <w:ind w:firstLine="0"/>
              <w:rPr>
                <w:sz w:val="20"/>
                <w:szCs w:val="20"/>
              </w:rPr>
            </w:pPr>
            <w:r>
              <w:rPr>
                <w:sz w:val="20"/>
                <w:szCs w:val="20"/>
              </w:rPr>
              <w:t>Pallet / Slip (Y/N)</w:t>
            </w:r>
          </w:p>
        </w:tc>
        <w:tc>
          <w:tcPr>
            <w:tcW w:w="5385" w:type="dxa"/>
            <w:gridSpan w:val="2"/>
          </w:tcPr>
          <w:p w14:paraId="6C12CD28" w14:textId="5584343C" w:rsidR="00881684" w:rsidRPr="002C2C16" w:rsidRDefault="00881684" w:rsidP="00881684">
            <w:pPr>
              <w:ind w:firstLine="0"/>
              <w:rPr>
                <w:sz w:val="20"/>
                <w:szCs w:val="20"/>
              </w:rPr>
            </w:pPr>
            <w:r>
              <w:rPr>
                <w:sz w:val="20"/>
                <w:szCs w:val="20"/>
              </w:rPr>
              <w:t>Additional Shipper Info</w:t>
            </w:r>
          </w:p>
        </w:tc>
      </w:tr>
      <w:tr w:rsidR="007973BF" w:rsidRPr="002C2C16" w14:paraId="5A8CEDE5" w14:textId="77777777" w:rsidTr="00E104D4">
        <w:tc>
          <w:tcPr>
            <w:tcW w:w="1871" w:type="dxa"/>
            <w:gridSpan w:val="2"/>
          </w:tcPr>
          <w:p w14:paraId="10B99385" w14:textId="06E878C9" w:rsidR="00881684" w:rsidRPr="00715FC6" w:rsidRDefault="00715FC6" w:rsidP="00715FC6">
            <w:pPr>
              <w:ind w:firstLine="0"/>
              <w:rPr>
                <w:sz w:val="18"/>
                <w:szCs w:val="18"/>
                <w:lang w:val="vi-VN"/>
              </w:rPr>
            </w:pPr>
            <w:r w:rsidRPr="006E1287">
              <w:rPr>
                <w:sz w:val="18"/>
                <w:szCs w:val="18"/>
                <w:lang w:val="vi-VN"/>
              </w:rPr>
              <w:t>Iron Ore ( Pellet )</w:t>
            </w:r>
          </w:p>
        </w:tc>
        <w:tc>
          <w:tcPr>
            <w:tcW w:w="1150" w:type="dxa"/>
            <w:gridSpan w:val="2"/>
          </w:tcPr>
          <w:p w14:paraId="3A5D1EBF" w14:textId="09CA1ACF" w:rsidR="00881684" w:rsidRPr="007973BF" w:rsidRDefault="007973BF" w:rsidP="00881684">
            <w:pPr>
              <w:ind w:firstLine="0"/>
              <w:rPr>
                <w:sz w:val="20"/>
                <w:szCs w:val="20"/>
                <w:lang w:val="vi-VN"/>
              </w:rPr>
            </w:pPr>
            <w:r>
              <w:rPr>
                <w:sz w:val="20"/>
                <w:szCs w:val="20"/>
              </w:rPr>
              <w:t>5x</w:t>
            </w:r>
            <w:r>
              <w:rPr>
                <w:sz w:val="20"/>
                <w:szCs w:val="20"/>
                <w:lang w:val="vi-VN"/>
              </w:rPr>
              <w:t>cont40”</w:t>
            </w:r>
          </w:p>
        </w:tc>
        <w:tc>
          <w:tcPr>
            <w:tcW w:w="1321" w:type="dxa"/>
          </w:tcPr>
          <w:p w14:paraId="21715F87" w14:textId="3189711D" w:rsidR="00881684" w:rsidRPr="007973BF" w:rsidRDefault="007973BF" w:rsidP="00881684">
            <w:pPr>
              <w:ind w:firstLine="0"/>
              <w:rPr>
                <w:sz w:val="20"/>
                <w:szCs w:val="20"/>
                <w:lang w:val="vi-VN"/>
              </w:rPr>
            </w:pPr>
            <w:r>
              <w:rPr>
                <w:sz w:val="20"/>
                <w:szCs w:val="20"/>
              </w:rPr>
              <w:t>178</w:t>
            </w:r>
            <w:r>
              <w:rPr>
                <w:sz w:val="20"/>
                <w:szCs w:val="20"/>
                <w:lang w:val="vi-VN"/>
              </w:rPr>
              <w:t>,500 Kgs</w:t>
            </w:r>
          </w:p>
        </w:tc>
        <w:tc>
          <w:tcPr>
            <w:tcW w:w="1433" w:type="dxa"/>
            <w:gridSpan w:val="2"/>
          </w:tcPr>
          <w:p w14:paraId="6D89AAF6" w14:textId="1B9FE9F7" w:rsidR="00881684" w:rsidRPr="002C2C16" w:rsidRDefault="007973BF" w:rsidP="00881684">
            <w:pPr>
              <w:ind w:right="336" w:firstLine="0"/>
              <w:rPr>
                <w:sz w:val="20"/>
                <w:szCs w:val="20"/>
              </w:rPr>
            </w:pPr>
            <w:r>
              <w:rPr>
                <w:sz w:val="20"/>
                <w:szCs w:val="20"/>
              </w:rPr>
              <w:t>Y</w:t>
            </w:r>
          </w:p>
        </w:tc>
        <w:tc>
          <w:tcPr>
            <w:tcW w:w="5385" w:type="dxa"/>
            <w:gridSpan w:val="2"/>
          </w:tcPr>
          <w:p w14:paraId="5570918F" w14:textId="77777777" w:rsidR="00881684" w:rsidRPr="002C2C16" w:rsidRDefault="00881684" w:rsidP="00881684">
            <w:pPr>
              <w:ind w:firstLine="0"/>
              <w:rPr>
                <w:sz w:val="20"/>
                <w:szCs w:val="20"/>
              </w:rPr>
            </w:pPr>
          </w:p>
        </w:tc>
      </w:tr>
      <w:tr w:rsidR="007973BF" w:rsidRPr="002C2C16" w14:paraId="453D00F7" w14:textId="77777777" w:rsidTr="00E104D4">
        <w:tc>
          <w:tcPr>
            <w:tcW w:w="1871" w:type="dxa"/>
            <w:gridSpan w:val="2"/>
          </w:tcPr>
          <w:p w14:paraId="458D65CE" w14:textId="3881AAFF" w:rsidR="00881684" w:rsidRPr="00715FC6" w:rsidRDefault="00715FC6" w:rsidP="00715FC6">
            <w:pPr>
              <w:ind w:firstLine="0"/>
              <w:rPr>
                <w:sz w:val="18"/>
                <w:szCs w:val="18"/>
                <w:lang w:val="vi-VN"/>
              </w:rPr>
            </w:pPr>
            <w:r w:rsidRPr="006E1287">
              <w:rPr>
                <w:sz w:val="18"/>
                <w:szCs w:val="18"/>
                <w:lang w:val="vi-VN"/>
              </w:rPr>
              <w:t>Limestone</w:t>
            </w:r>
          </w:p>
        </w:tc>
        <w:tc>
          <w:tcPr>
            <w:tcW w:w="1150" w:type="dxa"/>
            <w:gridSpan w:val="2"/>
          </w:tcPr>
          <w:p w14:paraId="5C8757C4" w14:textId="613797D1" w:rsidR="00881684" w:rsidRPr="007973BF" w:rsidRDefault="007973BF" w:rsidP="00881684">
            <w:pPr>
              <w:ind w:firstLine="0"/>
              <w:rPr>
                <w:sz w:val="20"/>
                <w:szCs w:val="20"/>
                <w:lang w:val="vi-VN"/>
              </w:rPr>
            </w:pPr>
            <w:r>
              <w:rPr>
                <w:sz w:val="20"/>
                <w:szCs w:val="20"/>
              </w:rPr>
              <w:t>5xcont40</w:t>
            </w:r>
            <w:r>
              <w:rPr>
                <w:sz w:val="20"/>
                <w:szCs w:val="20"/>
                <w:lang w:val="vi-VN"/>
              </w:rPr>
              <w:t>”</w:t>
            </w:r>
          </w:p>
        </w:tc>
        <w:tc>
          <w:tcPr>
            <w:tcW w:w="1321" w:type="dxa"/>
          </w:tcPr>
          <w:p w14:paraId="4F3EE26E" w14:textId="73337EDE" w:rsidR="00881684" w:rsidRPr="007973BF" w:rsidRDefault="007973BF" w:rsidP="00881684">
            <w:pPr>
              <w:ind w:firstLine="0"/>
              <w:rPr>
                <w:sz w:val="20"/>
                <w:szCs w:val="20"/>
                <w:lang w:val="vi-VN"/>
              </w:rPr>
            </w:pPr>
            <w:r>
              <w:rPr>
                <w:sz w:val="20"/>
                <w:szCs w:val="20"/>
              </w:rPr>
              <w:t>183</w:t>
            </w:r>
            <w:r>
              <w:rPr>
                <w:sz w:val="20"/>
                <w:szCs w:val="20"/>
                <w:lang w:val="vi-VN"/>
              </w:rPr>
              <w:t>,500 Kgs</w:t>
            </w:r>
          </w:p>
        </w:tc>
        <w:tc>
          <w:tcPr>
            <w:tcW w:w="1433" w:type="dxa"/>
            <w:gridSpan w:val="2"/>
          </w:tcPr>
          <w:p w14:paraId="6B8F46F3" w14:textId="30093400" w:rsidR="00881684" w:rsidRPr="002C2C16" w:rsidRDefault="007973BF" w:rsidP="00881684">
            <w:pPr>
              <w:ind w:firstLine="0"/>
              <w:rPr>
                <w:sz w:val="20"/>
                <w:szCs w:val="20"/>
              </w:rPr>
            </w:pPr>
            <w:r>
              <w:rPr>
                <w:sz w:val="20"/>
                <w:szCs w:val="20"/>
              </w:rPr>
              <w:t>Y</w:t>
            </w:r>
          </w:p>
        </w:tc>
        <w:tc>
          <w:tcPr>
            <w:tcW w:w="5385" w:type="dxa"/>
            <w:gridSpan w:val="2"/>
          </w:tcPr>
          <w:p w14:paraId="72A1D388" w14:textId="77777777" w:rsidR="00881684" w:rsidRPr="002C2C16" w:rsidRDefault="00881684" w:rsidP="00881684">
            <w:pPr>
              <w:ind w:firstLine="0"/>
              <w:rPr>
                <w:sz w:val="20"/>
                <w:szCs w:val="20"/>
              </w:rPr>
            </w:pPr>
          </w:p>
        </w:tc>
      </w:tr>
      <w:tr w:rsidR="007973BF" w:rsidRPr="002C2C16" w14:paraId="2EE8B81E" w14:textId="77777777" w:rsidTr="00E104D4">
        <w:tc>
          <w:tcPr>
            <w:tcW w:w="1871" w:type="dxa"/>
            <w:gridSpan w:val="2"/>
          </w:tcPr>
          <w:p w14:paraId="3C43ECD6" w14:textId="372E1432" w:rsidR="00881684" w:rsidRPr="00715FC6" w:rsidRDefault="00715FC6" w:rsidP="00881684">
            <w:pPr>
              <w:ind w:firstLine="0"/>
              <w:rPr>
                <w:sz w:val="18"/>
                <w:szCs w:val="18"/>
                <w:lang w:val="vi-VN"/>
              </w:rPr>
            </w:pPr>
            <w:r w:rsidRPr="006E1287">
              <w:rPr>
                <w:sz w:val="18"/>
                <w:szCs w:val="18"/>
                <w:lang w:val="vi-VN"/>
              </w:rPr>
              <w:t xml:space="preserve">Metallurgical </w:t>
            </w:r>
            <w:r>
              <w:rPr>
                <w:sz w:val="18"/>
                <w:szCs w:val="18"/>
                <w:lang w:val="vi-VN"/>
              </w:rPr>
              <w:t>Coke</w:t>
            </w:r>
          </w:p>
        </w:tc>
        <w:tc>
          <w:tcPr>
            <w:tcW w:w="1150" w:type="dxa"/>
            <w:gridSpan w:val="2"/>
          </w:tcPr>
          <w:p w14:paraId="14E197B3" w14:textId="113319D6" w:rsidR="00881684" w:rsidRPr="007973BF" w:rsidRDefault="007973BF" w:rsidP="00881684">
            <w:pPr>
              <w:ind w:firstLine="0"/>
              <w:rPr>
                <w:sz w:val="20"/>
                <w:szCs w:val="20"/>
                <w:lang w:val="vi-VN"/>
              </w:rPr>
            </w:pPr>
            <w:r>
              <w:rPr>
                <w:sz w:val="20"/>
                <w:szCs w:val="20"/>
              </w:rPr>
              <w:t>5xcont40</w:t>
            </w:r>
            <w:r>
              <w:rPr>
                <w:sz w:val="20"/>
                <w:szCs w:val="20"/>
                <w:lang w:val="vi-VN"/>
              </w:rPr>
              <w:t>”</w:t>
            </w:r>
          </w:p>
        </w:tc>
        <w:tc>
          <w:tcPr>
            <w:tcW w:w="1321" w:type="dxa"/>
          </w:tcPr>
          <w:p w14:paraId="2D856C38" w14:textId="3AD07804" w:rsidR="00881684" w:rsidRPr="007973BF" w:rsidRDefault="007973BF" w:rsidP="00881684">
            <w:pPr>
              <w:ind w:firstLine="0"/>
              <w:rPr>
                <w:sz w:val="20"/>
                <w:szCs w:val="20"/>
                <w:lang w:val="vi-VN"/>
              </w:rPr>
            </w:pPr>
            <w:r>
              <w:rPr>
                <w:sz w:val="20"/>
                <w:szCs w:val="20"/>
              </w:rPr>
              <w:t>143</w:t>
            </w:r>
            <w:r>
              <w:rPr>
                <w:sz w:val="20"/>
                <w:szCs w:val="20"/>
                <w:lang w:val="vi-VN"/>
              </w:rPr>
              <w:t>,500 Kgs</w:t>
            </w:r>
          </w:p>
        </w:tc>
        <w:tc>
          <w:tcPr>
            <w:tcW w:w="1433" w:type="dxa"/>
            <w:gridSpan w:val="2"/>
          </w:tcPr>
          <w:p w14:paraId="7295710A" w14:textId="1632ED05" w:rsidR="00881684" w:rsidRPr="002C2C16" w:rsidRDefault="007973BF" w:rsidP="00881684">
            <w:pPr>
              <w:ind w:firstLine="0"/>
              <w:rPr>
                <w:sz w:val="20"/>
                <w:szCs w:val="20"/>
              </w:rPr>
            </w:pPr>
            <w:r>
              <w:rPr>
                <w:sz w:val="20"/>
                <w:szCs w:val="20"/>
              </w:rPr>
              <w:t>Y</w:t>
            </w:r>
          </w:p>
        </w:tc>
        <w:tc>
          <w:tcPr>
            <w:tcW w:w="5385" w:type="dxa"/>
            <w:gridSpan w:val="2"/>
          </w:tcPr>
          <w:p w14:paraId="6A1E7E86" w14:textId="77777777" w:rsidR="00881684" w:rsidRPr="002C2C16" w:rsidRDefault="00881684" w:rsidP="00881684">
            <w:pPr>
              <w:ind w:firstLine="0"/>
              <w:rPr>
                <w:sz w:val="20"/>
                <w:szCs w:val="20"/>
              </w:rPr>
            </w:pPr>
          </w:p>
        </w:tc>
      </w:tr>
      <w:tr w:rsidR="007973BF" w:rsidRPr="002C2C16" w14:paraId="2C35C0A6" w14:textId="77777777" w:rsidTr="00E104D4">
        <w:tc>
          <w:tcPr>
            <w:tcW w:w="1871" w:type="dxa"/>
            <w:gridSpan w:val="2"/>
          </w:tcPr>
          <w:p w14:paraId="30EC1DC8" w14:textId="11695BEB" w:rsidR="00881684" w:rsidRPr="002C2C16" w:rsidRDefault="00881684" w:rsidP="00881684">
            <w:pPr>
              <w:ind w:firstLine="0"/>
              <w:rPr>
                <w:sz w:val="20"/>
                <w:szCs w:val="20"/>
              </w:rPr>
            </w:pPr>
            <w:r>
              <w:rPr>
                <w:sz w:val="20"/>
                <w:szCs w:val="20"/>
              </w:rPr>
              <w:t>Total</w:t>
            </w:r>
          </w:p>
        </w:tc>
        <w:tc>
          <w:tcPr>
            <w:tcW w:w="1150" w:type="dxa"/>
            <w:gridSpan w:val="2"/>
          </w:tcPr>
          <w:p w14:paraId="6D3F550D" w14:textId="14D4E96C" w:rsidR="00881684" w:rsidRPr="007973BF" w:rsidRDefault="007973BF" w:rsidP="00881684">
            <w:pPr>
              <w:ind w:firstLine="0"/>
              <w:rPr>
                <w:sz w:val="20"/>
                <w:szCs w:val="20"/>
                <w:lang w:val="vi-VN"/>
              </w:rPr>
            </w:pPr>
            <w:r>
              <w:rPr>
                <w:sz w:val="20"/>
                <w:szCs w:val="20"/>
              </w:rPr>
              <w:t>15xcont40</w:t>
            </w:r>
            <w:r>
              <w:rPr>
                <w:sz w:val="20"/>
                <w:szCs w:val="20"/>
                <w:lang w:val="vi-VN"/>
              </w:rPr>
              <w:t>”</w:t>
            </w:r>
          </w:p>
        </w:tc>
        <w:tc>
          <w:tcPr>
            <w:tcW w:w="1321" w:type="dxa"/>
          </w:tcPr>
          <w:p w14:paraId="31AEB3EF" w14:textId="77777777" w:rsidR="00881684" w:rsidRPr="007973BF" w:rsidRDefault="00881684" w:rsidP="00881684">
            <w:pPr>
              <w:ind w:firstLine="0"/>
              <w:rPr>
                <w:sz w:val="20"/>
                <w:szCs w:val="20"/>
                <w:lang w:val="vi-VN"/>
              </w:rPr>
            </w:pPr>
          </w:p>
        </w:tc>
        <w:tc>
          <w:tcPr>
            <w:tcW w:w="1433" w:type="dxa"/>
            <w:gridSpan w:val="2"/>
          </w:tcPr>
          <w:p w14:paraId="163993FF" w14:textId="77777777" w:rsidR="00881684" w:rsidRPr="002C2C16" w:rsidRDefault="00881684" w:rsidP="00881684">
            <w:pPr>
              <w:ind w:firstLine="0"/>
              <w:rPr>
                <w:sz w:val="20"/>
                <w:szCs w:val="20"/>
              </w:rPr>
            </w:pPr>
          </w:p>
        </w:tc>
        <w:tc>
          <w:tcPr>
            <w:tcW w:w="5385" w:type="dxa"/>
            <w:gridSpan w:val="2"/>
          </w:tcPr>
          <w:p w14:paraId="39EF4BA5" w14:textId="77777777" w:rsidR="00881684" w:rsidRPr="002C2C16" w:rsidRDefault="00881684" w:rsidP="00881684">
            <w:pPr>
              <w:ind w:firstLine="0"/>
              <w:rPr>
                <w:sz w:val="20"/>
                <w:szCs w:val="20"/>
              </w:rPr>
            </w:pPr>
          </w:p>
        </w:tc>
      </w:tr>
      <w:tr w:rsidR="00881684" w:rsidRPr="002C2C16" w14:paraId="3E528C2C" w14:textId="77777777" w:rsidTr="00F55BF8">
        <w:tc>
          <w:tcPr>
            <w:tcW w:w="11160" w:type="dxa"/>
            <w:gridSpan w:val="9"/>
          </w:tcPr>
          <w:p w14:paraId="67FF0AE9" w14:textId="3F520DB0" w:rsidR="00881684" w:rsidRPr="002C2C16" w:rsidRDefault="00881684" w:rsidP="00881684">
            <w:pPr>
              <w:ind w:firstLine="0"/>
              <w:jc w:val="center"/>
              <w:rPr>
                <w:sz w:val="20"/>
                <w:szCs w:val="20"/>
              </w:rPr>
            </w:pPr>
            <w:r>
              <w:rPr>
                <w:sz w:val="20"/>
                <w:szCs w:val="20"/>
              </w:rPr>
              <w:t>Carrier Information</w:t>
            </w:r>
          </w:p>
        </w:tc>
      </w:tr>
      <w:tr w:rsidR="007973BF" w:rsidRPr="002C2C16" w14:paraId="1955580D" w14:textId="77777777" w:rsidTr="00E104D4">
        <w:tc>
          <w:tcPr>
            <w:tcW w:w="1871" w:type="dxa"/>
            <w:gridSpan w:val="2"/>
          </w:tcPr>
          <w:p w14:paraId="7FD853AA" w14:textId="3F80BF46" w:rsidR="00881684" w:rsidRDefault="00431DA8" w:rsidP="00881684">
            <w:pPr>
              <w:ind w:firstLine="0"/>
              <w:rPr>
                <w:sz w:val="20"/>
                <w:szCs w:val="20"/>
              </w:rPr>
            </w:pPr>
            <w:r>
              <w:rPr>
                <w:sz w:val="20"/>
                <w:szCs w:val="20"/>
              </w:rPr>
              <w:lastRenderedPageBreak/>
              <w:t>Handl</w:t>
            </w:r>
            <w:r w:rsidR="00881684">
              <w:rPr>
                <w:sz w:val="20"/>
                <w:szCs w:val="20"/>
              </w:rPr>
              <w:t>ing Unit</w:t>
            </w:r>
          </w:p>
        </w:tc>
        <w:tc>
          <w:tcPr>
            <w:tcW w:w="2471" w:type="dxa"/>
            <w:gridSpan w:val="3"/>
          </w:tcPr>
          <w:p w14:paraId="30FFB204" w14:textId="622A4CE7" w:rsidR="00881684" w:rsidRPr="002C2C16" w:rsidRDefault="00881684" w:rsidP="00881684">
            <w:pPr>
              <w:ind w:firstLine="0"/>
              <w:rPr>
                <w:sz w:val="20"/>
                <w:szCs w:val="20"/>
              </w:rPr>
            </w:pPr>
            <w:r>
              <w:rPr>
                <w:sz w:val="20"/>
                <w:szCs w:val="20"/>
              </w:rPr>
              <w:t>Package</w:t>
            </w:r>
          </w:p>
        </w:tc>
        <w:tc>
          <w:tcPr>
            <w:tcW w:w="1433" w:type="dxa"/>
            <w:gridSpan w:val="2"/>
          </w:tcPr>
          <w:p w14:paraId="5C5D0889" w14:textId="4C82949F" w:rsidR="00881684" w:rsidRPr="002C2C16" w:rsidRDefault="00881684" w:rsidP="00881684">
            <w:pPr>
              <w:ind w:firstLine="0"/>
              <w:rPr>
                <w:sz w:val="20"/>
                <w:szCs w:val="20"/>
              </w:rPr>
            </w:pPr>
            <w:r>
              <w:rPr>
                <w:sz w:val="20"/>
                <w:szCs w:val="20"/>
              </w:rPr>
              <w:t>LTL Only</w:t>
            </w:r>
          </w:p>
        </w:tc>
        <w:tc>
          <w:tcPr>
            <w:tcW w:w="5385" w:type="dxa"/>
            <w:gridSpan w:val="2"/>
          </w:tcPr>
          <w:p w14:paraId="781D5BBD" w14:textId="61EBF231" w:rsidR="00881684" w:rsidRPr="002C2C16" w:rsidRDefault="00881684" w:rsidP="00881684">
            <w:pPr>
              <w:ind w:firstLine="0"/>
              <w:rPr>
                <w:sz w:val="20"/>
                <w:szCs w:val="20"/>
              </w:rPr>
            </w:pPr>
            <w:r>
              <w:rPr>
                <w:sz w:val="20"/>
                <w:szCs w:val="20"/>
              </w:rPr>
              <w:t>Commodity Description</w:t>
            </w:r>
          </w:p>
        </w:tc>
      </w:tr>
      <w:tr w:rsidR="007973BF" w:rsidRPr="002C2C16" w14:paraId="03787301" w14:textId="77777777" w:rsidTr="007973BF">
        <w:tc>
          <w:tcPr>
            <w:tcW w:w="899" w:type="dxa"/>
          </w:tcPr>
          <w:p w14:paraId="7991F3F8" w14:textId="72F83945" w:rsidR="00881684" w:rsidRDefault="00881684" w:rsidP="00881684">
            <w:pPr>
              <w:ind w:firstLine="0"/>
              <w:rPr>
                <w:sz w:val="20"/>
                <w:szCs w:val="20"/>
              </w:rPr>
            </w:pPr>
            <w:r>
              <w:rPr>
                <w:sz w:val="20"/>
                <w:szCs w:val="20"/>
              </w:rPr>
              <w:t>QTY</w:t>
            </w:r>
          </w:p>
        </w:tc>
        <w:tc>
          <w:tcPr>
            <w:tcW w:w="972" w:type="dxa"/>
          </w:tcPr>
          <w:p w14:paraId="7A1F9DE5" w14:textId="7454786C" w:rsidR="00881684" w:rsidRDefault="00881684" w:rsidP="00881684">
            <w:pPr>
              <w:ind w:firstLine="0"/>
              <w:rPr>
                <w:sz w:val="20"/>
                <w:szCs w:val="20"/>
              </w:rPr>
            </w:pPr>
            <w:r>
              <w:rPr>
                <w:sz w:val="20"/>
                <w:szCs w:val="20"/>
              </w:rPr>
              <w:t>TYPE</w:t>
            </w:r>
          </w:p>
        </w:tc>
        <w:tc>
          <w:tcPr>
            <w:tcW w:w="1150" w:type="dxa"/>
            <w:gridSpan w:val="2"/>
          </w:tcPr>
          <w:p w14:paraId="29F95CB8" w14:textId="6D79240A" w:rsidR="00881684" w:rsidRPr="002C2C16" w:rsidRDefault="00881684" w:rsidP="00881684">
            <w:pPr>
              <w:ind w:firstLine="0"/>
              <w:rPr>
                <w:sz w:val="20"/>
                <w:szCs w:val="20"/>
              </w:rPr>
            </w:pPr>
            <w:r>
              <w:rPr>
                <w:sz w:val="20"/>
                <w:szCs w:val="20"/>
              </w:rPr>
              <w:t>QTY</w:t>
            </w:r>
          </w:p>
        </w:tc>
        <w:tc>
          <w:tcPr>
            <w:tcW w:w="1321" w:type="dxa"/>
          </w:tcPr>
          <w:p w14:paraId="5E66C281" w14:textId="7FE976A9" w:rsidR="00881684" w:rsidRPr="002C2C16" w:rsidRDefault="00881684" w:rsidP="00881684">
            <w:pPr>
              <w:ind w:firstLine="0"/>
              <w:rPr>
                <w:sz w:val="20"/>
                <w:szCs w:val="20"/>
              </w:rPr>
            </w:pPr>
            <w:r>
              <w:rPr>
                <w:sz w:val="20"/>
                <w:szCs w:val="20"/>
              </w:rPr>
              <w:t>TYPE</w:t>
            </w:r>
          </w:p>
        </w:tc>
        <w:tc>
          <w:tcPr>
            <w:tcW w:w="783" w:type="dxa"/>
          </w:tcPr>
          <w:p w14:paraId="76A05427" w14:textId="1DDEA93D" w:rsidR="00881684" w:rsidRPr="002C2C16" w:rsidRDefault="00881684" w:rsidP="00881684">
            <w:pPr>
              <w:ind w:firstLine="0"/>
              <w:rPr>
                <w:sz w:val="20"/>
                <w:szCs w:val="20"/>
              </w:rPr>
            </w:pPr>
            <w:r>
              <w:rPr>
                <w:sz w:val="20"/>
                <w:szCs w:val="20"/>
              </w:rPr>
              <w:t>NMFC No</w:t>
            </w:r>
          </w:p>
        </w:tc>
        <w:tc>
          <w:tcPr>
            <w:tcW w:w="650" w:type="dxa"/>
          </w:tcPr>
          <w:p w14:paraId="2740A987" w14:textId="35835832" w:rsidR="00881684" w:rsidRPr="002C2C16" w:rsidRDefault="00881684" w:rsidP="00881684">
            <w:pPr>
              <w:ind w:firstLine="0"/>
              <w:rPr>
                <w:sz w:val="20"/>
                <w:szCs w:val="20"/>
              </w:rPr>
            </w:pPr>
            <w:r>
              <w:rPr>
                <w:sz w:val="20"/>
                <w:szCs w:val="20"/>
              </w:rPr>
              <w:t>Class</w:t>
            </w:r>
          </w:p>
        </w:tc>
        <w:tc>
          <w:tcPr>
            <w:tcW w:w="5385" w:type="dxa"/>
            <w:gridSpan w:val="2"/>
          </w:tcPr>
          <w:p w14:paraId="76B471A3" w14:textId="77777777" w:rsidR="00881684" w:rsidRPr="002C2C16" w:rsidRDefault="00881684" w:rsidP="00881684">
            <w:pPr>
              <w:ind w:firstLine="0"/>
              <w:rPr>
                <w:sz w:val="20"/>
                <w:szCs w:val="20"/>
              </w:rPr>
            </w:pPr>
          </w:p>
        </w:tc>
      </w:tr>
      <w:tr w:rsidR="00E104D4" w:rsidRPr="002C2C16" w14:paraId="2A9E9D68" w14:textId="77777777" w:rsidTr="00296595">
        <w:tc>
          <w:tcPr>
            <w:tcW w:w="899" w:type="dxa"/>
          </w:tcPr>
          <w:p w14:paraId="080BA175" w14:textId="21901104" w:rsidR="00E104D4" w:rsidRPr="007973BF" w:rsidRDefault="00E104D4" w:rsidP="00E104D4">
            <w:pPr>
              <w:ind w:firstLine="0"/>
              <w:rPr>
                <w:sz w:val="20"/>
                <w:szCs w:val="20"/>
                <w:lang w:val="vi-VN"/>
              </w:rPr>
            </w:pPr>
          </w:p>
        </w:tc>
        <w:tc>
          <w:tcPr>
            <w:tcW w:w="972" w:type="dxa"/>
          </w:tcPr>
          <w:p w14:paraId="3EE09959" w14:textId="77D1619A" w:rsidR="00E104D4" w:rsidRPr="007973BF" w:rsidRDefault="00E104D4" w:rsidP="00E104D4">
            <w:pPr>
              <w:ind w:firstLine="0"/>
              <w:rPr>
                <w:sz w:val="20"/>
                <w:szCs w:val="20"/>
                <w:lang w:val="vi-VN"/>
              </w:rPr>
            </w:pPr>
          </w:p>
        </w:tc>
        <w:tc>
          <w:tcPr>
            <w:tcW w:w="1150" w:type="dxa"/>
            <w:gridSpan w:val="2"/>
          </w:tcPr>
          <w:p w14:paraId="4967B6B6" w14:textId="5586045D" w:rsidR="00E104D4" w:rsidRPr="007973BF" w:rsidRDefault="00E104D4" w:rsidP="00E104D4">
            <w:pPr>
              <w:ind w:firstLine="0"/>
              <w:rPr>
                <w:sz w:val="20"/>
                <w:szCs w:val="20"/>
                <w:lang w:val="vi-VN"/>
              </w:rPr>
            </w:pPr>
          </w:p>
        </w:tc>
        <w:tc>
          <w:tcPr>
            <w:tcW w:w="1321" w:type="dxa"/>
          </w:tcPr>
          <w:p w14:paraId="2AD9339E" w14:textId="4936C73B" w:rsidR="00E104D4" w:rsidRPr="007973BF" w:rsidRDefault="00E104D4" w:rsidP="00E104D4">
            <w:pPr>
              <w:ind w:firstLine="0"/>
              <w:rPr>
                <w:sz w:val="20"/>
                <w:szCs w:val="20"/>
                <w:lang w:val="vi-VN"/>
              </w:rPr>
            </w:pPr>
          </w:p>
        </w:tc>
        <w:tc>
          <w:tcPr>
            <w:tcW w:w="783" w:type="dxa"/>
          </w:tcPr>
          <w:p w14:paraId="18BAA351" w14:textId="4891B85A" w:rsidR="00E104D4" w:rsidRPr="00E104D4" w:rsidRDefault="00E104D4" w:rsidP="00E104D4">
            <w:pPr>
              <w:ind w:firstLine="0"/>
              <w:rPr>
                <w:sz w:val="20"/>
                <w:szCs w:val="20"/>
                <w:lang w:val="vi-VN"/>
              </w:rPr>
            </w:pPr>
          </w:p>
        </w:tc>
        <w:tc>
          <w:tcPr>
            <w:tcW w:w="650" w:type="dxa"/>
          </w:tcPr>
          <w:p w14:paraId="699E0385" w14:textId="49568F0C" w:rsidR="00E104D4" w:rsidRPr="002C2C16" w:rsidRDefault="00E104D4" w:rsidP="00E104D4">
            <w:pPr>
              <w:ind w:firstLine="0"/>
              <w:rPr>
                <w:sz w:val="20"/>
                <w:szCs w:val="20"/>
              </w:rPr>
            </w:pPr>
          </w:p>
        </w:tc>
        <w:tc>
          <w:tcPr>
            <w:tcW w:w="5385" w:type="dxa"/>
            <w:gridSpan w:val="2"/>
            <w:vAlign w:val="center"/>
          </w:tcPr>
          <w:p w14:paraId="6DF9FE53" w14:textId="5701065B" w:rsidR="00E104D4" w:rsidRPr="002C2C16" w:rsidRDefault="00E104D4" w:rsidP="00E104D4">
            <w:pPr>
              <w:ind w:firstLine="0"/>
              <w:rPr>
                <w:sz w:val="20"/>
                <w:szCs w:val="20"/>
              </w:rPr>
            </w:pPr>
            <w:r>
              <w:rPr>
                <w:sz w:val="24"/>
                <w:szCs w:val="24"/>
              </w:rPr>
              <w:t>I</w:t>
            </w:r>
            <w:r w:rsidRPr="00306932">
              <w:rPr>
                <w:sz w:val="24"/>
                <w:szCs w:val="24"/>
              </w:rPr>
              <w:t xml:space="preserve">ron </w:t>
            </w:r>
            <w:r>
              <w:rPr>
                <w:sz w:val="24"/>
                <w:szCs w:val="24"/>
              </w:rPr>
              <w:t>Ore</w:t>
            </w:r>
            <w:r w:rsidRPr="009D5AAC">
              <w:rPr>
                <w:sz w:val="24"/>
                <w:szCs w:val="24"/>
              </w:rPr>
              <w:t xml:space="preserve"> </w:t>
            </w:r>
            <w:r>
              <w:rPr>
                <w:sz w:val="24"/>
                <w:szCs w:val="24"/>
                <w:lang w:val="vi-VN"/>
              </w:rPr>
              <w:t>( Pellet )</w:t>
            </w:r>
          </w:p>
        </w:tc>
      </w:tr>
      <w:tr w:rsidR="00E104D4" w:rsidRPr="002C2C16" w14:paraId="01925984" w14:textId="77777777" w:rsidTr="00296595">
        <w:tc>
          <w:tcPr>
            <w:tcW w:w="899" w:type="dxa"/>
          </w:tcPr>
          <w:p w14:paraId="53167DF9" w14:textId="2EE99D72" w:rsidR="00E104D4" w:rsidRDefault="00E104D4" w:rsidP="00E104D4">
            <w:pPr>
              <w:ind w:firstLine="0"/>
              <w:rPr>
                <w:sz w:val="20"/>
                <w:szCs w:val="20"/>
              </w:rPr>
            </w:pPr>
          </w:p>
        </w:tc>
        <w:tc>
          <w:tcPr>
            <w:tcW w:w="972" w:type="dxa"/>
          </w:tcPr>
          <w:p w14:paraId="22095DF3" w14:textId="369A4C0E" w:rsidR="00E104D4" w:rsidRDefault="00E104D4" w:rsidP="00E104D4">
            <w:pPr>
              <w:ind w:firstLine="0"/>
              <w:rPr>
                <w:sz w:val="20"/>
                <w:szCs w:val="20"/>
              </w:rPr>
            </w:pPr>
          </w:p>
        </w:tc>
        <w:tc>
          <w:tcPr>
            <w:tcW w:w="1150" w:type="dxa"/>
            <w:gridSpan w:val="2"/>
          </w:tcPr>
          <w:p w14:paraId="5C65EB79" w14:textId="0335FA08" w:rsidR="00E104D4" w:rsidRPr="002C2C16" w:rsidRDefault="00E104D4" w:rsidP="00E104D4">
            <w:pPr>
              <w:ind w:firstLine="0"/>
              <w:rPr>
                <w:sz w:val="20"/>
                <w:szCs w:val="20"/>
              </w:rPr>
            </w:pPr>
          </w:p>
        </w:tc>
        <w:tc>
          <w:tcPr>
            <w:tcW w:w="1321" w:type="dxa"/>
          </w:tcPr>
          <w:p w14:paraId="4D0763A3" w14:textId="11624D23" w:rsidR="00E104D4" w:rsidRPr="002C2C16" w:rsidRDefault="00E104D4" w:rsidP="00E104D4">
            <w:pPr>
              <w:ind w:firstLine="0"/>
              <w:rPr>
                <w:sz w:val="20"/>
                <w:szCs w:val="20"/>
              </w:rPr>
            </w:pPr>
          </w:p>
        </w:tc>
        <w:tc>
          <w:tcPr>
            <w:tcW w:w="783" w:type="dxa"/>
          </w:tcPr>
          <w:p w14:paraId="6487D07F" w14:textId="77777777" w:rsidR="00E104D4" w:rsidRPr="002C2C16" w:rsidRDefault="00E104D4" w:rsidP="00E104D4">
            <w:pPr>
              <w:ind w:firstLine="0"/>
              <w:rPr>
                <w:sz w:val="20"/>
                <w:szCs w:val="20"/>
              </w:rPr>
            </w:pPr>
          </w:p>
        </w:tc>
        <w:tc>
          <w:tcPr>
            <w:tcW w:w="650" w:type="dxa"/>
          </w:tcPr>
          <w:p w14:paraId="2F864686" w14:textId="7FB1D6BB" w:rsidR="00E104D4" w:rsidRPr="002C2C16" w:rsidRDefault="00E104D4" w:rsidP="00E104D4">
            <w:pPr>
              <w:ind w:firstLine="0"/>
              <w:rPr>
                <w:sz w:val="20"/>
                <w:szCs w:val="20"/>
              </w:rPr>
            </w:pPr>
          </w:p>
        </w:tc>
        <w:tc>
          <w:tcPr>
            <w:tcW w:w="5385" w:type="dxa"/>
            <w:gridSpan w:val="2"/>
            <w:vAlign w:val="center"/>
          </w:tcPr>
          <w:p w14:paraId="4D4C4225" w14:textId="5D5DB9CF" w:rsidR="00E104D4" w:rsidRPr="002C2C16" w:rsidRDefault="00E104D4" w:rsidP="00E104D4">
            <w:pPr>
              <w:ind w:firstLine="0"/>
              <w:rPr>
                <w:sz w:val="20"/>
                <w:szCs w:val="20"/>
              </w:rPr>
            </w:pPr>
            <w:r>
              <w:rPr>
                <w:sz w:val="24"/>
                <w:szCs w:val="24"/>
              </w:rPr>
              <w:t>Limestone</w:t>
            </w:r>
          </w:p>
        </w:tc>
      </w:tr>
      <w:tr w:rsidR="00E104D4" w:rsidRPr="002C2C16" w14:paraId="144EF969" w14:textId="77777777" w:rsidTr="00296595">
        <w:tc>
          <w:tcPr>
            <w:tcW w:w="899" w:type="dxa"/>
          </w:tcPr>
          <w:p w14:paraId="2DE97202" w14:textId="5349F3D5" w:rsidR="00E104D4" w:rsidRDefault="00E104D4" w:rsidP="00E104D4">
            <w:pPr>
              <w:ind w:firstLine="0"/>
              <w:rPr>
                <w:sz w:val="20"/>
                <w:szCs w:val="20"/>
              </w:rPr>
            </w:pPr>
          </w:p>
        </w:tc>
        <w:tc>
          <w:tcPr>
            <w:tcW w:w="972" w:type="dxa"/>
          </w:tcPr>
          <w:p w14:paraId="6680C8C9" w14:textId="58647958" w:rsidR="00E104D4" w:rsidRDefault="00E104D4" w:rsidP="00E104D4">
            <w:pPr>
              <w:ind w:firstLine="0"/>
              <w:rPr>
                <w:sz w:val="20"/>
                <w:szCs w:val="20"/>
              </w:rPr>
            </w:pPr>
          </w:p>
        </w:tc>
        <w:tc>
          <w:tcPr>
            <w:tcW w:w="1150" w:type="dxa"/>
            <w:gridSpan w:val="2"/>
          </w:tcPr>
          <w:p w14:paraId="75A3AAD2" w14:textId="62D249B3" w:rsidR="00E104D4" w:rsidRPr="002C2C16" w:rsidRDefault="00E104D4" w:rsidP="00E104D4">
            <w:pPr>
              <w:ind w:firstLine="0"/>
              <w:rPr>
                <w:sz w:val="20"/>
                <w:szCs w:val="20"/>
              </w:rPr>
            </w:pPr>
          </w:p>
        </w:tc>
        <w:tc>
          <w:tcPr>
            <w:tcW w:w="1321" w:type="dxa"/>
          </w:tcPr>
          <w:p w14:paraId="22DD43DC" w14:textId="48C5AEDE" w:rsidR="00E104D4" w:rsidRPr="002C2C16" w:rsidRDefault="00E104D4" w:rsidP="00E104D4">
            <w:pPr>
              <w:ind w:firstLine="0"/>
              <w:rPr>
                <w:sz w:val="20"/>
                <w:szCs w:val="20"/>
              </w:rPr>
            </w:pPr>
          </w:p>
        </w:tc>
        <w:tc>
          <w:tcPr>
            <w:tcW w:w="783" w:type="dxa"/>
          </w:tcPr>
          <w:p w14:paraId="676097F1" w14:textId="77777777" w:rsidR="00E104D4" w:rsidRPr="002C2C16" w:rsidRDefault="00E104D4" w:rsidP="00E104D4">
            <w:pPr>
              <w:ind w:firstLine="0"/>
              <w:rPr>
                <w:sz w:val="20"/>
                <w:szCs w:val="20"/>
              </w:rPr>
            </w:pPr>
          </w:p>
        </w:tc>
        <w:tc>
          <w:tcPr>
            <w:tcW w:w="650" w:type="dxa"/>
          </w:tcPr>
          <w:p w14:paraId="1D811548" w14:textId="4A778CC7" w:rsidR="00E104D4" w:rsidRPr="002C2C16" w:rsidRDefault="00E104D4" w:rsidP="00E104D4">
            <w:pPr>
              <w:ind w:firstLine="0"/>
              <w:rPr>
                <w:sz w:val="20"/>
                <w:szCs w:val="20"/>
              </w:rPr>
            </w:pPr>
          </w:p>
        </w:tc>
        <w:tc>
          <w:tcPr>
            <w:tcW w:w="5385" w:type="dxa"/>
            <w:gridSpan w:val="2"/>
            <w:vAlign w:val="center"/>
          </w:tcPr>
          <w:p w14:paraId="7C1A3422" w14:textId="6FAE117D" w:rsidR="00E104D4" w:rsidRPr="002C2C16" w:rsidRDefault="00E104D4" w:rsidP="00E104D4">
            <w:pPr>
              <w:ind w:firstLine="0"/>
              <w:rPr>
                <w:sz w:val="20"/>
                <w:szCs w:val="20"/>
              </w:rPr>
            </w:pPr>
            <w:r w:rsidRPr="007A75A3">
              <w:rPr>
                <w:sz w:val="24"/>
                <w:szCs w:val="24"/>
                <w:lang w:val="vi-VN"/>
              </w:rPr>
              <w:t>Metallurgical Coke</w:t>
            </w:r>
          </w:p>
        </w:tc>
      </w:tr>
      <w:tr w:rsidR="00E104D4" w:rsidRPr="002C2C16" w14:paraId="3D1A5455" w14:textId="77777777" w:rsidTr="007973BF">
        <w:tc>
          <w:tcPr>
            <w:tcW w:w="899" w:type="dxa"/>
          </w:tcPr>
          <w:p w14:paraId="33B851D3" w14:textId="571C0EEA" w:rsidR="00E104D4" w:rsidRDefault="00E104D4" w:rsidP="00E104D4">
            <w:pPr>
              <w:ind w:firstLine="0"/>
              <w:rPr>
                <w:sz w:val="20"/>
                <w:szCs w:val="20"/>
              </w:rPr>
            </w:pPr>
          </w:p>
        </w:tc>
        <w:tc>
          <w:tcPr>
            <w:tcW w:w="972" w:type="dxa"/>
          </w:tcPr>
          <w:p w14:paraId="4127E6D7" w14:textId="77777777" w:rsidR="00E104D4" w:rsidRDefault="00E104D4" w:rsidP="00E104D4">
            <w:pPr>
              <w:ind w:firstLine="0"/>
              <w:rPr>
                <w:sz w:val="20"/>
                <w:szCs w:val="20"/>
              </w:rPr>
            </w:pPr>
          </w:p>
        </w:tc>
        <w:tc>
          <w:tcPr>
            <w:tcW w:w="1150" w:type="dxa"/>
            <w:gridSpan w:val="2"/>
          </w:tcPr>
          <w:p w14:paraId="32CFA21E" w14:textId="38623AB5" w:rsidR="00E104D4" w:rsidRDefault="00E104D4" w:rsidP="00E104D4">
            <w:pPr>
              <w:ind w:firstLine="0"/>
              <w:rPr>
                <w:sz w:val="20"/>
                <w:szCs w:val="20"/>
                <w:lang w:val="vi-VN"/>
              </w:rPr>
            </w:pPr>
          </w:p>
        </w:tc>
        <w:tc>
          <w:tcPr>
            <w:tcW w:w="1321" w:type="dxa"/>
          </w:tcPr>
          <w:p w14:paraId="628B34D5" w14:textId="77777777" w:rsidR="00E104D4" w:rsidRDefault="00E104D4" w:rsidP="00E104D4">
            <w:pPr>
              <w:ind w:firstLine="0"/>
              <w:rPr>
                <w:sz w:val="20"/>
                <w:szCs w:val="20"/>
              </w:rPr>
            </w:pPr>
          </w:p>
        </w:tc>
        <w:tc>
          <w:tcPr>
            <w:tcW w:w="783" w:type="dxa"/>
          </w:tcPr>
          <w:p w14:paraId="1176CAB7" w14:textId="77777777" w:rsidR="00E104D4" w:rsidRPr="002C2C16" w:rsidRDefault="00E104D4" w:rsidP="00E104D4">
            <w:pPr>
              <w:ind w:firstLine="0"/>
              <w:rPr>
                <w:sz w:val="20"/>
                <w:szCs w:val="20"/>
              </w:rPr>
            </w:pPr>
          </w:p>
        </w:tc>
        <w:tc>
          <w:tcPr>
            <w:tcW w:w="650" w:type="dxa"/>
          </w:tcPr>
          <w:p w14:paraId="154B8136" w14:textId="77777777" w:rsidR="00E104D4" w:rsidRPr="002C2C16" w:rsidRDefault="00E104D4" w:rsidP="00E104D4">
            <w:pPr>
              <w:ind w:firstLine="0"/>
              <w:rPr>
                <w:sz w:val="20"/>
                <w:szCs w:val="20"/>
              </w:rPr>
            </w:pPr>
          </w:p>
        </w:tc>
        <w:tc>
          <w:tcPr>
            <w:tcW w:w="5385" w:type="dxa"/>
            <w:gridSpan w:val="2"/>
          </w:tcPr>
          <w:p w14:paraId="0CA8A6F9" w14:textId="4F9CCD96" w:rsidR="00E104D4" w:rsidRPr="007973BF" w:rsidRDefault="00E104D4" w:rsidP="00E104D4">
            <w:pPr>
              <w:ind w:firstLine="0"/>
              <w:rPr>
                <w:sz w:val="20"/>
                <w:szCs w:val="20"/>
                <w:lang w:val="vi-VN"/>
              </w:rPr>
            </w:pPr>
            <w:r>
              <w:rPr>
                <w:sz w:val="20"/>
                <w:szCs w:val="20"/>
              </w:rPr>
              <w:t xml:space="preserve">Totals : </w:t>
            </w:r>
          </w:p>
        </w:tc>
      </w:tr>
      <w:tr w:rsidR="00E104D4" w:rsidRPr="002C2C16" w14:paraId="21A7CF2A" w14:textId="77777777" w:rsidTr="007973BF">
        <w:tc>
          <w:tcPr>
            <w:tcW w:w="5930" w:type="dxa"/>
            <w:gridSpan w:val="8"/>
          </w:tcPr>
          <w:p w14:paraId="7C882351" w14:textId="0EA7A903" w:rsidR="00E104D4" w:rsidRPr="00815752" w:rsidRDefault="00E104D4" w:rsidP="00E104D4">
            <w:pPr>
              <w:spacing w:line="240" w:lineRule="auto"/>
              <w:ind w:firstLine="0"/>
              <w:rPr>
                <w:sz w:val="20"/>
                <w:szCs w:val="20"/>
              </w:rPr>
            </w:pPr>
            <w:r w:rsidRPr="00815752">
              <w:rPr>
                <w:sz w:val="20"/>
                <w:szCs w:val="20"/>
              </w:rPr>
              <w:t>Where the rate is dependent on value, shippers are required to state specifically in writing the agreed or declared value of the property as follows:</w:t>
            </w:r>
          </w:p>
          <w:p w14:paraId="26D7A530" w14:textId="0DBFE2F3" w:rsidR="00E104D4" w:rsidRPr="002C2C16" w:rsidRDefault="00E104D4" w:rsidP="00E104D4">
            <w:pPr>
              <w:spacing w:line="240" w:lineRule="auto"/>
              <w:ind w:firstLine="0"/>
              <w:rPr>
                <w:sz w:val="20"/>
                <w:szCs w:val="20"/>
              </w:rPr>
            </w:pPr>
            <w:r w:rsidRPr="00815752">
              <w:rPr>
                <w:sz w:val="20"/>
                <w:szCs w:val="20"/>
              </w:rPr>
              <w:t>"The agreed or declared value of the property is specifically stated by the shipper to be not exceeding</w:t>
            </w:r>
          </w:p>
        </w:tc>
        <w:tc>
          <w:tcPr>
            <w:tcW w:w="5230" w:type="dxa"/>
          </w:tcPr>
          <w:p w14:paraId="4AE4239F" w14:textId="77777777" w:rsidR="00E104D4" w:rsidRDefault="00E104D4" w:rsidP="00E104D4">
            <w:pPr>
              <w:ind w:firstLine="0"/>
              <w:rPr>
                <w:sz w:val="20"/>
                <w:szCs w:val="20"/>
              </w:rPr>
            </w:pPr>
            <w:r>
              <w:rPr>
                <w:sz w:val="20"/>
                <w:szCs w:val="20"/>
              </w:rPr>
              <w:t>COD Amt : $..............</w:t>
            </w:r>
          </w:p>
          <w:p w14:paraId="2C67D5F0" w14:textId="77777777" w:rsidR="00E104D4" w:rsidRDefault="00E104D4" w:rsidP="00E104D4">
            <w:pPr>
              <w:ind w:firstLine="0"/>
              <w:rPr>
                <w:sz w:val="20"/>
                <w:szCs w:val="20"/>
              </w:rPr>
            </w:pPr>
            <w:r>
              <w:rPr>
                <w:sz w:val="20"/>
                <w:szCs w:val="20"/>
              </w:rPr>
              <w:t>Fee Terms :………….Collect………………..Prepaid</w:t>
            </w:r>
          </w:p>
          <w:p w14:paraId="0B82529C" w14:textId="01CF4029" w:rsidR="00E104D4" w:rsidRPr="002C2C16" w:rsidRDefault="00E104D4" w:rsidP="00E104D4">
            <w:pPr>
              <w:ind w:firstLine="0"/>
              <w:rPr>
                <w:sz w:val="20"/>
                <w:szCs w:val="20"/>
              </w:rPr>
            </w:pPr>
            <w:r>
              <w:rPr>
                <w:sz w:val="20"/>
                <w:szCs w:val="20"/>
              </w:rPr>
              <w:t>( Customer Check Acceptable )</w:t>
            </w:r>
          </w:p>
        </w:tc>
      </w:tr>
      <w:tr w:rsidR="00E104D4" w:rsidRPr="002C2C16" w14:paraId="2416DB4F" w14:textId="77777777" w:rsidTr="00F55BF8">
        <w:tc>
          <w:tcPr>
            <w:tcW w:w="11160" w:type="dxa"/>
            <w:gridSpan w:val="9"/>
          </w:tcPr>
          <w:p w14:paraId="4E4E120A" w14:textId="0859823C" w:rsidR="00E104D4" w:rsidRDefault="00E104D4" w:rsidP="00E104D4">
            <w:pPr>
              <w:spacing w:line="240" w:lineRule="auto"/>
              <w:ind w:firstLine="0"/>
              <w:rPr>
                <w:sz w:val="20"/>
                <w:szCs w:val="20"/>
              </w:rPr>
            </w:pPr>
            <w:r w:rsidRPr="00815752">
              <w:rPr>
                <w:sz w:val="20"/>
                <w:szCs w:val="20"/>
              </w:rPr>
              <w:t>NOTE: Liability Limitation for loss or damage in this shipment may be applicable. See 49 U.S.C. - 14706(c)(1)(A) and (B).</w:t>
            </w:r>
          </w:p>
        </w:tc>
      </w:tr>
      <w:tr w:rsidR="00E104D4" w14:paraId="054021B3" w14:textId="77777777" w:rsidTr="007973BF">
        <w:trPr>
          <w:trHeight w:val="2111"/>
        </w:trPr>
        <w:tc>
          <w:tcPr>
            <w:tcW w:w="5930" w:type="dxa"/>
            <w:gridSpan w:val="8"/>
          </w:tcPr>
          <w:p w14:paraId="088FB18E" w14:textId="77777777" w:rsidR="00E104D4" w:rsidRPr="00815752" w:rsidRDefault="00E104D4" w:rsidP="00E104D4">
            <w:pPr>
              <w:shd w:val="clear" w:color="auto" w:fill="FFFFFF"/>
              <w:spacing w:before="0" w:after="0" w:line="240" w:lineRule="auto"/>
              <w:ind w:firstLine="0"/>
              <w:jc w:val="left"/>
              <w:textAlignment w:val="baseline"/>
              <w:rPr>
                <w:sz w:val="20"/>
                <w:szCs w:val="20"/>
              </w:rPr>
            </w:pPr>
            <w:r w:rsidRPr="00815752">
              <w:rPr>
                <w:sz w:val="20"/>
                <w:szCs w:val="20"/>
              </w:rPr>
              <w:t>RECEIVED, subject to individually determined rates or contracts that have been agreed upon in writing between the carrier and shipper, if applicable, otherwise to the rates, classifications and rules that have been established by the carrier and are available to the shipper, on request, and to all applicable state and federal regulations.</w:t>
            </w:r>
          </w:p>
          <w:p w14:paraId="74DF400F" w14:textId="33B34E17" w:rsidR="00E104D4" w:rsidRPr="00815752" w:rsidRDefault="00E104D4" w:rsidP="00E104D4">
            <w:pPr>
              <w:shd w:val="clear" w:color="auto" w:fill="FFFFFF"/>
              <w:spacing w:before="0" w:after="0" w:line="240" w:lineRule="auto"/>
              <w:ind w:firstLine="0"/>
              <w:jc w:val="left"/>
              <w:textAlignment w:val="baseline"/>
              <w:rPr>
                <w:sz w:val="20"/>
                <w:szCs w:val="20"/>
              </w:rPr>
            </w:pPr>
            <w:r w:rsidRPr="00815752">
              <w:rPr>
                <w:sz w:val="20"/>
                <w:szCs w:val="20"/>
              </w:rPr>
              <w:t>This is to certify that the above named materials are properly classified, packaged, marked and labeled, and are in proper condition for transportation according to the applicable regulations of the DOT.</w:t>
            </w:r>
          </w:p>
        </w:tc>
        <w:tc>
          <w:tcPr>
            <w:tcW w:w="5230" w:type="dxa"/>
          </w:tcPr>
          <w:p w14:paraId="3FE2D7AA" w14:textId="77777777" w:rsidR="00E104D4" w:rsidRPr="00815752" w:rsidRDefault="00E104D4" w:rsidP="00E104D4">
            <w:pPr>
              <w:shd w:val="clear" w:color="auto" w:fill="FFFFFF"/>
              <w:spacing w:before="0" w:after="0" w:line="240" w:lineRule="auto"/>
              <w:ind w:firstLine="0"/>
              <w:jc w:val="left"/>
              <w:textAlignment w:val="baseline"/>
              <w:rPr>
                <w:sz w:val="20"/>
                <w:szCs w:val="20"/>
              </w:rPr>
            </w:pPr>
            <w:r w:rsidRPr="00815752">
              <w:rPr>
                <w:sz w:val="20"/>
                <w:szCs w:val="20"/>
              </w:rPr>
              <w:t>The carrier shall not make delivery of this shipment without payment of freight and all other lawful charges.</w:t>
            </w:r>
          </w:p>
          <w:p w14:paraId="7C787171" w14:textId="77777777" w:rsidR="00E104D4" w:rsidRPr="00815752" w:rsidRDefault="00E104D4" w:rsidP="00E104D4">
            <w:pPr>
              <w:shd w:val="clear" w:color="auto" w:fill="FFFFFF"/>
              <w:spacing w:after="0" w:line="240" w:lineRule="auto"/>
              <w:ind w:firstLine="0"/>
              <w:jc w:val="left"/>
              <w:textAlignment w:val="baseline"/>
              <w:rPr>
                <w:sz w:val="20"/>
                <w:szCs w:val="20"/>
              </w:rPr>
            </w:pPr>
            <w:r w:rsidRPr="00815752">
              <w:rPr>
                <w:sz w:val="20"/>
                <w:szCs w:val="20"/>
              </w:rPr>
              <w:t>Shipper Signature</w:t>
            </w:r>
          </w:p>
          <w:p w14:paraId="59A50FD9" w14:textId="77777777" w:rsidR="00E104D4" w:rsidRDefault="00E104D4" w:rsidP="00E104D4">
            <w:pPr>
              <w:ind w:firstLine="0"/>
              <w:rPr>
                <w:sz w:val="20"/>
                <w:szCs w:val="20"/>
              </w:rPr>
            </w:pPr>
          </w:p>
          <w:p w14:paraId="33A96979" w14:textId="65542890" w:rsidR="00E104D4" w:rsidRDefault="00E104D4" w:rsidP="00E104D4">
            <w:pPr>
              <w:ind w:firstLine="0"/>
              <w:rPr>
                <w:sz w:val="20"/>
                <w:szCs w:val="20"/>
              </w:rPr>
            </w:pPr>
          </w:p>
        </w:tc>
      </w:tr>
      <w:tr w:rsidR="00E104D4" w14:paraId="69A7F3E5" w14:textId="77777777" w:rsidTr="007973BF">
        <w:trPr>
          <w:trHeight w:val="2111"/>
        </w:trPr>
        <w:tc>
          <w:tcPr>
            <w:tcW w:w="2712" w:type="dxa"/>
            <w:gridSpan w:val="3"/>
          </w:tcPr>
          <w:p w14:paraId="34BA2CDA" w14:textId="77777777" w:rsidR="00E104D4" w:rsidRDefault="00E104D4" w:rsidP="00E104D4">
            <w:pPr>
              <w:shd w:val="clear" w:color="auto" w:fill="FFFFFF"/>
              <w:spacing w:before="0" w:after="0" w:line="240" w:lineRule="auto"/>
              <w:ind w:firstLine="0"/>
              <w:jc w:val="left"/>
              <w:textAlignment w:val="baseline"/>
              <w:rPr>
                <w:sz w:val="20"/>
                <w:szCs w:val="20"/>
              </w:rPr>
            </w:pPr>
            <w:r>
              <w:rPr>
                <w:sz w:val="20"/>
                <w:szCs w:val="20"/>
              </w:rPr>
              <w:t>Shiper Signature</w:t>
            </w:r>
          </w:p>
          <w:p w14:paraId="6588AFC6" w14:textId="77777777" w:rsidR="00E104D4" w:rsidRDefault="00E104D4" w:rsidP="00E104D4">
            <w:pPr>
              <w:shd w:val="clear" w:color="auto" w:fill="FFFFFF"/>
              <w:spacing w:before="0" w:after="0" w:line="240" w:lineRule="auto"/>
              <w:ind w:firstLine="0"/>
              <w:jc w:val="left"/>
              <w:textAlignment w:val="baseline"/>
              <w:rPr>
                <w:sz w:val="20"/>
                <w:szCs w:val="20"/>
              </w:rPr>
            </w:pPr>
          </w:p>
          <w:p w14:paraId="7C4C4A52" w14:textId="77777777" w:rsidR="00E104D4" w:rsidRDefault="00E104D4" w:rsidP="00E104D4">
            <w:pPr>
              <w:shd w:val="clear" w:color="auto" w:fill="FFFFFF"/>
              <w:spacing w:before="0" w:after="0" w:line="240" w:lineRule="auto"/>
              <w:ind w:firstLine="0"/>
              <w:jc w:val="left"/>
              <w:textAlignment w:val="baseline"/>
              <w:rPr>
                <w:sz w:val="20"/>
                <w:szCs w:val="20"/>
              </w:rPr>
            </w:pPr>
          </w:p>
          <w:p w14:paraId="5436873A" w14:textId="77777777" w:rsidR="00E104D4" w:rsidRDefault="00E104D4" w:rsidP="00E104D4">
            <w:pPr>
              <w:shd w:val="clear" w:color="auto" w:fill="FFFFFF"/>
              <w:spacing w:before="0" w:after="0" w:line="240" w:lineRule="auto"/>
              <w:ind w:firstLine="0"/>
              <w:jc w:val="left"/>
              <w:textAlignment w:val="baseline"/>
              <w:rPr>
                <w:sz w:val="20"/>
                <w:szCs w:val="20"/>
              </w:rPr>
            </w:pPr>
          </w:p>
          <w:p w14:paraId="3FD9E7B8" w14:textId="77777777" w:rsidR="00E104D4" w:rsidRDefault="00E104D4" w:rsidP="00E104D4">
            <w:pPr>
              <w:shd w:val="clear" w:color="auto" w:fill="FFFFFF"/>
              <w:spacing w:before="0" w:after="0" w:line="240" w:lineRule="auto"/>
              <w:ind w:firstLine="0"/>
              <w:jc w:val="left"/>
              <w:textAlignment w:val="baseline"/>
              <w:rPr>
                <w:sz w:val="20"/>
                <w:szCs w:val="20"/>
              </w:rPr>
            </w:pPr>
          </w:p>
          <w:p w14:paraId="53C78303" w14:textId="77777777" w:rsidR="00E104D4" w:rsidRDefault="00E104D4" w:rsidP="00E104D4">
            <w:pPr>
              <w:shd w:val="clear" w:color="auto" w:fill="FFFFFF"/>
              <w:spacing w:before="0" w:after="0" w:line="240" w:lineRule="auto"/>
              <w:ind w:firstLine="0"/>
              <w:jc w:val="left"/>
              <w:textAlignment w:val="baseline"/>
              <w:rPr>
                <w:sz w:val="20"/>
                <w:szCs w:val="20"/>
              </w:rPr>
            </w:pPr>
          </w:p>
          <w:p w14:paraId="3A677F17" w14:textId="77777777" w:rsidR="00E104D4" w:rsidRDefault="00E104D4" w:rsidP="00E104D4">
            <w:pPr>
              <w:shd w:val="clear" w:color="auto" w:fill="FFFFFF"/>
              <w:spacing w:before="0" w:after="0" w:line="240" w:lineRule="auto"/>
              <w:ind w:firstLine="0"/>
              <w:jc w:val="left"/>
              <w:textAlignment w:val="baseline"/>
              <w:rPr>
                <w:sz w:val="20"/>
                <w:szCs w:val="20"/>
              </w:rPr>
            </w:pPr>
          </w:p>
          <w:p w14:paraId="5C7F2EAD" w14:textId="77777777" w:rsidR="00E104D4" w:rsidRDefault="00E104D4" w:rsidP="00E104D4">
            <w:pPr>
              <w:shd w:val="clear" w:color="auto" w:fill="FFFFFF"/>
              <w:spacing w:before="0" w:after="0" w:line="240" w:lineRule="auto"/>
              <w:ind w:firstLine="0"/>
              <w:jc w:val="left"/>
              <w:textAlignment w:val="baseline"/>
              <w:rPr>
                <w:sz w:val="20"/>
                <w:szCs w:val="20"/>
              </w:rPr>
            </w:pPr>
          </w:p>
          <w:p w14:paraId="78CB7157" w14:textId="0446BD94" w:rsidR="00E104D4" w:rsidRDefault="00E104D4" w:rsidP="00E104D4">
            <w:pPr>
              <w:shd w:val="clear" w:color="auto" w:fill="FFFFFF"/>
              <w:spacing w:before="0" w:after="0" w:line="240" w:lineRule="auto"/>
              <w:ind w:firstLine="0"/>
              <w:jc w:val="left"/>
              <w:textAlignment w:val="baseline"/>
              <w:rPr>
                <w:sz w:val="20"/>
                <w:szCs w:val="20"/>
              </w:rPr>
            </w:pPr>
            <w:r>
              <w:rPr>
                <w:sz w:val="20"/>
                <w:szCs w:val="20"/>
              </w:rPr>
              <w:t>Date</w:t>
            </w:r>
          </w:p>
        </w:tc>
        <w:tc>
          <w:tcPr>
            <w:tcW w:w="3218" w:type="dxa"/>
            <w:gridSpan w:val="5"/>
          </w:tcPr>
          <w:p w14:paraId="52D7DE85" w14:textId="77777777" w:rsidR="00E104D4" w:rsidRDefault="00E104D4" w:rsidP="00E104D4">
            <w:pPr>
              <w:shd w:val="clear" w:color="auto" w:fill="FFFFFF"/>
              <w:spacing w:before="0" w:after="0" w:line="240" w:lineRule="auto"/>
              <w:ind w:firstLine="0"/>
              <w:jc w:val="left"/>
              <w:textAlignment w:val="baseline"/>
              <w:rPr>
                <w:sz w:val="20"/>
                <w:szCs w:val="20"/>
              </w:rPr>
            </w:pPr>
            <w:r>
              <w:rPr>
                <w:sz w:val="20"/>
                <w:szCs w:val="20"/>
              </w:rPr>
              <w:t>Trailer Loaded</w:t>
            </w:r>
          </w:p>
          <w:p w14:paraId="3E80811D" w14:textId="77777777" w:rsidR="00E104D4" w:rsidRDefault="00E104D4" w:rsidP="00E104D4">
            <w:pPr>
              <w:pStyle w:val="ListParagraph"/>
              <w:numPr>
                <w:ilvl w:val="0"/>
                <w:numId w:val="1"/>
              </w:numPr>
              <w:shd w:val="clear" w:color="auto" w:fill="FFFFFF"/>
              <w:spacing w:before="0" w:after="0" w:line="240" w:lineRule="auto"/>
              <w:jc w:val="left"/>
              <w:textAlignment w:val="baseline"/>
              <w:rPr>
                <w:sz w:val="20"/>
                <w:szCs w:val="20"/>
              </w:rPr>
            </w:pPr>
            <w:r w:rsidRPr="00815752">
              <w:rPr>
                <w:sz w:val="20"/>
                <w:szCs w:val="20"/>
              </w:rPr>
              <w:t>By</w:t>
            </w:r>
            <w:r>
              <w:rPr>
                <w:sz w:val="20"/>
                <w:szCs w:val="20"/>
              </w:rPr>
              <w:t xml:space="preserve"> Shipper</w:t>
            </w:r>
          </w:p>
          <w:p w14:paraId="62E6057B" w14:textId="77777777" w:rsidR="00E104D4" w:rsidRDefault="00E104D4" w:rsidP="00E104D4">
            <w:pPr>
              <w:pStyle w:val="ListParagraph"/>
              <w:numPr>
                <w:ilvl w:val="0"/>
                <w:numId w:val="1"/>
              </w:numPr>
              <w:shd w:val="clear" w:color="auto" w:fill="FFFFFF"/>
              <w:spacing w:before="0" w:after="0" w:line="240" w:lineRule="auto"/>
              <w:jc w:val="left"/>
              <w:textAlignment w:val="baseline"/>
              <w:rPr>
                <w:sz w:val="20"/>
                <w:szCs w:val="20"/>
              </w:rPr>
            </w:pPr>
            <w:r>
              <w:rPr>
                <w:sz w:val="20"/>
                <w:szCs w:val="20"/>
              </w:rPr>
              <w:t>By Driver</w:t>
            </w:r>
          </w:p>
          <w:p w14:paraId="7AF055DE" w14:textId="2D6D389F" w:rsidR="00E104D4" w:rsidRPr="00815752" w:rsidRDefault="00E104D4" w:rsidP="00E104D4">
            <w:pPr>
              <w:shd w:val="clear" w:color="auto" w:fill="FFFFFF"/>
              <w:spacing w:before="0" w:after="0" w:line="240" w:lineRule="auto"/>
              <w:ind w:firstLine="0"/>
              <w:jc w:val="left"/>
              <w:textAlignment w:val="baseline"/>
              <w:rPr>
                <w:sz w:val="20"/>
                <w:szCs w:val="20"/>
              </w:rPr>
            </w:pPr>
            <w:r>
              <w:rPr>
                <w:sz w:val="20"/>
                <w:szCs w:val="20"/>
              </w:rPr>
              <w:t>Freight Counted</w:t>
            </w:r>
          </w:p>
          <w:p w14:paraId="70B2A830" w14:textId="7A0A5F20" w:rsidR="00E104D4" w:rsidRDefault="00E104D4" w:rsidP="00E104D4">
            <w:pPr>
              <w:pStyle w:val="ListParagraph"/>
              <w:numPr>
                <w:ilvl w:val="0"/>
                <w:numId w:val="1"/>
              </w:numPr>
              <w:shd w:val="clear" w:color="auto" w:fill="FFFFFF"/>
              <w:spacing w:before="0" w:after="0" w:line="240" w:lineRule="auto"/>
              <w:jc w:val="left"/>
              <w:textAlignment w:val="baseline"/>
              <w:rPr>
                <w:sz w:val="20"/>
                <w:szCs w:val="20"/>
              </w:rPr>
            </w:pPr>
            <w:r>
              <w:rPr>
                <w:sz w:val="20"/>
                <w:szCs w:val="20"/>
              </w:rPr>
              <w:t>By Shipper</w:t>
            </w:r>
          </w:p>
          <w:p w14:paraId="20D2B5A5" w14:textId="77777777" w:rsidR="00E104D4" w:rsidRDefault="00E104D4" w:rsidP="00E104D4">
            <w:pPr>
              <w:pStyle w:val="ListParagraph"/>
              <w:numPr>
                <w:ilvl w:val="0"/>
                <w:numId w:val="1"/>
              </w:numPr>
              <w:shd w:val="clear" w:color="auto" w:fill="FFFFFF"/>
              <w:spacing w:before="0" w:after="0" w:line="240" w:lineRule="auto"/>
              <w:jc w:val="left"/>
              <w:textAlignment w:val="baseline"/>
              <w:rPr>
                <w:sz w:val="20"/>
                <w:szCs w:val="20"/>
              </w:rPr>
            </w:pPr>
            <w:r>
              <w:rPr>
                <w:sz w:val="20"/>
                <w:szCs w:val="20"/>
              </w:rPr>
              <w:t>By Driver/pallets said to contain</w:t>
            </w:r>
          </w:p>
          <w:p w14:paraId="00C8694B" w14:textId="486CC872" w:rsidR="00E104D4" w:rsidRPr="00815752" w:rsidRDefault="00E104D4" w:rsidP="00E104D4">
            <w:pPr>
              <w:pStyle w:val="ListParagraph"/>
              <w:numPr>
                <w:ilvl w:val="0"/>
                <w:numId w:val="1"/>
              </w:numPr>
              <w:shd w:val="clear" w:color="auto" w:fill="FFFFFF"/>
              <w:spacing w:before="0" w:after="0" w:line="240" w:lineRule="auto"/>
              <w:jc w:val="left"/>
              <w:textAlignment w:val="baseline"/>
              <w:rPr>
                <w:sz w:val="20"/>
                <w:szCs w:val="20"/>
              </w:rPr>
            </w:pPr>
            <w:r>
              <w:rPr>
                <w:sz w:val="20"/>
                <w:szCs w:val="20"/>
              </w:rPr>
              <w:t>By Driver/Pieces</w:t>
            </w:r>
          </w:p>
        </w:tc>
        <w:tc>
          <w:tcPr>
            <w:tcW w:w="5230" w:type="dxa"/>
          </w:tcPr>
          <w:p w14:paraId="2B240D06" w14:textId="77777777" w:rsidR="00E104D4" w:rsidRDefault="00E104D4" w:rsidP="00E104D4">
            <w:pPr>
              <w:ind w:firstLine="0"/>
              <w:rPr>
                <w:sz w:val="20"/>
                <w:szCs w:val="20"/>
              </w:rPr>
            </w:pPr>
            <w:r w:rsidRPr="00815752">
              <w:rPr>
                <w:sz w:val="20"/>
                <w:szCs w:val="20"/>
              </w:rPr>
              <w:t>Carrier acknowledges receipt of packages and required placards. Carrier certifies emergency response information was made available and/or carrier has the DOT emergency response guidebook or equivalent documentation in the vehicle. Property described above is received in good order, except as noted.</w:t>
            </w:r>
          </w:p>
          <w:p w14:paraId="2114775F" w14:textId="77777777" w:rsidR="00E104D4" w:rsidRDefault="00E104D4" w:rsidP="00E104D4">
            <w:pPr>
              <w:ind w:firstLine="0"/>
              <w:rPr>
                <w:sz w:val="20"/>
                <w:szCs w:val="20"/>
              </w:rPr>
            </w:pPr>
            <w:r>
              <w:rPr>
                <w:sz w:val="20"/>
                <w:szCs w:val="20"/>
              </w:rPr>
              <w:t>Carrier Signature</w:t>
            </w:r>
          </w:p>
          <w:p w14:paraId="17C85905" w14:textId="77777777" w:rsidR="00E104D4" w:rsidRDefault="00E104D4" w:rsidP="00E104D4">
            <w:pPr>
              <w:shd w:val="clear" w:color="auto" w:fill="FFFFFF"/>
              <w:spacing w:before="0" w:after="0" w:line="240" w:lineRule="auto"/>
              <w:ind w:firstLine="0"/>
              <w:jc w:val="left"/>
              <w:textAlignment w:val="baseline"/>
              <w:rPr>
                <w:sz w:val="20"/>
                <w:szCs w:val="20"/>
              </w:rPr>
            </w:pPr>
          </w:p>
          <w:p w14:paraId="6C7706C0" w14:textId="77777777" w:rsidR="00E104D4" w:rsidRDefault="00E104D4" w:rsidP="00E104D4">
            <w:pPr>
              <w:shd w:val="clear" w:color="auto" w:fill="FFFFFF"/>
              <w:spacing w:before="0" w:after="0" w:line="240" w:lineRule="auto"/>
              <w:ind w:firstLine="0"/>
              <w:jc w:val="left"/>
              <w:textAlignment w:val="baseline"/>
              <w:rPr>
                <w:sz w:val="20"/>
                <w:szCs w:val="20"/>
              </w:rPr>
            </w:pPr>
          </w:p>
          <w:p w14:paraId="54D6DBD6" w14:textId="77777777" w:rsidR="00E104D4" w:rsidRDefault="00E104D4" w:rsidP="00E104D4">
            <w:pPr>
              <w:shd w:val="clear" w:color="auto" w:fill="FFFFFF"/>
              <w:spacing w:before="0" w:after="0" w:line="240" w:lineRule="auto"/>
              <w:ind w:firstLine="0"/>
              <w:jc w:val="left"/>
              <w:textAlignment w:val="baseline"/>
              <w:rPr>
                <w:sz w:val="20"/>
                <w:szCs w:val="20"/>
              </w:rPr>
            </w:pPr>
          </w:p>
          <w:p w14:paraId="237C1114" w14:textId="77777777" w:rsidR="00E104D4" w:rsidRPr="00815752" w:rsidRDefault="00E104D4" w:rsidP="00E104D4">
            <w:pPr>
              <w:shd w:val="clear" w:color="auto" w:fill="FFFFFF"/>
              <w:spacing w:before="0" w:after="0" w:line="240" w:lineRule="auto"/>
              <w:ind w:firstLine="0"/>
              <w:jc w:val="left"/>
              <w:textAlignment w:val="baseline"/>
              <w:rPr>
                <w:sz w:val="20"/>
                <w:szCs w:val="20"/>
              </w:rPr>
            </w:pPr>
          </w:p>
        </w:tc>
      </w:tr>
    </w:tbl>
    <w:p w14:paraId="7CFBB763" w14:textId="77777777" w:rsidR="002C2C16" w:rsidRPr="002C2C16" w:rsidRDefault="002C2C16" w:rsidP="002C2C16">
      <w:pPr>
        <w:ind w:firstLine="0"/>
      </w:pPr>
    </w:p>
    <w:sectPr w:rsidR="002C2C16" w:rsidRPr="002C2C16" w:rsidSect="002C2C16">
      <w:pgSz w:w="12240" w:h="15120"/>
      <w:pgMar w:top="720" w:right="720" w:bottom="720" w:left="720" w:header="158" w:footer="2506"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180693"/>
    <w:multiLevelType w:val="hybridMultilevel"/>
    <w:tmpl w:val="8AF68AAA"/>
    <w:lvl w:ilvl="0" w:tplc="037634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71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ailMerge>
    <w:mainDocumentType w:val="formLetters"/>
    <w:dataType w:val="textFile"/>
    <w:activeRecord w:val="-1"/>
  </w:mailMerg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2C16"/>
    <w:rsid w:val="000D79EA"/>
    <w:rsid w:val="001B6825"/>
    <w:rsid w:val="001C2B24"/>
    <w:rsid w:val="00215C8A"/>
    <w:rsid w:val="002C2C16"/>
    <w:rsid w:val="003C241C"/>
    <w:rsid w:val="0042068A"/>
    <w:rsid w:val="00431DA8"/>
    <w:rsid w:val="0060547A"/>
    <w:rsid w:val="006929C0"/>
    <w:rsid w:val="006A4AC8"/>
    <w:rsid w:val="006F0A9E"/>
    <w:rsid w:val="00715FC6"/>
    <w:rsid w:val="007973BF"/>
    <w:rsid w:val="00815752"/>
    <w:rsid w:val="00881684"/>
    <w:rsid w:val="009B494D"/>
    <w:rsid w:val="009C46B9"/>
    <w:rsid w:val="00A924ED"/>
    <w:rsid w:val="00A96C32"/>
    <w:rsid w:val="00B06650"/>
    <w:rsid w:val="00B66A9D"/>
    <w:rsid w:val="00B80040"/>
    <w:rsid w:val="00CE358E"/>
    <w:rsid w:val="00CE6DB9"/>
    <w:rsid w:val="00E06936"/>
    <w:rsid w:val="00E104D4"/>
    <w:rsid w:val="00E4637B"/>
    <w:rsid w:val="00EF5190"/>
    <w:rsid w:val="00F5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o:shapedefaults>
    <o:shapelayout v:ext="edit">
      <o:idmap v:ext="edit" data="1"/>
    </o:shapelayout>
  </w:shapeDefaults>
  <w:decimalSymbol w:val="."/>
  <w:listSeparator w:val=","/>
  <w14:docId w14:val="165D9C78"/>
  <w15:chartTrackingRefBased/>
  <w15:docId w15:val="{51DE48A6-8892-4A7C-A2DD-5303EFD7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C0"/>
    <w:pPr>
      <w:spacing w:before="120" w:after="120" w:line="312" w:lineRule="auto"/>
      <w:ind w:firstLine="1440"/>
      <w:jc w:val="both"/>
    </w:pPr>
    <w:rPr>
      <w:rFonts w:ascii="Times New Roman" w:hAnsi="Times New Roman"/>
      <w:kern w:val="0"/>
      <w:sz w:val="28"/>
      <w14:ligatures w14:val="none"/>
    </w:rPr>
  </w:style>
  <w:style w:type="paragraph" w:styleId="Heading1">
    <w:name w:val="heading 1"/>
    <w:aliases w:val="CHUONG 1"/>
    <w:basedOn w:val="Normal"/>
    <w:next w:val="Normal"/>
    <w:link w:val="Heading1Char"/>
    <w:uiPriority w:val="9"/>
    <w:qFormat/>
    <w:rsid w:val="006929C0"/>
    <w:pPr>
      <w:keepNext/>
      <w:keepLines/>
      <w:ind w:firstLine="0"/>
      <w:jc w:val="center"/>
      <w:outlineLvl w:val="0"/>
    </w:pPr>
    <w:rPr>
      <w:rFonts w:eastAsiaTheme="majorEastAsia" w:cstheme="majorBidi"/>
      <w:b/>
      <w:caps/>
      <w:color w:val="0F4761" w:themeColor="accent1" w:themeShade="BF"/>
      <w:sz w:val="24"/>
      <w:szCs w:val="32"/>
    </w:rPr>
  </w:style>
  <w:style w:type="paragraph" w:styleId="Heading2">
    <w:name w:val="heading 2"/>
    <w:basedOn w:val="Normal"/>
    <w:next w:val="Normal"/>
    <w:link w:val="Heading2Char"/>
    <w:uiPriority w:val="9"/>
    <w:unhideWhenUsed/>
    <w:qFormat/>
    <w:rsid w:val="00215C8A"/>
    <w:pPr>
      <w:keepNext/>
      <w:keepLines/>
      <w:spacing w:before="40" w:after="0"/>
      <w:ind w:firstLine="0"/>
      <w:jc w:val="left"/>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2C2C1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2C2C1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C2C1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2C1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2C1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2C1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2C1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1 Char"/>
    <w:basedOn w:val="DefaultParagraphFont"/>
    <w:link w:val="Heading1"/>
    <w:uiPriority w:val="9"/>
    <w:rsid w:val="006929C0"/>
    <w:rPr>
      <w:rFonts w:ascii="Times New Roman" w:eastAsiaTheme="majorEastAsia" w:hAnsi="Times New Roman" w:cstheme="majorBidi"/>
      <w:b/>
      <w:caps/>
      <w:color w:val="0F4761" w:themeColor="accent1" w:themeShade="BF"/>
      <w:sz w:val="24"/>
      <w:szCs w:val="32"/>
    </w:rPr>
  </w:style>
  <w:style w:type="character" w:customStyle="1" w:styleId="Heading2Char">
    <w:name w:val="Heading 2 Char"/>
    <w:basedOn w:val="DefaultParagraphFont"/>
    <w:link w:val="Heading2"/>
    <w:uiPriority w:val="9"/>
    <w:rsid w:val="00215C8A"/>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2C2C16"/>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2C2C16"/>
    <w:rPr>
      <w:rFonts w:eastAsiaTheme="majorEastAsia" w:cstheme="majorBidi"/>
      <w:i/>
      <w:iCs/>
      <w:color w:val="0F4761" w:themeColor="accent1" w:themeShade="BF"/>
      <w:kern w:val="0"/>
      <w:sz w:val="28"/>
      <w14:ligatures w14:val="none"/>
    </w:rPr>
  </w:style>
  <w:style w:type="character" w:customStyle="1" w:styleId="Heading5Char">
    <w:name w:val="Heading 5 Char"/>
    <w:basedOn w:val="DefaultParagraphFont"/>
    <w:link w:val="Heading5"/>
    <w:uiPriority w:val="9"/>
    <w:semiHidden/>
    <w:rsid w:val="002C2C16"/>
    <w:rPr>
      <w:rFonts w:eastAsiaTheme="majorEastAsia" w:cstheme="majorBidi"/>
      <w:color w:val="0F4761" w:themeColor="accent1" w:themeShade="BF"/>
      <w:kern w:val="0"/>
      <w:sz w:val="28"/>
      <w14:ligatures w14:val="none"/>
    </w:rPr>
  </w:style>
  <w:style w:type="character" w:customStyle="1" w:styleId="Heading6Char">
    <w:name w:val="Heading 6 Char"/>
    <w:basedOn w:val="DefaultParagraphFont"/>
    <w:link w:val="Heading6"/>
    <w:uiPriority w:val="9"/>
    <w:semiHidden/>
    <w:rsid w:val="002C2C16"/>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2C2C16"/>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2C2C16"/>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2C2C16"/>
    <w:rPr>
      <w:rFonts w:eastAsiaTheme="majorEastAsia" w:cstheme="majorBidi"/>
      <w:color w:val="272727" w:themeColor="text1" w:themeTint="D8"/>
      <w:kern w:val="0"/>
      <w:sz w:val="28"/>
      <w14:ligatures w14:val="none"/>
    </w:rPr>
  </w:style>
  <w:style w:type="paragraph" w:styleId="Title">
    <w:name w:val="Title"/>
    <w:basedOn w:val="Normal"/>
    <w:next w:val="Normal"/>
    <w:link w:val="TitleChar"/>
    <w:uiPriority w:val="10"/>
    <w:qFormat/>
    <w:rsid w:val="002C2C1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C1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C2C16"/>
    <w:pPr>
      <w:numPr>
        <w:ilvl w:val="1"/>
      </w:numPr>
      <w:spacing w:after="160"/>
      <w:ind w:firstLine="144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C2C1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C2C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2C16"/>
    <w:rPr>
      <w:rFonts w:ascii="Times New Roman" w:hAnsi="Times New Roman"/>
      <w:i/>
      <w:iCs/>
      <w:color w:val="404040" w:themeColor="text1" w:themeTint="BF"/>
      <w:kern w:val="0"/>
      <w:sz w:val="28"/>
      <w14:ligatures w14:val="none"/>
    </w:rPr>
  </w:style>
  <w:style w:type="paragraph" w:styleId="ListParagraph">
    <w:name w:val="List Paragraph"/>
    <w:basedOn w:val="Normal"/>
    <w:uiPriority w:val="34"/>
    <w:qFormat/>
    <w:rsid w:val="002C2C16"/>
    <w:pPr>
      <w:ind w:left="720"/>
      <w:contextualSpacing/>
    </w:pPr>
  </w:style>
  <w:style w:type="character" w:styleId="IntenseEmphasis">
    <w:name w:val="Intense Emphasis"/>
    <w:basedOn w:val="DefaultParagraphFont"/>
    <w:uiPriority w:val="21"/>
    <w:qFormat/>
    <w:rsid w:val="002C2C16"/>
    <w:rPr>
      <w:i/>
      <w:iCs/>
      <w:color w:val="0F4761" w:themeColor="accent1" w:themeShade="BF"/>
    </w:rPr>
  </w:style>
  <w:style w:type="paragraph" w:styleId="IntenseQuote">
    <w:name w:val="Intense Quote"/>
    <w:basedOn w:val="Normal"/>
    <w:next w:val="Normal"/>
    <w:link w:val="IntenseQuoteChar"/>
    <w:uiPriority w:val="30"/>
    <w:qFormat/>
    <w:rsid w:val="002C2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C16"/>
    <w:rPr>
      <w:rFonts w:ascii="Times New Roman" w:hAnsi="Times New Roman"/>
      <w:i/>
      <w:iCs/>
      <w:color w:val="0F4761" w:themeColor="accent1" w:themeShade="BF"/>
      <w:kern w:val="0"/>
      <w:sz w:val="28"/>
      <w14:ligatures w14:val="none"/>
    </w:rPr>
  </w:style>
  <w:style w:type="character" w:styleId="IntenseReference">
    <w:name w:val="Intense Reference"/>
    <w:basedOn w:val="DefaultParagraphFont"/>
    <w:uiPriority w:val="32"/>
    <w:qFormat/>
    <w:rsid w:val="002C2C16"/>
    <w:rPr>
      <w:b/>
      <w:bCs/>
      <w:smallCaps/>
      <w:color w:val="0F4761" w:themeColor="accent1" w:themeShade="BF"/>
      <w:spacing w:val="5"/>
    </w:rPr>
  </w:style>
  <w:style w:type="table" w:styleId="TableGrid">
    <w:name w:val="Table Grid"/>
    <w:basedOn w:val="TableNormal"/>
    <w:uiPriority w:val="39"/>
    <w:rsid w:val="002C2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2C16"/>
    <w:rPr>
      <w:color w:val="666666"/>
    </w:rPr>
  </w:style>
  <w:style w:type="paragraph" w:styleId="NormalWeb">
    <w:name w:val="Normal (Web)"/>
    <w:basedOn w:val="Normal"/>
    <w:uiPriority w:val="99"/>
    <w:semiHidden/>
    <w:unhideWhenUsed/>
    <w:rsid w:val="00815752"/>
    <w:pPr>
      <w:spacing w:before="100" w:beforeAutospacing="1" w:after="100" w:afterAutospacing="1" w:line="240" w:lineRule="auto"/>
      <w:ind w:firstLine="0"/>
      <w:jc w:val="left"/>
    </w:pPr>
    <w:rPr>
      <w:rFonts w:eastAsia="Times New Roman" w:cs="Times New Roman"/>
      <w:sz w:val="24"/>
      <w:szCs w:val="24"/>
    </w:rPr>
  </w:style>
  <w:style w:type="character" w:styleId="Hyperlink">
    <w:name w:val="Hyperlink"/>
    <w:basedOn w:val="DefaultParagraphFont"/>
    <w:uiPriority w:val="99"/>
    <w:semiHidden/>
    <w:unhideWhenUsed/>
    <w:rsid w:val="00F55B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76968">
      <w:bodyDiv w:val="1"/>
      <w:marLeft w:val="0"/>
      <w:marRight w:val="0"/>
      <w:marTop w:val="0"/>
      <w:marBottom w:val="0"/>
      <w:divBdr>
        <w:top w:val="none" w:sz="0" w:space="0" w:color="auto"/>
        <w:left w:val="none" w:sz="0" w:space="0" w:color="auto"/>
        <w:bottom w:val="none" w:sz="0" w:space="0" w:color="auto"/>
        <w:right w:val="none" w:sz="0" w:space="0" w:color="auto"/>
      </w:divBdr>
      <w:divsChild>
        <w:div w:id="764575150">
          <w:marLeft w:val="0"/>
          <w:marRight w:val="0"/>
          <w:marTop w:val="0"/>
          <w:marBottom w:val="0"/>
          <w:divBdr>
            <w:top w:val="none" w:sz="0" w:space="3" w:color="auto"/>
            <w:left w:val="single" w:sz="6" w:space="3" w:color="CCCCCC"/>
            <w:bottom w:val="single" w:sz="6" w:space="3" w:color="CCCCCC"/>
            <w:right w:val="none" w:sz="0" w:space="3" w:color="auto"/>
          </w:divBdr>
        </w:div>
        <w:div w:id="390888680">
          <w:marLeft w:val="0"/>
          <w:marRight w:val="0"/>
          <w:marTop w:val="0"/>
          <w:marBottom w:val="0"/>
          <w:divBdr>
            <w:top w:val="none" w:sz="0" w:space="3" w:color="auto"/>
            <w:left w:val="single" w:sz="6" w:space="3" w:color="CCCCCC"/>
            <w:bottom w:val="single" w:sz="6" w:space="3" w:color="CCCCCC"/>
            <w:right w:val="none" w:sz="0" w:space="3" w:color="auto"/>
          </w:divBdr>
        </w:div>
      </w:divsChild>
    </w:div>
    <w:div w:id="145586143">
      <w:bodyDiv w:val="1"/>
      <w:marLeft w:val="0"/>
      <w:marRight w:val="0"/>
      <w:marTop w:val="0"/>
      <w:marBottom w:val="0"/>
      <w:divBdr>
        <w:top w:val="none" w:sz="0" w:space="0" w:color="auto"/>
        <w:left w:val="none" w:sz="0" w:space="0" w:color="auto"/>
        <w:bottom w:val="none" w:sz="0" w:space="0" w:color="auto"/>
        <w:right w:val="none" w:sz="0" w:space="0" w:color="auto"/>
      </w:divBdr>
      <w:divsChild>
        <w:div w:id="1624194736">
          <w:marLeft w:val="0"/>
          <w:marRight w:val="0"/>
          <w:marTop w:val="240"/>
          <w:marBottom w:val="0"/>
          <w:divBdr>
            <w:top w:val="none" w:sz="0" w:space="0" w:color="auto"/>
            <w:left w:val="none" w:sz="0" w:space="0" w:color="auto"/>
            <w:bottom w:val="none" w:sz="0" w:space="0" w:color="auto"/>
            <w:right w:val="none" w:sz="0" w:space="0" w:color="auto"/>
          </w:divBdr>
        </w:div>
      </w:divsChild>
    </w:div>
    <w:div w:id="172261062">
      <w:bodyDiv w:val="1"/>
      <w:marLeft w:val="0"/>
      <w:marRight w:val="0"/>
      <w:marTop w:val="0"/>
      <w:marBottom w:val="0"/>
      <w:divBdr>
        <w:top w:val="none" w:sz="0" w:space="0" w:color="auto"/>
        <w:left w:val="none" w:sz="0" w:space="0" w:color="auto"/>
        <w:bottom w:val="none" w:sz="0" w:space="0" w:color="auto"/>
        <w:right w:val="none" w:sz="0" w:space="0" w:color="auto"/>
      </w:divBdr>
      <w:divsChild>
        <w:div w:id="699747750">
          <w:marLeft w:val="0"/>
          <w:marRight w:val="0"/>
          <w:marTop w:val="240"/>
          <w:marBottom w:val="0"/>
          <w:divBdr>
            <w:top w:val="none" w:sz="0" w:space="0" w:color="auto"/>
            <w:left w:val="none" w:sz="0" w:space="0" w:color="auto"/>
            <w:bottom w:val="none" w:sz="0" w:space="0" w:color="auto"/>
            <w:right w:val="none" w:sz="0" w:space="0" w:color="auto"/>
          </w:divBdr>
        </w:div>
      </w:divsChild>
    </w:div>
    <w:div w:id="451366173">
      <w:bodyDiv w:val="1"/>
      <w:marLeft w:val="0"/>
      <w:marRight w:val="0"/>
      <w:marTop w:val="0"/>
      <w:marBottom w:val="0"/>
      <w:divBdr>
        <w:top w:val="none" w:sz="0" w:space="0" w:color="auto"/>
        <w:left w:val="none" w:sz="0" w:space="0" w:color="auto"/>
        <w:bottom w:val="none" w:sz="0" w:space="0" w:color="auto"/>
        <w:right w:val="none" w:sz="0" w:space="0" w:color="auto"/>
      </w:divBdr>
    </w:div>
    <w:div w:id="1693458801">
      <w:bodyDiv w:val="1"/>
      <w:marLeft w:val="0"/>
      <w:marRight w:val="0"/>
      <w:marTop w:val="0"/>
      <w:marBottom w:val="0"/>
      <w:divBdr>
        <w:top w:val="none" w:sz="0" w:space="0" w:color="auto"/>
        <w:left w:val="none" w:sz="0" w:space="0" w:color="auto"/>
        <w:bottom w:val="none" w:sz="0" w:space="0" w:color="auto"/>
        <w:right w:val="none" w:sz="0" w:space="0" w:color="auto"/>
      </w:divBdr>
      <w:divsChild>
        <w:div w:id="2110849470">
          <w:marLeft w:val="0"/>
          <w:marRight w:val="0"/>
          <w:marTop w:val="0"/>
          <w:marBottom w:val="0"/>
          <w:divBdr>
            <w:top w:val="none" w:sz="0" w:space="0" w:color="auto"/>
            <w:left w:val="none" w:sz="0" w:space="0" w:color="auto"/>
            <w:bottom w:val="single" w:sz="6" w:space="0" w:color="CCCCCC"/>
            <w:right w:val="none" w:sz="0" w:space="0" w:color="auto"/>
          </w:divBdr>
          <w:divsChild>
            <w:div w:id="1735735972">
              <w:marLeft w:val="0"/>
              <w:marRight w:val="0"/>
              <w:marTop w:val="240"/>
              <w:marBottom w:val="0"/>
              <w:divBdr>
                <w:top w:val="single" w:sz="6" w:space="3" w:color="CCCCCC"/>
                <w:left w:val="single" w:sz="6" w:space="3" w:color="CCCCCC"/>
                <w:bottom w:val="none" w:sz="0" w:space="3" w:color="auto"/>
                <w:right w:val="none" w:sz="0" w:space="3" w:color="auto"/>
              </w:divBdr>
              <w:divsChild>
                <w:div w:id="1348217860">
                  <w:marLeft w:val="0"/>
                  <w:marRight w:val="0"/>
                  <w:marTop w:val="0"/>
                  <w:marBottom w:val="0"/>
                  <w:divBdr>
                    <w:top w:val="none" w:sz="0" w:space="0" w:color="auto"/>
                    <w:left w:val="none" w:sz="0" w:space="0" w:color="auto"/>
                    <w:bottom w:val="none" w:sz="0" w:space="0" w:color="auto"/>
                    <w:right w:val="none" w:sz="0" w:space="0" w:color="auto"/>
                  </w:divBdr>
                </w:div>
                <w:div w:id="976883198">
                  <w:marLeft w:val="0"/>
                  <w:marRight w:val="0"/>
                  <w:marTop w:val="0"/>
                  <w:marBottom w:val="0"/>
                  <w:divBdr>
                    <w:top w:val="none" w:sz="0" w:space="0" w:color="auto"/>
                    <w:left w:val="none" w:sz="0" w:space="0" w:color="auto"/>
                    <w:bottom w:val="none" w:sz="0" w:space="0" w:color="auto"/>
                    <w:right w:val="none" w:sz="0" w:space="0" w:color="auto"/>
                  </w:divBdr>
                </w:div>
              </w:divsChild>
            </w:div>
            <w:div w:id="1880969436">
              <w:marLeft w:val="0"/>
              <w:marRight w:val="0"/>
              <w:marTop w:val="0"/>
              <w:marBottom w:val="0"/>
              <w:divBdr>
                <w:top w:val="single" w:sz="6" w:space="3" w:color="CCCCCC"/>
                <w:left w:val="single" w:sz="6" w:space="3" w:color="CCCCCC"/>
                <w:bottom w:val="none" w:sz="0" w:space="3" w:color="auto"/>
                <w:right w:val="none" w:sz="0" w:space="3" w:color="auto"/>
              </w:divBdr>
              <w:divsChild>
                <w:div w:id="927348722">
                  <w:marLeft w:val="0"/>
                  <w:marRight w:val="0"/>
                  <w:marTop w:val="0"/>
                  <w:marBottom w:val="0"/>
                  <w:divBdr>
                    <w:top w:val="none" w:sz="0" w:space="0" w:color="auto"/>
                    <w:left w:val="none" w:sz="0" w:space="0" w:color="auto"/>
                    <w:bottom w:val="none" w:sz="0" w:space="0" w:color="auto"/>
                    <w:right w:val="none" w:sz="0" w:space="0" w:color="auto"/>
                  </w:divBdr>
                </w:div>
                <w:div w:id="1416704603">
                  <w:marLeft w:val="0"/>
                  <w:marRight w:val="0"/>
                  <w:marTop w:val="0"/>
                  <w:marBottom w:val="0"/>
                  <w:divBdr>
                    <w:top w:val="none" w:sz="0" w:space="0" w:color="auto"/>
                    <w:left w:val="none" w:sz="0" w:space="0" w:color="auto"/>
                    <w:bottom w:val="none" w:sz="0" w:space="0" w:color="auto"/>
                    <w:right w:val="none" w:sz="0" w:space="0" w:color="auto"/>
                  </w:divBdr>
                </w:div>
                <w:div w:id="1369640611">
                  <w:marLeft w:val="0"/>
                  <w:marRight w:val="0"/>
                  <w:marTop w:val="0"/>
                  <w:marBottom w:val="0"/>
                  <w:divBdr>
                    <w:top w:val="none" w:sz="0" w:space="0" w:color="auto"/>
                    <w:left w:val="none" w:sz="0" w:space="0" w:color="auto"/>
                    <w:bottom w:val="none" w:sz="0" w:space="0" w:color="auto"/>
                    <w:right w:val="none" w:sz="0" w:space="0" w:color="auto"/>
                  </w:divBdr>
                </w:div>
                <w:div w:id="345251438">
                  <w:marLeft w:val="0"/>
                  <w:marRight w:val="0"/>
                  <w:marTop w:val="0"/>
                  <w:marBottom w:val="0"/>
                  <w:divBdr>
                    <w:top w:val="none" w:sz="0" w:space="0" w:color="auto"/>
                    <w:left w:val="none" w:sz="0" w:space="0" w:color="auto"/>
                    <w:bottom w:val="none" w:sz="0" w:space="0" w:color="auto"/>
                    <w:right w:val="none" w:sz="0" w:space="0" w:color="auto"/>
                  </w:divBdr>
                </w:div>
              </w:divsChild>
            </w:div>
            <w:div w:id="546528446">
              <w:marLeft w:val="0"/>
              <w:marRight w:val="0"/>
              <w:marTop w:val="0"/>
              <w:marBottom w:val="0"/>
              <w:divBdr>
                <w:top w:val="single" w:sz="6" w:space="3" w:color="CCCCCC"/>
                <w:left w:val="single" w:sz="6" w:space="3" w:color="CCCCCC"/>
                <w:bottom w:val="none" w:sz="0" w:space="3" w:color="auto"/>
                <w:right w:val="none" w:sz="0" w:space="3" w:color="auto"/>
              </w:divBdr>
            </w:div>
          </w:divsChild>
        </w:div>
        <w:div w:id="1206405588">
          <w:marLeft w:val="0"/>
          <w:marRight w:val="0"/>
          <w:marTop w:val="315"/>
          <w:marBottom w:val="0"/>
          <w:divBdr>
            <w:top w:val="single" w:sz="6" w:space="0" w:color="CCCCCC"/>
            <w:left w:val="none" w:sz="0" w:space="0" w:color="auto"/>
            <w:bottom w:val="none" w:sz="0" w:space="0" w:color="auto"/>
            <w:right w:val="none" w:sz="0" w:space="0" w:color="auto"/>
          </w:divBdr>
          <w:divsChild>
            <w:div w:id="1748454059">
              <w:marLeft w:val="0"/>
              <w:marRight w:val="0"/>
              <w:marTop w:val="0"/>
              <w:marBottom w:val="0"/>
              <w:divBdr>
                <w:top w:val="none" w:sz="0" w:space="3" w:color="auto"/>
                <w:left w:val="single" w:sz="6" w:space="3" w:color="CCCCCC"/>
                <w:bottom w:val="single" w:sz="6" w:space="3" w:color="CCCCCC"/>
                <w:right w:val="single" w:sz="6" w:space="3" w:color="CCCCCC"/>
              </w:divBdr>
            </w:div>
            <w:div w:id="221914379">
              <w:marLeft w:val="0"/>
              <w:marRight w:val="0"/>
              <w:marTop w:val="0"/>
              <w:marBottom w:val="0"/>
              <w:divBdr>
                <w:top w:val="none" w:sz="0" w:space="3" w:color="auto"/>
                <w:left w:val="single" w:sz="6" w:space="3" w:color="CCCCCC"/>
                <w:bottom w:val="single" w:sz="6" w:space="3" w:color="CCCCCC"/>
                <w:right w:val="single" w:sz="6" w:space="3" w:color="CCCCCC"/>
              </w:divBdr>
              <w:divsChild>
                <w:div w:id="680544231">
                  <w:marLeft w:val="0"/>
                  <w:marRight w:val="0"/>
                  <w:marTop w:val="0"/>
                  <w:marBottom w:val="0"/>
                  <w:divBdr>
                    <w:top w:val="none" w:sz="0" w:space="0" w:color="auto"/>
                    <w:left w:val="none" w:sz="0" w:space="0" w:color="auto"/>
                    <w:bottom w:val="none" w:sz="0" w:space="0" w:color="auto"/>
                    <w:right w:val="none" w:sz="0" w:space="0" w:color="auto"/>
                  </w:divBdr>
                </w:div>
              </w:divsChild>
            </w:div>
            <w:div w:id="1153377635">
              <w:marLeft w:val="0"/>
              <w:marRight w:val="0"/>
              <w:marTop w:val="0"/>
              <w:marBottom w:val="0"/>
              <w:divBdr>
                <w:top w:val="none" w:sz="0" w:space="3" w:color="auto"/>
                <w:left w:val="single" w:sz="6" w:space="3" w:color="CCCCCC"/>
                <w:bottom w:val="single" w:sz="6" w:space="3" w:color="CCCCCC"/>
                <w:right w:val="single" w:sz="6" w:space="3" w:color="CCCCCC"/>
              </w:divBdr>
              <w:divsChild>
                <w:div w:id="641927385">
                  <w:marLeft w:val="0"/>
                  <w:marRight w:val="0"/>
                  <w:marTop w:val="0"/>
                  <w:marBottom w:val="0"/>
                  <w:divBdr>
                    <w:top w:val="none" w:sz="0" w:space="0" w:color="auto"/>
                    <w:left w:val="none" w:sz="0" w:space="0" w:color="auto"/>
                    <w:bottom w:val="none" w:sz="0" w:space="0" w:color="auto"/>
                    <w:right w:val="none" w:sz="0" w:space="0" w:color="auto"/>
                  </w:divBdr>
                </w:div>
                <w:div w:id="35938222">
                  <w:marLeft w:val="0"/>
                  <w:marRight w:val="0"/>
                  <w:marTop w:val="0"/>
                  <w:marBottom w:val="0"/>
                  <w:divBdr>
                    <w:top w:val="none" w:sz="0" w:space="0" w:color="auto"/>
                    <w:left w:val="none" w:sz="0" w:space="0" w:color="auto"/>
                    <w:bottom w:val="none" w:sz="0" w:space="0" w:color="auto"/>
                    <w:right w:val="none" w:sz="0" w:space="0" w:color="auto"/>
                  </w:divBdr>
                </w:div>
                <w:div w:id="672995728">
                  <w:marLeft w:val="0"/>
                  <w:marRight w:val="0"/>
                  <w:marTop w:val="0"/>
                  <w:marBottom w:val="0"/>
                  <w:divBdr>
                    <w:top w:val="none" w:sz="0" w:space="0" w:color="auto"/>
                    <w:left w:val="none" w:sz="0" w:space="0" w:color="auto"/>
                    <w:bottom w:val="none" w:sz="0" w:space="0" w:color="auto"/>
                    <w:right w:val="none" w:sz="0" w:space="0" w:color="auto"/>
                  </w:divBdr>
                </w:div>
              </w:divsChild>
            </w:div>
            <w:div w:id="1835222464">
              <w:marLeft w:val="0"/>
              <w:marRight w:val="0"/>
              <w:marTop w:val="0"/>
              <w:marBottom w:val="0"/>
              <w:divBdr>
                <w:top w:val="none" w:sz="0" w:space="3" w:color="auto"/>
                <w:left w:val="single" w:sz="6" w:space="3" w:color="CCCCCC"/>
                <w:bottom w:val="single" w:sz="6" w:space="3" w:color="CCCCCC"/>
                <w:right w:val="single" w:sz="6" w:space="3" w:color="CCCCCC"/>
              </w:divBdr>
              <w:divsChild>
                <w:div w:id="1800803978">
                  <w:marLeft w:val="0"/>
                  <w:marRight w:val="0"/>
                  <w:marTop w:val="0"/>
                  <w:marBottom w:val="0"/>
                  <w:divBdr>
                    <w:top w:val="none" w:sz="0" w:space="0" w:color="auto"/>
                    <w:left w:val="none" w:sz="0" w:space="0" w:color="auto"/>
                    <w:bottom w:val="none" w:sz="0" w:space="0" w:color="auto"/>
                    <w:right w:val="none" w:sz="0" w:space="0" w:color="auto"/>
                  </w:divBdr>
                </w:div>
                <w:div w:id="1073549872">
                  <w:marLeft w:val="0"/>
                  <w:marRight w:val="0"/>
                  <w:marTop w:val="0"/>
                  <w:marBottom w:val="0"/>
                  <w:divBdr>
                    <w:top w:val="none" w:sz="0" w:space="0" w:color="auto"/>
                    <w:left w:val="none" w:sz="0" w:space="0" w:color="auto"/>
                    <w:bottom w:val="none" w:sz="0" w:space="0" w:color="auto"/>
                    <w:right w:val="none" w:sz="0" w:space="0" w:color="auto"/>
                  </w:divBdr>
                </w:div>
                <w:div w:id="1126965493">
                  <w:marLeft w:val="0"/>
                  <w:marRight w:val="0"/>
                  <w:marTop w:val="0"/>
                  <w:marBottom w:val="0"/>
                  <w:divBdr>
                    <w:top w:val="none" w:sz="0" w:space="0" w:color="auto"/>
                    <w:left w:val="none" w:sz="0" w:space="0" w:color="auto"/>
                    <w:bottom w:val="none" w:sz="0" w:space="0" w:color="auto"/>
                    <w:right w:val="none" w:sz="0" w:space="0" w:color="auto"/>
                  </w:divBdr>
                </w:div>
              </w:divsChild>
            </w:div>
            <w:div w:id="76946351">
              <w:marLeft w:val="0"/>
              <w:marRight w:val="0"/>
              <w:marTop w:val="0"/>
              <w:marBottom w:val="0"/>
              <w:divBdr>
                <w:top w:val="none" w:sz="0" w:space="3" w:color="auto"/>
                <w:left w:val="single" w:sz="6" w:space="3" w:color="CCCCCC"/>
                <w:bottom w:val="single" w:sz="6" w:space="3" w:color="CCCCCC"/>
                <w:right w:val="single" w:sz="6" w:space="3" w:color="CCCCCC"/>
              </w:divBdr>
            </w:div>
            <w:div w:id="588126912">
              <w:marLeft w:val="0"/>
              <w:marRight w:val="0"/>
              <w:marTop w:val="0"/>
              <w:marBottom w:val="0"/>
              <w:divBdr>
                <w:top w:val="none" w:sz="0" w:space="3" w:color="auto"/>
                <w:left w:val="single" w:sz="6" w:space="3" w:color="CCCCCC"/>
                <w:bottom w:val="single" w:sz="6" w:space="3" w:color="CCCCCC"/>
                <w:right w:val="single" w:sz="6" w:space="3" w:color="CCCCCC"/>
              </w:divBdr>
            </w:div>
          </w:divsChild>
        </w:div>
      </w:divsChild>
    </w:div>
    <w:div w:id="1811053088">
      <w:bodyDiv w:val="1"/>
      <w:marLeft w:val="0"/>
      <w:marRight w:val="0"/>
      <w:marTop w:val="0"/>
      <w:marBottom w:val="0"/>
      <w:divBdr>
        <w:top w:val="none" w:sz="0" w:space="0" w:color="auto"/>
        <w:left w:val="none" w:sz="0" w:space="0" w:color="auto"/>
        <w:bottom w:val="none" w:sz="0" w:space="0" w:color="auto"/>
        <w:right w:val="none" w:sz="0" w:space="0" w:color="auto"/>
      </w:divBdr>
      <w:divsChild>
        <w:div w:id="636112195">
          <w:marLeft w:val="0"/>
          <w:marRight w:val="0"/>
          <w:marTop w:val="0"/>
          <w:marBottom w:val="0"/>
          <w:divBdr>
            <w:top w:val="none" w:sz="0" w:space="3" w:color="auto"/>
            <w:left w:val="single" w:sz="6" w:space="3" w:color="CCCCCC"/>
            <w:bottom w:val="single" w:sz="6" w:space="3" w:color="CCCCCC"/>
            <w:right w:val="none" w:sz="0" w:space="3" w:color="auto"/>
          </w:divBdr>
        </w:div>
        <w:div w:id="374500857">
          <w:marLeft w:val="0"/>
          <w:marRight w:val="0"/>
          <w:marTop w:val="0"/>
          <w:marBottom w:val="0"/>
          <w:divBdr>
            <w:top w:val="none" w:sz="0" w:space="3" w:color="auto"/>
            <w:left w:val="single" w:sz="6" w:space="3" w:color="CCCCCC"/>
            <w:bottom w:val="single" w:sz="6" w:space="3" w:color="CCCCCC"/>
            <w:right w:val="none" w:sz="0" w:space="3" w:color="auto"/>
          </w:divBdr>
          <w:divsChild>
            <w:div w:id="682633486">
              <w:marLeft w:val="0"/>
              <w:marRight w:val="0"/>
              <w:marTop w:val="240"/>
              <w:marBottom w:val="0"/>
              <w:divBdr>
                <w:top w:val="none" w:sz="0" w:space="0" w:color="auto"/>
                <w:left w:val="none" w:sz="0" w:space="0" w:color="auto"/>
                <w:bottom w:val="none" w:sz="0" w:space="0" w:color="auto"/>
                <w:right w:val="none" w:sz="0" w:space="0" w:color="auto"/>
              </w:divBdr>
            </w:div>
          </w:divsChild>
        </w:div>
        <w:div w:id="110785116">
          <w:marLeft w:val="0"/>
          <w:marRight w:val="0"/>
          <w:marTop w:val="0"/>
          <w:marBottom w:val="0"/>
          <w:divBdr>
            <w:top w:val="none" w:sz="0" w:space="3" w:color="auto"/>
            <w:left w:val="single" w:sz="6" w:space="3" w:color="CCCCCC"/>
            <w:bottom w:val="single" w:sz="6" w:space="3" w:color="CCCCCC"/>
            <w:right w:val="none" w:sz="0" w:space="3"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B0D52C09-4277-4C24-B59E-19322F07F805}"/>
      </w:docPartPr>
      <w:docPartBody>
        <w:p w:rsidR="002F19BB" w:rsidRDefault="002F19BB">
          <w:r w:rsidRPr="009A239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BB"/>
    <w:rsid w:val="002F19BB"/>
    <w:rsid w:val="0039620D"/>
    <w:rsid w:val="006A4AC8"/>
    <w:rsid w:val="00B80040"/>
    <w:rsid w:val="00E6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9B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EECD8-14E8-48E5-951A-71A9CF23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PHONG</dc:creator>
  <cp:keywords/>
  <dc:description/>
  <cp:lastModifiedBy>NGUYEN VAN PHONG</cp:lastModifiedBy>
  <cp:revision>7</cp:revision>
  <dcterms:created xsi:type="dcterms:W3CDTF">2024-02-16T00:24:00Z</dcterms:created>
  <dcterms:modified xsi:type="dcterms:W3CDTF">2024-05-12T16:18:00Z</dcterms:modified>
</cp:coreProperties>
</file>