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BÁO CÁO BÀI HỌC KINH NGHIỆM </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 &amp; tên: </w:t>
      </w:r>
      <w:r w:rsidDel="00000000" w:rsidR="00000000" w:rsidRPr="00000000">
        <w:rPr>
          <w:rFonts w:ascii="Times New Roman" w:cs="Times New Roman" w:eastAsia="Times New Roman" w:hAnsi="Times New Roman"/>
          <w:sz w:val="24"/>
          <w:szCs w:val="24"/>
          <w:rtl w:val="0"/>
        </w:rPr>
        <w:t xml:space="preserve">Trần Nguyên Lâm</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Chức vụ: </w:t>
      </w:r>
      <w:r w:rsidDel="00000000" w:rsidR="00000000" w:rsidRPr="00000000">
        <w:rPr>
          <w:rFonts w:ascii="Times New Roman" w:cs="Times New Roman" w:eastAsia="Times New Roman" w:hAnsi="Times New Roman"/>
          <w:sz w:val="24"/>
          <w:szCs w:val="24"/>
          <w:rtl w:val="0"/>
        </w:rPr>
        <w:t xml:space="preserve">Project Manager</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dự án: </w:t>
      </w:r>
      <w:r w:rsidDel="00000000" w:rsidR="00000000" w:rsidRPr="00000000">
        <w:rPr>
          <w:rFonts w:ascii="Times New Roman" w:cs="Times New Roman" w:eastAsia="Times New Roman" w:hAnsi="Times New Roman"/>
          <w:sz w:val="26"/>
          <w:szCs w:val="26"/>
          <w:rtl w:val="0"/>
        </w:rPr>
        <w:t xml:space="preserve">Xây dựng phần mềm Quản lý công viên giải trí XXX</w:t>
      </w:r>
    </w:p>
    <w:p w:rsidR="00000000" w:rsidDel="00000000" w:rsidP="00000000" w:rsidRDefault="00000000" w:rsidRPr="00000000" w14:paraId="0000000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bắt đầu: </w:t>
      </w:r>
      <w:r w:rsidDel="00000000" w:rsidR="00000000" w:rsidRPr="00000000">
        <w:rPr>
          <w:rFonts w:ascii="Times New Roman" w:cs="Times New Roman" w:eastAsia="Times New Roman" w:hAnsi="Times New Roman"/>
          <w:sz w:val="26"/>
          <w:szCs w:val="26"/>
          <w:rtl w:val="0"/>
        </w:rPr>
        <w:t xml:space="preserve">3/10/2022 </w:t>
        <w:tab/>
        <w:tab/>
        <w:tab/>
      </w:r>
      <w:r w:rsidDel="00000000" w:rsidR="00000000" w:rsidRPr="00000000">
        <w:rPr>
          <w:rFonts w:ascii="Times New Roman" w:cs="Times New Roman" w:eastAsia="Times New Roman" w:hAnsi="Times New Roman"/>
          <w:b w:val="1"/>
          <w:sz w:val="26"/>
          <w:szCs w:val="26"/>
          <w:rtl w:val="0"/>
        </w:rPr>
        <w:t xml:space="preserve">Ngày kết thúc: </w:t>
      </w:r>
      <w:r w:rsidDel="00000000" w:rsidR="00000000" w:rsidRPr="00000000">
        <w:rPr>
          <w:rFonts w:ascii="Times New Roman" w:cs="Times New Roman" w:eastAsia="Times New Roman" w:hAnsi="Times New Roman"/>
          <w:sz w:val="26"/>
          <w:szCs w:val="26"/>
          <w:rtl w:val="0"/>
        </w:rPr>
        <w:t xml:space="preserve">25/11/2022</w:t>
      </w:r>
    </w:p>
    <w:p w:rsidR="00000000" w:rsidDel="00000000" w:rsidP="00000000" w:rsidRDefault="00000000" w:rsidRPr="00000000" w14:paraId="0000000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 phí: </w:t>
      </w:r>
      <w:r w:rsidDel="00000000" w:rsidR="00000000" w:rsidRPr="00000000">
        <w:rPr>
          <w:rFonts w:ascii="Times New Roman" w:cs="Times New Roman" w:eastAsia="Times New Roman" w:hAnsi="Times New Roman"/>
          <w:sz w:val="26"/>
          <w:szCs w:val="26"/>
          <w:rtl w:val="0"/>
        </w:rPr>
        <w:t xml:space="preserve">106.840.000 đồng</w:t>
      </w:r>
    </w:p>
    <w:p w:rsidR="00000000" w:rsidDel="00000000" w:rsidP="00000000" w:rsidRDefault="00000000" w:rsidRPr="00000000" w14:paraId="00000008">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numPr>
          <w:ilvl w:val="0"/>
          <w:numId w:val="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Dự án vượt qua mục tiêu ban đầu của dự án về thời gian và chi phí thực hiện, tuy nhiên có sự điều chỉnh về thời gian bắt đầu. Như vậy so với kế hoạch thời gian thực hiện đề ra là 3 tháng và tổng chi phí là 200.000.000 VND thì chúng ta đã rút ngắn được thời gian thi công dự án xuống còn gần 2 tháng, tổng chi phí còn 106.840.000 VND. Nhờ có sự quản lý và lập kế hoạch đúng đắn ngay từ ban đầu về phạm vi dự án, công việc, nhân sự nên dự án đã thành công tốt đẹp.</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yếu tố đã làm dự án thành công ngoài mong đợi:</w:t>
      </w:r>
    </w:p>
    <w:p w:rsidR="00000000" w:rsidDel="00000000" w:rsidP="00000000" w:rsidRDefault="00000000" w:rsidRPr="00000000" w14:paraId="0000000D">
      <w:pPr>
        <w:numPr>
          <w:ilvl w:val="0"/>
          <w:numId w:val="2"/>
        </w:numPr>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tích yêu cầu dự án chi tiết, phù hợp với nhu cầu khách hàng, tìm hiểu quy trình nghiệp vụ vận hành hệ thống quản lý công viên giải trí.</w:t>
      </w:r>
    </w:p>
    <w:p w:rsidR="00000000" w:rsidDel="00000000" w:rsidP="00000000" w:rsidRDefault="00000000" w:rsidRPr="00000000" w14:paraId="0000000E">
      <w:pPr>
        <w:numPr>
          <w:ilvl w:val="0"/>
          <w:numId w:val="2"/>
        </w:numPr>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kế hoạch chi tiết trong quản lý dự án, phân công công việc cho từng người. Quản lý công việc theo sát timeline. </w:t>
      </w:r>
    </w:p>
    <w:p w:rsidR="00000000" w:rsidDel="00000000" w:rsidP="00000000" w:rsidRDefault="00000000" w:rsidRPr="00000000" w14:paraId="0000000F">
      <w:pPr>
        <w:numPr>
          <w:ilvl w:val="0"/>
          <w:numId w:val="2"/>
        </w:numPr>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Linh hoạt điều chỉnh nhân công phù hợp với khả năng của từng nhân lực. </w:t>
      </w:r>
    </w:p>
    <w:p w:rsidR="00000000" w:rsidDel="00000000" w:rsidP="00000000" w:rsidRDefault="00000000" w:rsidRPr="00000000" w14:paraId="00000010">
      <w:pPr>
        <w:numPr>
          <w:ilvl w:val="0"/>
          <w:numId w:val="2"/>
        </w:numPr>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tâm yếu tố kinh tế ngay từ đầu: thuê nhân lực (outsource) cho kiểm thử phần mềm</w:t>
      </w:r>
    </w:p>
    <w:p w:rsidR="00000000" w:rsidDel="00000000" w:rsidP="00000000" w:rsidRDefault="00000000" w:rsidRPr="00000000" w14:paraId="00000011">
      <w:pPr>
        <w:numPr>
          <w:ilvl w:val="0"/>
          <w:numId w:val="2"/>
        </w:numPr>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và quản lý rủi ro, xử lý nhanh chóng trước và khi xảy ra rủi ro.</w:t>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Bài học rút ra trong việc quản lý dự án</w:t>
      </w:r>
    </w:p>
    <w:p w:rsidR="00000000" w:rsidDel="00000000" w:rsidP="00000000" w:rsidRDefault="00000000" w:rsidRPr="00000000" w14:paraId="00000014">
      <w:pPr>
        <w:numPr>
          <w:ilvl w:val="0"/>
          <w:numId w:val="1"/>
        </w:numPr>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phạm vi:</w:t>
      </w:r>
    </w:p>
    <w:p w:rsidR="00000000" w:rsidDel="00000000" w:rsidP="00000000" w:rsidRDefault="00000000" w:rsidRPr="00000000" w14:paraId="00000015">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dự án phải phù hợp với khả năng cũng như là chi phí và thời gian hoàn thành dự án.</w:t>
      </w:r>
    </w:p>
    <w:p w:rsidR="00000000" w:rsidDel="00000000" w:rsidP="00000000" w:rsidRDefault="00000000" w:rsidRPr="00000000" w14:paraId="00000016">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nghiệp vụ vận hành của hệ thống khách hàng.</w:t>
      </w:r>
    </w:p>
    <w:p w:rsidR="00000000" w:rsidDel="00000000" w:rsidP="00000000" w:rsidRDefault="00000000" w:rsidRPr="00000000" w14:paraId="00000017">
      <w:pPr>
        <w:numPr>
          <w:ilvl w:val="0"/>
          <w:numId w:val="1"/>
        </w:numPr>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nhân sự:</w:t>
      </w:r>
    </w:p>
    <w:p w:rsidR="00000000" w:rsidDel="00000000" w:rsidP="00000000" w:rsidRDefault="00000000" w:rsidRPr="00000000" w14:paraId="00000018">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và điều chỉnh kịp thời nhân sự cho dự án.</w:t>
      </w:r>
    </w:p>
    <w:p w:rsidR="00000000" w:rsidDel="00000000" w:rsidP="00000000" w:rsidRDefault="00000000" w:rsidRPr="00000000" w14:paraId="00000019">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Nắm bắt và xử lý các mâu thuẫn xảy ra trong quá trình thực hiện dự án.</w:t>
      </w:r>
    </w:p>
    <w:p w:rsidR="00000000" w:rsidDel="00000000" w:rsidP="00000000" w:rsidRDefault="00000000" w:rsidRPr="00000000" w14:paraId="0000001A">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cường giao tiếp, trao đổi giữa các thành viên.</w:t>
      </w:r>
    </w:p>
    <w:p w:rsidR="00000000" w:rsidDel="00000000" w:rsidP="00000000" w:rsidRDefault="00000000" w:rsidRPr="00000000" w14:paraId="0000001B">
      <w:pPr>
        <w:numPr>
          <w:ilvl w:val="0"/>
          <w:numId w:val="1"/>
        </w:numPr>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chi phí, thời gian:</w:t>
      </w:r>
    </w:p>
    <w:p w:rsidR="00000000" w:rsidDel="00000000" w:rsidP="00000000" w:rsidRDefault="00000000" w:rsidRPr="00000000" w14:paraId="0000001C">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toán chi phí thực hiện dự án chi tiết. Cần chú ý điểm hòa vốn và ước lượng chi phí phát sinh có thể xảy ra. </w:t>
      </w:r>
    </w:p>
    <w:p w:rsidR="00000000" w:rsidDel="00000000" w:rsidP="00000000" w:rsidRDefault="00000000" w:rsidRPr="00000000" w14:paraId="0000001D">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lượng thời gian tối đa hoàn thành dự án. Bám sát critical path để thực hiện kiểm soát, linh hoạt điều chỉnh phân bổ nhân sự.</w:t>
      </w:r>
    </w:p>
    <w:p w:rsidR="00000000" w:rsidDel="00000000" w:rsidP="00000000" w:rsidRDefault="00000000" w:rsidRPr="00000000" w14:paraId="0000001E">
      <w:pPr>
        <w:numPr>
          <w:ilvl w:val="0"/>
          <w:numId w:val="1"/>
        </w:numPr>
        <w:spacing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rủi ro</w:t>
      </w:r>
    </w:p>
    <w:p w:rsidR="00000000" w:rsidDel="00000000" w:rsidP="00000000" w:rsidRDefault="00000000" w:rsidRPr="00000000" w14:paraId="0000001F">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rủi ro, thường xuyên theo dõi và cập nhập.</w:t>
      </w:r>
    </w:p>
    <w:p w:rsidR="00000000" w:rsidDel="00000000" w:rsidP="00000000" w:rsidRDefault="00000000" w:rsidRPr="00000000" w14:paraId="00000020">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vấn với cấp trên khi có rủi ro phát sinh.</w:t>
      </w:r>
    </w:p>
    <w:p w:rsidR="00000000" w:rsidDel="00000000" w:rsidP="00000000" w:rsidRDefault="00000000" w:rsidRPr="00000000" w14:paraId="00000021">
      <w:pPr>
        <w:spacing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Linh hoạt đưa ra các phương pháp phòng tránh và xử lý rủi ro</w:t>
      </w:r>
    </w:p>
    <w:p w:rsidR="00000000" w:rsidDel="00000000" w:rsidP="00000000" w:rsidRDefault="00000000" w:rsidRPr="00000000" w14:paraId="00000022">
      <w:pPr>
        <w:spacing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