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ผบ121/2569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/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/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ผบ193/2569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/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/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จังหวัดนนางรอง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/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5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ตุลาคม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2569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แพ่ง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/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/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นายก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/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/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บริษัท ก จำกัด ที่ 1 กับพวกรวม 3 คน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/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/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09.00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/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/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5D89B2F" w:rsidR="00541838" w:rsidRPr="00B33151" w:rsidRDefault="009B5E5F" w:rsidP="00974BD9">
      <w:pPr>
        <w:spacing w:line="18pt" w:lineRule="auto"/>
        <w:ind w:firstLine="72pt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>
        <w:rPr>
          <w:rFonts w:ascii="TH SarabunIT๙" w:hAnsi="TH SarabunIT๙" w:cs="TH SarabunIT๙"/>
          <w:sz w:val="34"/>
          <w:szCs w:val="34"/>
        </w:rPr>
        <w:t>นัดฟังคำวินิจฉัยประธานศาลอุทธรณ์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/>
      </w:r>
      <w:proofErr w:type="spellEnd"/>
      <w:r>
        <w:rPr>
          <w:rFonts w:ascii="TH SarabunIT๙" w:hAnsi="TH SarabunIT๙" w:cs="TH SarabunIT๙"/>
          <w:sz w:val="34"/>
          <w:szCs w:val="34"/>
        </w:rPr>
        <w:t/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>
        <w:rPr>
          <w:rFonts w:ascii="TH SarabunIT๙" w:hAnsi="TH SarabunIT๙" w:cs="TH SarabunIT๙"/>
          <w:sz w:val="34"/>
          <w:szCs w:val="34"/>
        </w:rPr>
        <w:t>จำเลยและทนายจำเลยปรากฏตัวผ่านระบบการประชุมทางจอภาพ Google Meet ส่วนโจทก์และทนายโจทก์มาศาล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/>
      </w:r>
      <w:proofErr w:type="spellEnd"/>
      <w:r>
        <w:rPr>
          <w:rFonts w:ascii="TH SarabunIT๙" w:hAnsi="TH SarabunIT๙" w:cs="TH SarabunIT๙"/>
          <w:sz w:val="34"/>
          <w:szCs w:val="34"/>
        </w:rPr>
        <w:t/>
      </w:r>
    </w:p>
    <w:p w14:paraId="37BEF25A" w14:textId="0D761EBB" w:rsidR="000B3CE7" w:rsidRPr="000B3CE7" w:rsidRDefault="000B3CE7" w:rsidP="000B3CE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Pr="000B3CE7">
        <w:rPr>
          <w:rFonts w:ascii="TH SarabunIT๙" w:hAnsi="TH SarabunIT๙" w:cs="TH SarabunIT๙"/>
          <w:sz w:val="34"/>
          <w:szCs w:val="34"/>
          <w:cs/>
        </w:rPr>
        <w:t>ก่อนเริ่มพิจารณา ศาลให้เจ้าหน้าที่ตรวจสอบบุคคลที่ใช้ระบบการประชุมทางจอภาพโดยให้บุคคลดังกล่าวแสดงบัตรประจำตัวประชาชนทางจอภาพแล้ว พบว่าเป็นบุคคลเดียวกันกับคู่ความหรือพยานในคดีนี้จริง จึงให้เจ้าหน้าที่บันทึกภาพใบหน้าพร้อมบัตรประจำตัวประชาชนของบุคคลดังกล่าวไว้เป็นหลักฐานเพื่อรวมไว้ในสำนวน อีกทั้งให้เจ้าหน้าที่แจ้งขั้นตอนวิธีการปฏิบัติตนในการไต่สวนให้คู่ความและพยานทราบ พร้อมทั้งนำพยานสาบานตนผ่านระบบการประชุมทางจอภาพแล้ว จึงเห็นสมควรให้ดำเนินกระบวนพิจารณาต่อไป</w:t>
      </w:r>
    </w:p>
    <w:p w14:paraId="27602134" w14:textId="07859AB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ขอให้ศาลมีคำพิพากษาตามยอมตามสัญญาประนีประนอมยอมความเสนอต่อศาลวันนี้</w:t>
      </w:r>
    </w:p>
    <w:p w14:paraId="235E2560" w14:textId="0CD83F42" w:rsidR="000B3CE7" w:rsidRDefault="000B3CE7" w:rsidP="00700564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ศาลพิเคราะห์สัญญาประนีประนอมยอมความระหว่างโจทก์กับจำเลยแล้วเห็นว่าถูกต้องตามกฎหมายและสามารถตกลงกันได้ จึงพิพากษาให้คดีเสร็จเด็ดขาดตามสัญญาประนีประนอมยอมความและออกคำบังคับให้จำเลยทราบแล้วในวันนี้</w:t>
      </w:r>
    </w:p>
    <w:p w14:paraId="3EB6A174" w14:textId="4B309F5A" w:rsidR="000B3CE7" w:rsidRPr="000B3CE7" w:rsidRDefault="000B3CE7" w:rsidP="000B3CE7">
      <w:pPr>
        <w:spacing w:line="18pt" w:lineRule="auto"/>
        <w:jc w:val="end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/ให้แปลง...</w:t>
      </w:r>
    </w:p>
    <w:p w14:paraId="20A07472" w14:textId="306D866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lastRenderedPageBreak/>
        <w:t>ให้แปลงรายงานกระบวนพิจารณาและเอกสารทางคดีทุกฉบับให้อยู่ในรูปแบบข้อมูลอิเล็กทรอนิกส์รวมไว้ในระบบส่งอิเล็กทรอนิกส์</w:t>
      </w:r>
    </w:p>
    <w:p w14:paraId="2B09E9CF" w14:textId="716AF97E" w:rsidR="000B3CE7" w:rsidRDefault="000B3CE7" w:rsidP="0077254C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 xml:space="preserve">อนึ่ง สำหรับคู่ความหรือพยานที่ปรากฏตัวต่อศาลผ่านระบบอิเล็กทรอนิกส์ด้วยการประชุมทางจอภาพโดยใช้แอปพลิเคชัน </w:t>
      </w:r>
      <w:r w:rsidRPr="000B3CE7">
        <w:rPr>
          <w:rFonts w:ascii="TH SarabunIT๙" w:hAnsi="TH SarabunIT๙" w:cs="TH SarabunIT๙"/>
          <w:sz w:val="34"/>
          <w:szCs w:val="34"/>
        </w:rPr>
        <w:t xml:space="preserve">Google Meet </w:t>
      </w:r>
      <w:r w:rsidRPr="000B3CE7">
        <w:rPr>
          <w:rFonts w:ascii="TH SarabunIT๙" w:hAnsi="TH SarabunIT๙" w:cs="TH SarabunIT๙"/>
          <w:sz w:val="34"/>
          <w:szCs w:val="34"/>
          <w:cs/>
        </w:rPr>
        <w:t>วันนี้ ถือว่าเป็นกรณีที่คู่ความหรือพยานดังกล่าวลงลายมือชื่อ</w:t>
      </w: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0B3CE7">
        <w:rPr>
          <w:rFonts w:ascii="TH SarabunIT๙" w:hAnsi="TH SarabunIT๙" w:cs="TH SarabunIT๙"/>
          <w:sz w:val="34"/>
          <w:szCs w:val="34"/>
          <w:cs/>
        </w:rPr>
        <w:t>ในบันทึกคำเบิกความพยานและรายงานกระบวนพิจารณาไม่ได้ ตามประมวลกฎหมายวิธีพิจารณาความแพ่งมาตรา 50(2) ประกอบพระราชบัญญัติวิธีพิจารณาคดีผู้บริโภค พ.ศ.2551 มาตรา 7 และประกาศสำนักงานศาลยุติธรรม เรื่อง หลักเกณฑ์ วิธีการและเงื่อนไขเกี่ยวกับการใช้วิธีพิจารณาคดีทางอิเล็กทรอนิกส์ฉบับลงวันที่ 20 กรกฎาคม 2564 ข้อ 26 จึงบันทึกไว้./อ่านแล้ว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วันที่ 18 ตุลาคม 2569 เวลา 09.00 จำนวนเงิน 1,200 ผลการเจรจา ไกล่เกลี่ยสำเร็จ ข้อความ 09[po;kljl;'kj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0" w:name="_Hlk144712025"/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นายสมชาย ใจดี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/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/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0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นาย พงษ์ภัทร เภสัชชะ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/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..............................................โจทก์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..............................................ทนายโจทก์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.........ไม่สามารถลงลายมือชื่อได้เนื่องจากปรากฎตัวผ่านระบบการประชุมทางจอภาพ.....จำเลย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.........ไม่สามารถลงลายมือชื่อได้เนื่องจากปรากฎตัวผ่านระบบการประชุมทางจอภาพ.....ทนายจำเลย 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9A5303C" w14:textId="77777777" w:rsidR="005D5777" w:rsidRDefault="005D5777" w:rsidP="00A43708">
      <w:r>
        <w:separator/>
      </w:r>
    </w:p>
  </w:endnote>
  <w:endnote w:type="continuationSeparator" w:id="0">
    <w:p w14:paraId="7F19C65A" w14:textId="77777777" w:rsidR="005D5777" w:rsidRDefault="005D577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B66152D" w14:textId="77777777" w:rsidR="005D5777" w:rsidRDefault="005D5777" w:rsidP="00A43708">
      <w:r>
        <w:separator/>
      </w:r>
    </w:p>
  </w:footnote>
  <w:footnote w:type="continuationSeparator" w:id="0">
    <w:p w14:paraId="15C893D8" w14:textId="77777777" w:rsidR="005D5777" w:rsidRDefault="005D577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A7C00"/>
    <w:rsid w:val="000B1C62"/>
    <w:rsid w:val="000B3CE7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3B9D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079CB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5777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66F38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061A"/>
    <w:rsid w:val="006E2FF7"/>
    <w:rsid w:val="006E44E4"/>
    <w:rsid w:val="006E79B2"/>
    <w:rsid w:val="006F0742"/>
    <w:rsid w:val="006F45DE"/>
    <w:rsid w:val="00700564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27586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54C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570B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910"/>
    <w:rsid w:val="00937B3D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1CEB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0ECF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6D0B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96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43</cp:revision>
  <cp:lastPrinted>2026-10-08T15:55:00Z</cp:lastPrinted>
  <dcterms:created xsi:type="dcterms:W3CDTF">2026-10-08T15:58:00Z</dcterms:created>
  <dcterms:modified xsi:type="dcterms:W3CDTF">2026-10-17T15:47:00Z</dcterms:modified>
</cp:coreProperties>
</file>