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10F" w:rsidRDefault="008B633F" w:rsidP="008B633F">
      <w:pPr>
        <w:pStyle w:val="Title"/>
      </w:pPr>
      <w:r w:rsidRPr="008B633F">
        <w:rPr>
          <w:rFonts w:hint="eastAsia"/>
        </w:rPr>
        <w:t>From:</w:t>
      </w:r>
      <w:r>
        <w:t xml:space="preserve"> </w:t>
      </w:r>
      <w:r w:rsidR="00F93608">
        <w:t>The Scott County Library</w:t>
      </w:r>
    </w:p>
    <w:p w:rsidR="008B633F" w:rsidRDefault="008B633F" w:rsidP="008B633F">
      <w:pPr>
        <w:pStyle w:val="Title"/>
      </w:pPr>
    </w:p>
    <w:p w:rsidR="008B633F" w:rsidRDefault="007B2D2C" w:rsidP="008B633F">
      <w:pPr>
        <w:pStyle w:val="Title"/>
      </w:pPr>
      <w:r>
        <w:t>To: Frank.M</w:t>
      </w:r>
      <w:r w:rsidRPr="007B2D2C">
        <w:t>ank</w:t>
      </w:r>
    </w:p>
    <w:p w:rsidR="008B633F" w:rsidRDefault="008B633F" w:rsidP="008B633F"/>
    <w:p w:rsidR="008B633F" w:rsidRPr="00F5743B" w:rsidRDefault="008B633F" w:rsidP="008B633F">
      <w:pPr>
        <w:rPr>
          <w:sz w:val="30"/>
          <w:szCs w:val="30"/>
        </w:rPr>
      </w:pPr>
      <w:r w:rsidRPr="00F5743B">
        <w:rPr>
          <w:sz w:val="30"/>
          <w:szCs w:val="30"/>
        </w:rPr>
        <w:t xml:space="preserve">Dear </w:t>
      </w:r>
      <w:r w:rsidR="00F5743B" w:rsidRPr="00F5743B">
        <w:rPr>
          <w:sz w:val="30"/>
          <w:szCs w:val="30"/>
        </w:rPr>
        <w:t xml:space="preserve">Scott County </w:t>
      </w:r>
      <w:r w:rsidRPr="00F5743B">
        <w:rPr>
          <w:sz w:val="30"/>
          <w:szCs w:val="30"/>
        </w:rPr>
        <w:t>Library user</w:t>
      </w:r>
      <w:r w:rsidR="00F5743B" w:rsidRPr="00F5743B">
        <w:rPr>
          <w:sz w:val="30"/>
          <w:szCs w:val="30"/>
        </w:rPr>
        <w:t>, you have 21 overdue books</w:t>
      </w:r>
      <w:r w:rsidRPr="00F5743B">
        <w:rPr>
          <w:sz w:val="30"/>
          <w:szCs w:val="30"/>
        </w:rPr>
        <w:t xml:space="preserve">, and thanks </w:t>
      </w:r>
      <w:r w:rsidR="00F72AEE" w:rsidRPr="00F5743B">
        <w:rPr>
          <w:sz w:val="30"/>
          <w:szCs w:val="30"/>
        </w:rPr>
        <w:t>to our new book renewal</w:t>
      </w:r>
      <w:r w:rsidR="00FB2975">
        <w:rPr>
          <w:sz w:val="30"/>
          <w:szCs w:val="30"/>
        </w:rPr>
        <w:t xml:space="preserve"> system</w:t>
      </w:r>
      <w:r w:rsidR="00F72AEE" w:rsidRPr="00F5743B">
        <w:rPr>
          <w:sz w:val="30"/>
          <w:szCs w:val="30"/>
        </w:rPr>
        <w:t>, you can renew</w:t>
      </w:r>
      <w:r w:rsidRPr="00F5743B">
        <w:rPr>
          <w:sz w:val="30"/>
          <w:szCs w:val="30"/>
        </w:rPr>
        <w:t xml:space="preserve"> your books with no charge to avoid any trouble, all you need</w:t>
      </w:r>
      <w:r w:rsidR="00F72AEE" w:rsidRPr="00F5743B">
        <w:rPr>
          <w:sz w:val="30"/>
          <w:szCs w:val="30"/>
        </w:rPr>
        <w:t xml:space="preserve"> to do is sign up with the link </w:t>
      </w:r>
      <w:r w:rsidRPr="00F5743B">
        <w:rPr>
          <w:sz w:val="30"/>
          <w:szCs w:val="30"/>
        </w:rPr>
        <w:t>below</w:t>
      </w:r>
      <w:r w:rsidR="00F72AEE" w:rsidRPr="00F5743B">
        <w:rPr>
          <w:sz w:val="30"/>
          <w:szCs w:val="30"/>
        </w:rPr>
        <w:t>,</w:t>
      </w:r>
    </w:p>
    <w:p w:rsidR="008B633F" w:rsidRPr="00F5743B" w:rsidRDefault="008B633F" w:rsidP="008B633F">
      <w:pPr>
        <w:rPr>
          <w:sz w:val="30"/>
          <w:szCs w:val="30"/>
        </w:rPr>
      </w:pPr>
    </w:p>
    <w:p w:rsidR="008B633F" w:rsidRPr="00F5743B" w:rsidRDefault="008B633F" w:rsidP="008B633F">
      <w:pPr>
        <w:rPr>
          <w:sz w:val="30"/>
          <w:szCs w:val="30"/>
        </w:rPr>
      </w:pPr>
      <w:r w:rsidRPr="00F5743B">
        <w:rPr>
          <w:sz w:val="30"/>
          <w:szCs w:val="30"/>
        </w:rPr>
        <w:t xml:space="preserve">Link: </w:t>
      </w:r>
      <w:r w:rsidRPr="007B2D2C">
        <w:rPr>
          <w:color w:val="4BACC6" w:themeColor="accent5"/>
          <w:sz w:val="30"/>
          <w:szCs w:val="30"/>
          <w:highlight w:val="cyan"/>
        </w:rPr>
        <w:t>Shorturl.at/nKVW7</w:t>
      </w:r>
    </w:p>
    <w:p w:rsidR="008B633F" w:rsidRPr="00F5743B" w:rsidRDefault="008B633F" w:rsidP="008B633F">
      <w:pPr>
        <w:rPr>
          <w:sz w:val="30"/>
          <w:szCs w:val="30"/>
        </w:rPr>
      </w:pPr>
    </w:p>
    <w:p w:rsidR="008B633F" w:rsidRPr="00F5743B" w:rsidRDefault="00F72AEE" w:rsidP="008B633F">
      <w:pPr>
        <w:rPr>
          <w:sz w:val="30"/>
          <w:szCs w:val="30"/>
        </w:rPr>
      </w:pPr>
      <w:r w:rsidRPr="00F5743B">
        <w:rPr>
          <w:sz w:val="30"/>
          <w:szCs w:val="30"/>
        </w:rPr>
        <w:t>This sign up link e</w:t>
      </w:r>
      <w:r w:rsidR="008B633F" w:rsidRPr="00F5743B">
        <w:rPr>
          <w:sz w:val="30"/>
          <w:szCs w:val="30"/>
        </w:rPr>
        <w:t>xpires in 3 days, click no</w:t>
      </w:r>
      <w:r w:rsidRPr="00F5743B">
        <w:rPr>
          <w:sz w:val="30"/>
          <w:szCs w:val="30"/>
        </w:rPr>
        <w:t>w, to renew your</w:t>
      </w:r>
      <w:r w:rsidR="008B633F" w:rsidRPr="00F5743B">
        <w:rPr>
          <w:sz w:val="30"/>
          <w:szCs w:val="30"/>
        </w:rPr>
        <w:t xml:space="preserve"> overdue books, do what it says on website</w:t>
      </w:r>
      <w:r w:rsidRPr="00F5743B">
        <w:rPr>
          <w:sz w:val="30"/>
          <w:szCs w:val="30"/>
        </w:rPr>
        <w:t>,</w:t>
      </w:r>
      <w:r w:rsidR="00F5743B" w:rsidRPr="00F5743B">
        <w:rPr>
          <w:sz w:val="30"/>
          <w:szCs w:val="30"/>
        </w:rPr>
        <w:t xml:space="preserve"> so you can get to renew your 21</w:t>
      </w:r>
      <w:r w:rsidRPr="00F5743B">
        <w:rPr>
          <w:sz w:val="30"/>
          <w:szCs w:val="30"/>
        </w:rPr>
        <w:t xml:space="preserve"> overdue books</w:t>
      </w:r>
      <w:r w:rsidR="008B633F" w:rsidRPr="00F5743B">
        <w:rPr>
          <w:sz w:val="30"/>
          <w:szCs w:val="30"/>
        </w:rPr>
        <w:t>.</w:t>
      </w:r>
    </w:p>
    <w:p w:rsidR="00F5743B" w:rsidRPr="00F5743B" w:rsidRDefault="008B633F" w:rsidP="008B633F">
      <w:pPr>
        <w:rPr>
          <w:sz w:val="30"/>
          <w:szCs w:val="30"/>
        </w:rPr>
      </w:pPr>
      <w:r w:rsidRPr="00F5743B">
        <w:rPr>
          <w:sz w:val="30"/>
          <w:szCs w:val="30"/>
        </w:rPr>
        <w:t>Due to our links being long we have shortened them</w:t>
      </w:r>
      <w:r w:rsidR="00F72AEE" w:rsidRPr="00F5743B">
        <w:rPr>
          <w:sz w:val="30"/>
          <w:szCs w:val="30"/>
        </w:rPr>
        <w:t xml:space="preserve"> for your convenience</w:t>
      </w:r>
      <w:r w:rsidRPr="00F5743B">
        <w:rPr>
          <w:sz w:val="30"/>
          <w:szCs w:val="30"/>
        </w:rPr>
        <w:t>,</w:t>
      </w:r>
      <w:r w:rsidR="00F72AEE" w:rsidRPr="00F5743B">
        <w:rPr>
          <w:sz w:val="30"/>
          <w:szCs w:val="30"/>
        </w:rPr>
        <w:t xml:space="preserve"> do not mind the link as we have shortened them,</w:t>
      </w:r>
      <w:r w:rsidRPr="00F5743B">
        <w:rPr>
          <w:sz w:val="30"/>
          <w:szCs w:val="30"/>
        </w:rPr>
        <w:t xml:space="preserve"> thank you for reading, </w:t>
      </w:r>
      <w:r w:rsidR="00F72AEE" w:rsidRPr="00F5743B">
        <w:rPr>
          <w:sz w:val="30"/>
          <w:szCs w:val="30"/>
        </w:rPr>
        <w:t xml:space="preserve">and </w:t>
      </w:r>
      <w:r w:rsidRPr="00F5743B">
        <w:rPr>
          <w:sz w:val="30"/>
          <w:szCs w:val="30"/>
        </w:rPr>
        <w:t>be sure to click on the link immediately</w:t>
      </w:r>
      <w:r w:rsidR="00F72AEE" w:rsidRPr="00F5743B">
        <w:rPr>
          <w:sz w:val="30"/>
          <w:szCs w:val="30"/>
        </w:rPr>
        <w:t xml:space="preserve"> to</w:t>
      </w:r>
      <w:r w:rsidR="00F5743B" w:rsidRPr="00F5743B">
        <w:rPr>
          <w:sz w:val="30"/>
          <w:szCs w:val="30"/>
        </w:rPr>
        <w:t xml:space="preserve"> claim your book renewal account, as your book order and renewal accounts are separate</w:t>
      </w:r>
      <w:r w:rsidR="00FB2975">
        <w:rPr>
          <w:sz w:val="30"/>
          <w:szCs w:val="30"/>
        </w:rPr>
        <w:t xml:space="preserve"> for now</w:t>
      </w:r>
      <w:bookmarkStart w:id="0" w:name="_GoBack"/>
      <w:bookmarkEnd w:id="0"/>
      <w:r w:rsidR="00F5743B" w:rsidRPr="00F5743B">
        <w:rPr>
          <w:sz w:val="30"/>
          <w:szCs w:val="30"/>
        </w:rPr>
        <w:t>.</w:t>
      </w:r>
    </w:p>
    <w:p w:rsidR="008B633F" w:rsidRPr="00F5743B" w:rsidRDefault="00F5743B" w:rsidP="008B633F">
      <w:pPr>
        <w:rPr>
          <w:sz w:val="30"/>
          <w:szCs w:val="30"/>
        </w:rPr>
      </w:pPr>
      <w:r w:rsidRPr="00F5743B">
        <w:rPr>
          <w:sz w:val="30"/>
          <w:szCs w:val="30"/>
        </w:rPr>
        <w:t>We are planning to unify the two, for now put in your library details, to create an alternate account to renew your 21 overdue books</w:t>
      </w:r>
      <w:r w:rsidR="00F72AEE" w:rsidRPr="00F5743B">
        <w:rPr>
          <w:sz w:val="30"/>
          <w:szCs w:val="30"/>
        </w:rPr>
        <w:t>,</w:t>
      </w:r>
    </w:p>
    <w:p w:rsidR="008B633F" w:rsidRPr="00F5743B" w:rsidRDefault="008B633F" w:rsidP="008B633F">
      <w:pPr>
        <w:rPr>
          <w:sz w:val="30"/>
          <w:szCs w:val="30"/>
        </w:rPr>
      </w:pPr>
    </w:p>
    <w:p w:rsidR="008B633F" w:rsidRPr="00F5743B" w:rsidRDefault="00F72AEE" w:rsidP="008B633F">
      <w:pPr>
        <w:rPr>
          <w:sz w:val="30"/>
          <w:szCs w:val="30"/>
        </w:rPr>
      </w:pPr>
      <w:r w:rsidRPr="00F5743B">
        <w:rPr>
          <w:sz w:val="30"/>
          <w:szCs w:val="30"/>
        </w:rPr>
        <w:t xml:space="preserve">From, The </w:t>
      </w:r>
      <w:r w:rsidR="008B633F" w:rsidRPr="00F5743B">
        <w:rPr>
          <w:sz w:val="30"/>
          <w:szCs w:val="30"/>
        </w:rPr>
        <w:t>Scot</w:t>
      </w:r>
      <w:r w:rsidRPr="00F5743B">
        <w:rPr>
          <w:sz w:val="30"/>
          <w:szCs w:val="30"/>
        </w:rPr>
        <w:t>t County Library Book Renewal</w:t>
      </w:r>
      <w:r w:rsidR="008B633F" w:rsidRPr="00F5743B">
        <w:rPr>
          <w:sz w:val="30"/>
          <w:szCs w:val="30"/>
        </w:rPr>
        <w:t xml:space="preserve"> Team</w:t>
      </w:r>
    </w:p>
    <w:p w:rsidR="00F72AEE" w:rsidRDefault="00F72AEE" w:rsidP="008B633F"/>
    <w:p w:rsidR="00F72AEE" w:rsidRPr="008B633F" w:rsidRDefault="00F5743B" w:rsidP="008B633F">
      <w:r>
        <w:rPr>
          <w:rFonts w:ascii="Arial" w:hAnsi="Arial" w:cs="Arial"/>
          <w:noProof/>
          <w:color w:val="FFFFFF"/>
          <w:sz w:val="20"/>
          <w:szCs w:val="20"/>
          <w:lang w:eastAsia="en-GB"/>
        </w:rPr>
        <w:drawing>
          <wp:inline distT="0" distB="0" distL="0" distR="0" wp14:anchorId="6F28E50E" wp14:editId="0EE82F9E">
            <wp:extent cx="1987062" cy="1872516"/>
            <wp:effectExtent l="0" t="0" r="0" b="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80" cy="188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FFFFFF"/>
          <w:sz w:val="20"/>
          <w:szCs w:val="20"/>
          <w:lang w:eastAsia="en-GB"/>
        </w:rPr>
        <w:drawing>
          <wp:inline distT="0" distB="0" distL="0" distR="0" wp14:anchorId="6F28E50E" wp14:editId="0EE82F9E">
            <wp:extent cx="1987062" cy="1872516"/>
            <wp:effectExtent l="0" t="0" r="0" b="0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80" cy="188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2AEE">
        <w:rPr>
          <w:rFonts w:ascii="Arial" w:hAnsi="Arial" w:cs="Arial"/>
          <w:noProof/>
          <w:color w:val="FFFFFF"/>
          <w:sz w:val="20"/>
          <w:szCs w:val="20"/>
          <w:lang w:eastAsia="en-GB"/>
        </w:rPr>
        <w:drawing>
          <wp:inline distT="0" distB="0" distL="0" distR="0" wp14:anchorId="3E3BB3F8" wp14:editId="137415E0">
            <wp:extent cx="1714500" cy="1870642"/>
            <wp:effectExtent l="0" t="0" r="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573" cy="188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2AEE" w:rsidRPr="008B6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3EB"/>
    <w:rsid w:val="005853EB"/>
    <w:rsid w:val="0079710F"/>
    <w:rsid w:val="007B2D2C"/>
    <w:rsid w:val="008B633F"/>
    <w:rsid w:val="00F5743B"/>
    <w:rsid w:val="00F72AEE"/>
    <w:rsid w:val="00F93608"/>
    <w:rsid w:val="00FB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33F"/>
    <w:rPr>
      <w:rFonts w:ascii="Microsoft Yi Baiti" w:eastAsia="Microsoft Yi Baiti" w:hAnsi="Microsoft Yi Bait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63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633F"/>
    <w:rPr>
      <w:rFonts w:ascii="Microsoft Yi Baiti" w:eastAsia="Microsoft Yi Baiti" w:hAnsi="Microsoft Yi Bait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AEE"/>
    <w:rPr>
      <w:rFonts w:ascii="Tahoma" w:eastAsia="Microsoft Yi Bait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33F"/>
    <w:rPr>
      <w:rFonts w:ascii="Microsoft Yi Baiti" w:eastAsia="Microsoft Yi Baiti" w:hAnsi="Microsoft Yi Bait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63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633F"/>
    <w:rPr>
      <w:rFonts w:ascii="Microsoft Yi Baiti" w:eastAsia="Microsoft Yi Baiti" w:hAnsi="Microsoft Yi Bait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AEE"/>
    <w:rPr>
      <w:rFonts w:ascii="Tahoma" w:eastAsia="Microsoft Yi Bait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50885A42</Template>
  <TotalTime>11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Education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M.Aydin</dc:creator>
  <cp:lastModifiedBy>M.Aydin</cp:lastModifiedBy>
  <cp:revision>6</cp:revision>
  <dcterms:created xsi:type="dcterms:W3CDTF">2019-11-07T09:43:00Z</dcterms:created>
  <dcterms:modified xsi:type="dcterms:W3CDTF">2019-11-14T09:07:00Z</dcterms:modified>
</cp:coreProperties>
</file>