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8ACAA" w14:textId="77777777" w:rsidR="00A9716D" w:rsidRPr="00A9716D" w:rsidRDefault="00A9716D" w:rsidP="005808F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16D">
        <w:rPr>
          <w:rFonts w:ascii="Calibri" w:eastAsia="Times New Roman" w:hAnsi="Calibri" w:cs="Calibri"/>
          <w:color w:val="000000"/>
          <w:lang w:eastAsia="ru-RU"/>
        </w:rPr>
        <w:t>ДЕРЖАВНИЙ УНІВЕРСИТЕТ ТЕЛЕКОМУНІКАЦІЙ (м. Київ)</w:t>
      </w:r>
    </w:p>
    <w:p w14:paraId="3F44D358" w14:textId="77777777" w:rsidR="00A9716D" w:rsidRPr="00A9716D" w:rsidRDefault="00A9716D" w:rsidP="005808F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16D">
        <w:rPr>
          <w:rFonts w:ascii="Calibri" w:eastAsia="Times New Roman" w:hAnsi="Calibri" w:cs="Calibri"/>
          <w:b/>
          <w:bCs/>
          <w:color w:val="000000"/>
          <w:lang w:eastAsia="ru-RU"/>
        </w:rPr>
        <w:t>Кафедра Комп'ютерних наук </w:t>
      </w:r>
    </w:p>
    <w:p w14:paraId="4E6CABC9" w14:textId="77777777" w:rsidR="00A9716D" w:rsidRPr="00A9716D" w:rsidRDefault="00A9716D" w:rsidP="005808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16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16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16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16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16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A072F89" w14:textId="77777777" w:rsidR="00A9716D" w:rsidRPr="00A9716D" w:rsidRDefault="00A9716D" w:rsidP="005808F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16D">
        <w:rPr>
          <w:rFonts w:ascii="Calibri" w:eastAsia="Times New Roman" w:hAnsi="Calibri" w:cs="Calibri"/>
          <w:color w:val="000000"/>
          <w:lang w:eastAsia="ru-RU"/>
        </w:rPr>
        <w:t>Дисципліна</w:t>
      </w:r>
    </w:p>
    <w:p w14:paraId="40B77BBA" w14:textId="77777777" w:rsidR="00A9716D" w:rsidRPr="00A9716D" w:rsidRDefault="00A9716D" w:rsidP="005808F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16D">
        <w:rPr>
          <w:rFonts w:ascii="Calibri" w:eastAsia="Times New Roman" w:hAnsi="Calibri" w:cs="Calibri"/>
          <w:b/>
          <w:bCs/>
          <w:color w:val="000000"/>
          <w:lang w:eastAsia="ru-RU"/>
        </w:rPr>
        <w:t>«Основи інженерії програмного забезпечення»</w:t>
      </w:r>
    </w:p>
    <w:p w14:paraId="5A126A0E" w14:textId="77777777" w:rsidR="00A9716D" w:rsidRPr="00A9716D" w:rsidRDefault="00A9716D" w:rsidP="005808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7B92F9" w14:textId="77777777" w:rsidR="00A9716D" w:rsidRPr="00A9716D" w:rsidRDefault="00A9716D" w:rsidP="005808F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16D">
        <w:rPr>
          <w:rFonts w:ascii="Calibri" w:eastAsia="Times New Roman" w:hAnsi="Calibri" w:cs="Calibri"/>
          <w:b/>
          <w:bCs/>
          <w:color w:val="000000"/>
          <w:lang w:eastAsia="ru-RU"/>
        </w:rPr>
        <w:t>Лабораторна робота №2</w:t>
      </w:r>
    </w:p>
    <w:p w14:paraId="12C225EA" w14:textId="77777777" w:rsidR="00A9716D" w:rsidRPr="00A9716D" w:rsidRDefault="00A9716D" w:rsidP="005808F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16D">
        <w:rPr>
          <w:rFonts w:ascii="Calibri" w:eastAsia="Times New Roman" w:hAnsi="Calibri" w:cs="Calibri"/>
          <w:b/>
          <w:bCs/>
          <w:color w:val="000000"/>
          <w:lang w:eastAsia="ru-RU"/>
        </w:rPr>
        <w:t>«Створення і запис документів. Підготовка тексту. Стилі. Редагування текстів»</w:t>
      </w:r>
    </w:p>
    <w:p w14:paraId="3D35321D" w14:textId="77777777" w:rsidR="00A9716D" w:rsidRPr="00A9716D" w:rsidRDefault="00A9716D" w:rsidP="005808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16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16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16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16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16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16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16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CD04D8A" w14:textId="583C4681" w:rsidR="00A9716D" w:rsidRPr="00A9716D" w:rsidRDefault="00A9716D" w:rsidP="005808F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9716D">
        <w:rPr>
          <w:rFonts w:ascii="Calibri" w:eastAsia="Times New Roman" w:hAnsi="Calibri" w:cs="Calibri"/>
          <w:b/>
          <w:bCs/>
          <w:color w:val="000000"/>
          <w:lang w:eastAsia="ru-RU"/>
        </w:rPr>
        <w:t>                                                            Виконав:</w:t>
      </w:r>
      <w:r w:rsidRPr="00043265">
        <w:rPr>
          <w:rFonts w:ascii="Calibri" w:eastAsia="Times New Roman" w:hAnsi="Calibri" w:cs="Calibri"/>
          <w:b/>
          <w:bCs/>
          <w:color w:val="000000"/>
          <w:lang w:val="uk-UA" w:eastAsia="ru-RU"/>
        </w:rPr>
        <w:t>Тищенко</w:t>
      </w:r>
      <w:r>
        <w:rPr>
          <w:rFonts w:ascii="Calibri" w:eastAsia="Times New Roman" w:hAnsi="Calibri" w:cs="Calibri"/>
          <w:b/>
          <w:bCs/>
          <w:color w:val="000000"/>
          <w:lang w:val="uk-UA" w:eastAsia="ru-RU"/>
        </w:rPr>
        <w:t xml:space="preserve"> Максим</w:t>
      </w:r>
    </w:p>
    <w:p w14:paraId="1E3B7A28" w14:textId="77777777" w:rsidR="00A9716D" w:rsidRPr="00A9716D" w:rsidRDefault="00A9716D" w:rsidP="005808F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16D">
        <w:rPr>
          <w:rFonts w:ascii="Calibri" w:eastAsia="Times New Roman" w:hAnsi="Calibri" w:cs="Calibri"/>
          <w:b/>
          <w:bCs/>
          <w:color w:val="000000"/>
          <w:lang w:eastAsia="ru-RU"/>
        </w:rPr>
        <w:t>Група – КНД-13</w:t>
      </w:r>
    </w:p>
    <w:p w14:paraId="6ACA0DE5" w14:textId="77777777" w:rsidR="00A9716D" w:rsidRPr="00A9716D" w:rsidRDefault="00A9716D" w:rsidP="005808F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16D">
        <w:rPr>
          <w:rFonts w:ascii="Calibri" w:eastAsia="Times New Roman" w:hAnsi="Calibri" w:cs="Calibri"/>
          <w:b/>
          <w:bCs/>
          <w:color w:val="000000"/>
          <w:lang w:eastAsia="ru-RU"/>
        </w:rPr>
        <w:t>Форма навчання - Денна</w:t>
      </w:r>
    </w:p>
    <w:p w14:paraId="64840153" w14:textId="7C569F18" w:rsidR="00A9716D" w:rsidRDefault="00A9716D" w:rsidP="005808F7">
      <w:pPr>
        <w:spacing w:line="240" w:lineRule="auto"/>
        <w:jc w:val="right"/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A9716D">
        <w:rPr>
          <w:rFonts w:ascii="Calibri" w:eastAsia="Times New Roman" w:hAnsi="Calibri" w:cs="Calibri"/>
          <w:b/>
          <w:bCs/>
          <w:color w:val="000000"/>
          <w:lang w:eastAsia="ru-RU"/>
        </w:rPr>
        <w:t>Спеціальність – 122 Комп’ютерні науки</w:t>
      </w:r>
    </w:p>
    <w:p w14:paraId="3EF09976" w14:textId="77777777" w:rsidR="00A9716D" w:rsidRDefault="00A9716D" w:rsidP="005808F7">
      <w:pPr>
        <w:pStyle w:val="a3"/>
        <w:spacing w:before="0" w:beforeAutospacing="0" w:after="160" w:afterAutospacing="0"/>
        <w:jc w:val="right"/>
      </w:pPr>
      <w:r>
        <w:rPr>
          <w:b/>
          <w:bCs/>
          <w:color w:val="000000"/>
          <w:sz w:val="28"/>
          <w:szCs w:val="28"/>
        </w:rPr>
        <w:t>Перевірено:___</w:t>
      </w:r>
    </w:p>
    <w:p w14:paraId="2F3C1E88" w14:textId="46429E7D" w:rsidR="00A9716D" w:rsidRDefault="00A9716D" w:rsidP="005808F7">
      <w:pPr>
        <w:pStyle w:val="a3"/>
        <w:spacing w:before="0" w:beforeAutospacing="0" w:after="160" w:afterAutospacing="0"/>
        <w:jc w:val="right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Оцінка:___</w:t>
      </w:r>
    </w:p>
    <w:p w14:paraId="2A47E5C9" w14:textId="006BD63F" w:rsidR="00043265" w:rsidRDefault="00043265" w:rsidP="005808F7">
      <w:pPr>
        <w:pStyle w:val="a3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Що таке комп’ютерні науки</w:t>
      </w:r>
    </w:p>
    <w:p w14:paraId="7F9DD6CE" w14:textId="77777777" w:rsidR="00680845" w:rsidRPr="00680845" w:rsidRDefault="00680845" w:rsidP="005808F7">
      <w:pPr>
        <w:spacing w:after="150" w:line="240" w:lineRule="auto"/>
        <w:rPr>
          <w:rFonts w:ascii="Arial" w:eastAsia="Times New Roman" w:hAnsi="Arial" w:cs="Arial"/>
          <w:i/>
          <w:iCs/>
          <w:color w:val="7A7A7A"/>
          <w:sz w:val="21"/>
          <w:szCs w:val="21"/>
          <w:lang w:eastAsia="ru-RU"/>
        </w:rPr>
      </w:pPr>
      <w:r w:rsidRPr="0068084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Спеціальність 122 «Комп’ютерні науки» — освітня траєкторія «Моделювання процесів, обробка та аналіз даних» на навчально-науковому інституті комп’ютерного моделювання, прикладної фізики та математики НТУ «ХПІ», спрямована на підготовку бакалаврів та магістрів, які володіють ґрунтовною математичною підготовкою і знаннями в області програмування, володіють алгоритмічним мисленням. Знають сучасні методи побудови та аналізу ефективних алгоритмів і здатні їх реалізовувати в конкретних застосуваннях. Знають стандарти, методи та засоби управління процесами життєвого циклу інформаційних систем, продуктів і сервісів IT. Володіють теоретичними основами процесів і процедур управління IT-проектами, принципами командної роботи. Також володіють знаннями сучасних технологій та інструментальних засобів реалізації САПР, в </w:t>
      </w:r>
      <w:r w:rsidRPr="0068084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lastRenderedPageBreak/>
        <w:t>тому числі, як розподілених інтелектуальних обчислювальних середовищ.</w:t>
      </w:r>
    </w:p>
    <w:p w14:paraId="65468CB4" w14:textId="77777777" w:rsidR="00680845" w:rsidRPr="00680845" w:rsidRDefault="00680845" w:rsidP="005808F7">
      <w:pPr>
        <w:spacing w:after="150" w:line="240" w:lineRule="auto"/>
        <w:rPr>
          <w:rFonts w:ascii="Arial" w:eastAsia="Times New Roman" w:hAnsi="Arial" w:cs="Arial"/>
          <w:i/>
          <w:iCs/>
          <w:color w:val="7A7A7A"/>
          <w:sz w:val="21"/>
          <w:szCs w:val="21"/>
          <w:lang w:eastAsia="ru-RU"/>
        </w:rPr>
      </w:pPr>
      <w:r w:rsidRPr="0068084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Зміст траєкторії:</w:t>
      </w:r>
      <w:r w:rsidRPr="0068084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 </w:t>
      </w:r>
      <w:r w:rsidRPr="0068084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Освітня траєкторія містить математичні дисципліни, на які спираються методи моделювання та аналізу: аналіз даних, штучний інтелект, обробка сигналів та зображень, моделювання фізичних процесів, теорія динамічних процесів, геометричне моделювання, спеціалізованих програмних комплексів. А також дисципліни прикладного ІТ-характеру з програмування на С++, С#, Java, Python, веб-технології. Також Python використовується при виконанні лабораторних робіт з аналізу даних, обробки сигналів та зображень, математичної статистики, аналізу даних.</w:t>
      </w:r>
    </w:p>
    <w:p w14:paraId="5E90B692" w14:textId="77777777" w:rsidR="00680845" w:rsidRPr="00680845" w:rsidRDefault="00680845" w:rsidP="005808F7">
      <w:pPr>
        <w:spacing w:after="150" w:line="240" w:lineRule="auto"/>
        <w:rPr>
          <w:rFonts w:ascii="Arial" w:eastAsia="Times New Roman" w:hAnsi="Arial" w:cs="Arial"/>
          <w:i/>
          <w:iCs/>
          <w:color w:val="7A7A7A"/>
          <w:sz w:val="21"/>
          <w:szCs w:val="21"/>
          <w:lang w:eastAsia="ru-RU"/>
        </w:rPr>
      </w:pPr>
      <w:r w:rsidRPr="0068084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Навчання за фахом 122 «Комп’ютерні науки» — освітня траєкторія «Моделювання процесів, обробка та аналіз даних» включає:</w:t>
      </w:r>
    </w:p>
    <w:p w14:paraId="70B8EF6E" w14:textId="77777777" w:rsidR="00680845" w:rsidRPr="00680845" w:rsidRDefault="00680845" w:rsidP="00580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7A7A7A"/>
          <w:sz w:val="21"/>
          <w:szCs w:val="21"/>
          <w:lang w:eastAsia="ru-RU"/>
        </w:rPr>
      </w:pPr>
      <w:r w:rsidRPr="0068084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Основи програмування (С++, C#, Java, Python)</w:t>
      </w:r>
    </w:p>
    <w:p w14:paraId="01C63A7D" w14:textId="77777777" w:rsidR="00680845" w:rsidRPr="00680845" w:rsidRDefault="00680845" w:rsidP="00580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7A7A7A"/>
          <w:sz w:val="21"/>
          <w:szCs w:val="21"/>
          <w:lang w:eastAsia="ru-RU"/>
        </w:rPr>
      </w:pPr>
      <w:r w:rsidRPr="0068084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WEB-розробка (HTML, CSS, PHP)</w:t>
      </w:r>
    </w:p>
    <w:p w14:paraId="2CBE73B3" w14:textId="77777777" w:rsidR="00680845" w:rsidRPr="00680845" w:rsidRDefault="00680845" w:rsidP="00580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7A7A7A"/>
          <w:sz w:val="21"/>
          <w:szCs w:val="21"/>
          <w:lang w:eastAsia="ru-RU"/>
        </w:rPr>
      </w:pPr>
      <w:r w:rsidRPr="0068084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Теорія алгоритмів і структури даних</w:t>
      </w:r>
    </w:p>
    <w:p w14:paraId="21696CE7" w14:textId="77777777" w:rsidR="00680845" w:rsidRPr="00680845" w:rsidRDefault="00680845" w:rsidP="00580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7A7A7A"/>
          <w:sz w:val="21"/>
          <w:szCs w:val="21"/>
          <w:lang w:eastAsia="ru-RU"/>
        </w:rPr>
      </w:pPr>
      <w:r w:rsidRPr="0068084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Бази даних (SQL), Інтелектуальний аналіз даних</w:t>
      </w:r>
    </w:p>
    <w:p w14:paraId="6483A059" w14:textId="77777777" w:rsidR="00680845" w:rsidRPr="00680845" w:rsidRDefault="00680845" w:rsidP="00580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7A7A7A"/>
          <w:sz w:val="21"/>
          <w:szCs w:val="21"/>
          <w:lang w:eastAsia="ru-RU"/>
        </w:rPr>
      </w:pPr>
      <w:r w:rsidRPr="0068084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CAD-системи і ЗD-моделювання</w:t>
      </w:r>
    </w:p>
    <w:p w14:paraId="28AB6CA5" w14:textId="77777777" w:rsidR="00680845" w:rsidRPr="00680845" w:rsidRDefault="00680845" w:rsidP="00580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7A7A7A"/>
          <w:sz w:val="21"/>
          <w:szCs w:val="21"/>
          <w:lang w:eastAsia="ru-RU"/>
        </w:rPr>
      </w:pPr>
      <w:r w:rsidRPr="0068084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Комп’ютерна графіка (Мауа)</w:t>
      </w:r>
    </w:p>
    <w:p w14:paraId="5373C883" w14:textId="77777777" w:rsidR="00680845" w:rsidRPr="00680845" w:rsidRDefault="00680845" w:rsidP="00580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7A7A7A"/>
          <w:sz w:val="21"/>
          <w:szCs w:val="21"/>
          <w:lang w:eastAsia="ru-RU"/>
        </w:rPr>
      </w:pPr>
      <w:r w:rsidRPr="0068084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Штучний інтелект</w:t>
      </w:r>
    </w:p>
    <w:p w14:paraId="1BE029E0" w14:textId="77777777" w:rsidR="00680845" w:rsidRPr="00680845" w:rsidRDefault="00680845" w:rsidP="00580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7A7A7A"/>
          <w:sz w:val="21"/>
          <w:szCs w:val="21"/>
          <w:lang w:eastAsia="ru-RU"/>
        </w:rPr>
      </w:pPr>
      <w:r w:rsidRPr="0068084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Оптимальне проектування інженерних систем</w:t>
      </w:r>
    </w:p>
    <w:p w14:paraId="01B33984" w14:textId="77777777" w:rsidR="00680845" w:rsidRPr="00680845" w:rsidRDefault="00680845" w:rsidP="00580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7A7A7A"/>
          <w:sz w:val="21"/>
          <w:szCs w:val="21"/>
          <w:lang w:eastAsia="ru-RU"/>
        </w:rPr>
      </w:pPr>
      <w:r w:rsidRPr="0068084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Технології паралельних обчислень</w:t>
      </w:r>
    </w:p>
    <w:p w14:paraId="53B226D6" w14:textId="77777777" w:rsidR="00680845" w:rsidRPr="00680845" w:rsidRDefault="00680845" w:rsidP="00580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7A7A7A"/>
          <w:sz w:val="21"/>
          <w:szCs w:val="21"/>
          <w:lang w:eastAsia="ru-RU"/>
        </w:rPr>
      </w:pPr>
      <w:r w:rsidRPr="0068084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Технології захисту інформації</w:t>
      </w:r>
    </w:p>
    <w:p w14:paraId="576873B6" w14:textId="324A9B21" w:rsidR="00680845" w:rsidRPr="00680845" w:rsidRDefault="00680845" w:rsidP="00580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7A7A7A"/>
          <w:sz w:val="21"/>
          <w:szCs w:val="21"/>
          <w:lang w:eastAsia="ru-RU"/>
        </w:rPr>
      </w:pPr>
      <w:r w:rsidRPr="0068084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Комп’ютерні технології інженерних симуляцій</w:t>
      </w:r>
    </w:p>
    <w:p w14:paraId="1E727C18" w14:textId="743CB5B4" w:rsidR="00680845" w:rsidRPr="00680845" w:rsidRDefault="00680845" w:rsidP="005808F7">
      <w:pPr>
        <w:shd w:val="clear" w:color="auto" w:fill="ACB9CA" w:themeFill="text2" w:themeFillTint="66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7A7A7A"/>
          <w:sz w:val="21"/>
          <w:szCs w:val="21"/>
          <w:lang w:eastAsia="ru-RU"/>
        </w:rPr>
      </w:pPr>
      <w:r w:rsidRPr="0068084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Найважливіша мета вивчення Комп'ютерних наук полягає в тому, щоб глибоко знати усі основні розділи інформаційних технологій та  чітко розуміти відносини, що існують між прикладними програмами і комп'ютерними системами. Стати фахівцем з сучасних Комп’ютерних наук можливо тільки за умови комплексного вивчення всіх складових частин комп'ютерних наук з урахуванням  забезпечення їх інтеграції та взаємодії.</w:t>
      </w:r>
    </w:p>
    <w:p w14:paraId="024EB016" w14:textId="1FC5E295" w:rsidR="00680845" w:rsidRDefault="00680845" w:rsidP="005808F7">
      <w:pPr>
        <w:pStyle w:val="a3"/>
        <w:spacing w:before="0" w:beforeAutospacing="0" w:after="160" w:afterAutospacing="0"/>
        <w:jc w:val="center"/>
      </w:pPr>
    </w:p>
    <w:p w14:paraId="05923684" w14:textId="668A98B2" w:rsidR="00680845" w:rsidRDefault="00680845" w:rsidP="005808F7">
      <w:pPr>
        <w:pStyle w:val="a3"/>
        <w:spacing w:before="0" w:beforeAutospacing="0" w:after="160" w:afterAutospacing="0"/>
        <w:rPr>
          <w:lang w:val="en-US"/>
        </w:rPr>
      </w:pPr>
      <w:r>
        <w:rPr>
          <w:lang w:val="uk-UA"/>
        </w:rPr>
        <w:t>Звіт по лабораторній роботі</w:t>
      </w:r>
      <w:r>
        <w:rPr>
          <w:lang w:val="en-US"/>
        </w:rPr>
        <w:t>:</w:t>
      </w:r>
    </w:p>
    <w:p w14:paraId="6E10D0DC" w14:textId="77777777" w:rsidR="00726348" w:rsidRDefault="00726348" w:rsidP="005808F7">
      <w:pPr>
        <w:pStyle w:val="a3"/>
        <w:spacing w:before="0" w:beforeAutospacing="0" w:after="160" w:afterAutospacing="0"/>
        <w:rPr>
          <w:lang w:val="en-US"/>
        </w:rPr>
      </w:pPr>
    </w:p>
    <w:p w14:paraId="1406A327" w14:textId="3DE6ADC8" w:rsidR="00680845" w:rsidRDefault="00680845" w:rsidP="005808F7">
      <w:pPr>
        <w:pStyle w:val="a3"/>
        <w:spacing w:before="0" w:beforeAutospacing="0" w:after="160" w:afterAutospacing="0"/>
        <w:rPr>
          <w:bCs/>
          <w:sz w:val="28"/>
          <w:szCs w:val="28"/>
        </w:rPr>
      </w:pPr>
      <w:r>
        <w:rPr>
          <w:lang w:val="uk-UA"/>
        </w:rPr>
        <w:lastRenderedPageBreak/>
        <w:t>4.</w:t>
      </w:r>
      <w:r w:rsidR="00726348" w:rsidRPr="00726348">
        <w:rPr>
          <w:noProof/>
        </w:rPr>
        <w:t xml:space="preserve"> </w:t>
      </w:r>
      <w:r w:rsidR="00726348">
        <w:rPr>
          <w:noProof/>
          <w:lang w:val="uk-UA"/>
        </w:rPr>
        <w:t xml:space="preserve">Знайдено 1 слово, </w:t>
      </w:r>
      <w:r w:rsidR="00726348" w:rsidRPr="00726348">
        <w:rPr>
          <w:bCs/>
          <w:sz w:val="28"/>
          <w:szCs w:val="28"/>
        </w:rPr>
        <w:t>що починаються з «інженерії».</w:t>
      </w:r>
      <w:r w:rsidR="00726348" w:rsidRPr="00726348">
        <w:rPr>
          <w:lang w:val="uk-UA"/>
        </w:rPr>
        <w:drawing>
          <wp:inline distT="0" distB="0" distL="0" distR="0" wp14:anchorId="0BDE63B0" wp14:editId="6707382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97CA" w14:textId="69BE52FF" w:rsidR="00726348" w:rsidRDefault="00726348" w:rsidP="005808F7">
      <w:pPr>
        <w:pStyle w:val="a3"/>
        <w:spacing w:before="0" w:beforeAutospacing="0" w:after="160" w:afterAutospacing="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5.Знайдено 157 слів,що починаються з букви </w:t>
      </w:r>
      <w:r w:rsidRPr="00726348">
        <w:rPr>
          <w:bCs/>
          <w:sz w:val="28"/>
          <w:szCs w:val="28"/>
        </w:rPr>
        <w:t>«</w:t>
      </w:r>
      <w:r>
        <w:rPr>
          <w:bCs/>
          <w:sz w:val="28"/>
          <w:szCs w:val="28"/>
          <w:lang w:val="uk-UA"/>
        </w:rPr>
        <w:t>Т</w:t>
      </w:r>
      <w:r w:rsidRPr="00726348">
        <w:rPr>
          <w:bCs/>
          <w:sz w:val="28"/>
          <w:szCs w:val="28"/>
        </w:rPr>
        <w:t>»</w:t>
      </w:r>
      <w:r>
        <w:rPr>
          <w:bCs/>
          <w:sz w:val="28"/>
          <w:szCs w:val="28"/>
          <w:lang w:val="uk-UA"/>
        </w:rPr>
        <w:t>.</w:t>
      </w:r>
    </w:p>
    <w:p w14:paraId="4582F7FF" w14:textId="168C5932" w:rsidR="00726348" w:rsidRDefault="00726348" w:rsidP="005808F7">
      <w:pPr>
        <w:pStyle w:val="a3"/>
        <w:spacing w:before="0" w:beforeAutospacing="0" w:after="160" w:afterAutospacing="0"/>
        <w:rPr>
          <w:bCs/>
          <w:sz w:val="28"/>
          <w:szCs w:val="28"/>
          <w:lang w:val="uk-UA"/>
        </w:rPr>
      </w:pPr>
      <w:r w:rsidRPr="00726348">
        <w:rPr>
          <w:bCs/>
          <w:sz w:val="28"/>
          <w:szCs w:val="28"/>
          <w:lang w:val="uk-UA"/>
        </w:rPr>
        <w:drawing>
          <wp:inline distT="0" distB="0" distL="0" distR="0" wp14:anchorId="24CCD915" wp14:editId="0BD0B89F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FC55" w14:textId="4760275D" w:rsidR="005808F7" w:rsidRDefault="00726348" w:rsidP="005808F7">
      <w:pPr>
        <w:pStyle w:val="a3"/>
        <w:spacing w:before="0" w:beforeAutospacing="0" w:after="160" w:afterAutospacing="0"/>
        <w:rPr>
          <w:noProof/>
        </w:rPr>
      </w:pPr>
      <w:r>
        <w:rPr>
          <w:bCs/>
          <w:sz w:val="28"/>
          <w:szCs w:val="28"/>
          <w:lang w:val="uk-UA"/>
        </w:rPr>
        <w:lastRenderedPageBreak/>
        <w:t>6.</w:t>
      </w:r>
      <w:r w:rsidRPr="00726348">
        <w:rPr>
          <w:noProof/>
        </w:rPr>
        <w:t xml:space="preserve"> </w:t>
      </w:r>
      <w:r w:rsidRPr="00726348">
        <w:rPr>
          <w:bCs/>
          <w:sz w:val="28"/>
          <w:szCs w:val="28"/>
          <w:lang w:val="uk-UA"/>
        </w:rPr>
        <w:drawing>
          <wp:inline distT="0" distB="0" distL="0" distR="0" wp14:anchorId="6949C859" wp14:editId="4DA1B96D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B03A" w14:textId="4ED2F67F" w:rsidR="00726348" w:rsidRDefault="00726348" w:rsidP="005808F7">
      <w:pPr>
        <w:pStyle w:val="a3"/>
        <w:spacing w:before="0" w:beforeAutospacing="0" w:after="160" w:afterAutospacing="0"/>
        <w:rPr>
          <w:noProof/>
          <w:lang w:val="uk-UA"/>
        </w:rPr>
      </w:pPr>
      <w:r>
        <w:rPr>
          <w:noProof/>
          <w:lang w:val="uk-UA"/>
        </w:rPr>
        <w:t>8.</w:t>
      </w:r>
    </w:p>
    <w:p w14:paraId="0E474C91" w14:textId="4BD00DFF" w:rsidR="005808F7" w:rsidRPr="00726348" w:rsidRDefault="005808F7" w:rsidP="005808F7">
      <w:pPr>
        <w:pStyle w:val="a3"/>
        <w:spacing w:before="0" w:beforeAutospacing="0" w:after="160" w:afterAutospacing="0"/>
        <w:rPr>
          <w:b/>
          <w:sz w:val="28"/>
          <w:szCs w:val="28"/>
          <w:lang w:val="uk-UA"/>
        </w:rPr>
      </w:pPr>
      <w:r w:rsidRPr="005808F7">
        <w:rPr>
          <w:b/>
          <w:sz w:val="28"/>
          <w:szCs w:val="28"/>
          <w:lang w:val="uk-UA"/>
        </w:rPr>
        <w:drawing>
          <wp:inline distT="0" distB="0" distL="0" distR="0" wp14:anchorId="07B5BEB1" wp14:editId="3194BC2A">
            <wp:extent cx="5400040" cy="30372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0765B7" w14:textId="77777777" w:rsidR="00726348" w:rsidRPr="00680845" w:rsidRDefault="00726348" w:rsidP="00680845">
      <w:pPr>
        <w:pStyle w:val="a3"/>
        <w:spacing w:before="0" w:beforeAutospacing="0" w:after="160" w:afterAutospacing="0"/>
        <w:rPr>
          <w:lang w:val="uk-UA"/>
        </w:rPr>
      </w:pPr>
    </w:p>
    <w:p w14:paraId="288D6398" w14:textId="77777777" w:rsidR="00043265" w:rsidRDefault="00043265" w:rsidP="00A9716D">
      <w:pPr>
        <w:pStyle w:val="a3"/>
        <w:spacing w:before="0" w:beforeAutospacing="0" w:after="160" w:afterAutospacing="0"/>
        <w:jc w:val="right"/>
      </w:pPr>
    </w:p>
    <w:p w14:paraId="2222642A" w14:textId="77777777" w:rsidR="00A9716D" w:rsidRPr="00A9716D" w:rsidRDefault="00A9716D" w:rsidP="00A9716D">
      <w:pPr>
        <w:spacing w:line="240" w:lineRule="auto"/>
        <w:jc w:val="right"/>
        <w:rPr>
          <w:rFonts w:ascii="Calibri" w:eastAsia="Times New Roman" w:hAnsi="Calibri" w:cs="Calibri"/>
          <w:color w:val="000000"/>
          <w:lang w:eastAsia="ru-RU"/>
        </w:rPr>
      </w:pPr>
    </w:p>
    <w:p w14:paraId="540D32BD" w14:textId="0D2C20F4" w:rsidR="00A9716D" w:rsidRDefault="00A9716D" w:rsidP="00A9716D">
      <w:pPr>
        <w:pStyle w:val="a3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</w:rPr>
      </w:pPr>
    </w:p>
    <w:p w14:paraId="70F8F340" w14:textId="1998CA73" w:rsidR="00A9716D" w:rsidRDefault="00A9716D" w:rsidP="00A9716D">
      <w:pPr>
        <w:pStyle w:val="a3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</w:rPr>
      </w:pPr>
    </w:p>
    <w:p w14:paraId="026B5B1C" w14:textId="77777777" w:rsidR="00043265" w:rsidRDefault="00043265" w:rsidP="00043265">
      <w:pPr>
        <w:pStyle w:val="a3"/>
        <w:spacing w:before="0" w:beforeAutospacing="0" w:after="160" w:afterAutospacing="0"/>
      </w:pPr>
    </w:p>
    <w:p w14:paraId="3EDE295B" w14:textId="77777777" w:rsidR="00043265" w:rsidRDefault="00043265" w:rsidP="00043265">
      <w:pPr>
        <w:pStyle w:val="a3"/>
        <w:spacing w:before="0" w:beforeAutospacing="0" w:after="160" w:afterAutospacing="0"/>
      </w:pPr>
    </w:p>
    <w:p w14:paraId="159B5C58" w14:textId="77777777" w:rsidR="00A9716D" w:rsidRPr="00A9716D" w:rsidRDefault="00A9716D" w:rsidP="00A9716D">
      <w:pPr>
        <w:pStyle w:val="a3"/>
        <w:spacing w:before="0" w:beforeAutospacing="0" w:after="160" w:afterAutospacing="0"/>
        <w:jc w:val="center"/>
      </w:pPr>
    </w:p>
    <w:p w14:paraId="11C79710" w14:textId="77777777" w:rsidR="0082015A" w:rsidRDefault="0082015A"/>
    <w:sectPr w:rsidR="0082015A" w:rsidSect="005808F7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94343"/>
    <w:multiLevelType w:val="multilevel"/>
    <w:tmpl w:val="5246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96"/>
    <w:rsid w:val="00043265"/>
    <w:rsid w:val="005808F7"/>
    <w:rsid w:val="005E5881"/>
    <w:rsid w:val="00680845"/>
    <w:rsid w:val="00726348"/>
    <w:rsid w:val="0082015A"/>
    <w:rsid w:val="00A9716D"/>
    <w:rsid w:val="00FA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3C62A"/>
  <w15:chartTrackingRefBased/>
  <w15:docId w15:val="{446CDFA7-9E70-4CE3-829D-A0A1E564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97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9716D"/>
  </w:style>
  <w:style w:type="character" w:styleId="a4">
    <w:name w:val="Strong"/>
    <w:basedOn w:val="a0"/>
    <w:uiPriority w:val="22"/>
    <w:qFormat/>
    <w:rsid w:val="00680845"/>
    <w:rPr>
      <w:b/>
      <w:bCs/>
    </w:rPr>
  </w:style>
  <w:style w:type="paragraph" w:styleId="a5">
    <w:name w:val="List Paragraph"/>
    <w:basedOn w:val="a"/>
    <w:uiPriority w:val="34"/>
    <w:qFormat/>
    <w:rsid w:val="00680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FAD6E-E241-4628-8900-4C39DC2C9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2022-10-07T09:23:00Z</dcterms:created>
  <dcterms:modified xsi:type="dcterms:W3CDTF">2022-10-07T10:19:00Z</dcterms:modified>
</cp:coreProperties>
</file>