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69A3A" w14:textId="77777777" w:rsidR="00391E15" w:rsidRDefault="00391E15" w:rsidP="00397072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DC3F8D">
        <w:rPr>
          <w:rFonts w:cstheme="minorHAnsi"/>
          <w:b/>
          <w:iCs/>
          <w:sz w:val="28"/>
          <w:szCs w:val="28"/>
        </w:rPr>
        <w:t>A</w:t>
      </w:r>
      <w:r w:rsidRPr="00DC3F8D">
        <w:rPr>
          <w:rFonts w:cstheme="minorHAnsi"/>
          <w:b/>
          <w:sz w:val="28"/>
          <w:szCs w:val="28"/>
        </w:rPr>
        <w:t xml:space="preserve">nnexure </w:t>
      </w:r>
      <w:r>
        <w:rPr>
          <w:rFonts w:cstheme="minorHAnsi"/>
          <w:b/>
          <w:sz w:val="28"/>
          <w:szCs w:val="28"/>
        </w:rPr>
        <w:t>C – Annual Technical Support Service</w:t>
      </w:r>
    </w:p>
    <w:p w14:paraId="7D077FAE" w14:textId="77777777" w:rsidR="00391E15" w:rsidRDefault="00391E15" w:rsidP="007D135E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The Customer and the Supplier shall enter into an Annual Technical Support Service Agreement upon completion of post Go-Live One-Month Hyper Care Service.</w:t>
      </w:r>
    </w:p>
    <w:p w14:paraId="23BA2389" w14:textId="77777777" w:rsidR="00B27869" w:rsidRPr="00397072" w:rsidRDefault="00391E15" w:rsidP="007D135E">
      <w:pPr>
        <w:spacing w:before="120" w:after="120" w:line="360" w:lineRule="auto"/>
        <w:jc w:val="both"/>
        <w:rPr>
          <w:rFonts w:cstheme="minorHAnsi"/>
          <w:bCs/>
          <w:iCs/>
          <w:u w:val="single"/>
        </w:rPr>
      </w:pPr>
      <w:r w:rsidRPr="00397072">
        <w:rPr>
          <w:rFonts w:cstheme="minorHAnsi"/>
          <w:bCs/>
          <w:iCs/>
          <w:u w:val="single"/>
        </w:rPr>
        <w:t>Objectives</w:t>
      </w:r>
    </w:p>
    <w:p w14:paraId="36F1F2D8" w14:textId="3B443E53" w:rsidR="00391E15" w:rsidRDefault="00397072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</w:rPr>
        <w:t xml:space="preserve">The Annual Technical Support Service shall ensure high availability and smooth operation of the </w:t>
      </w:r>
      <w:r w:rsidR="009B2D90">
        <w:rPr>
          <w:rFonts w:cstheme="minorHAnsi"/>
          <w:bCs/>
          <w:iCs/>
        </w:rPr>
        <w:t>HUMICA HCM</w:t>
      </w:r>
      <w:r>
        <w:rPr>
          <w:rFonts w:cstheme="minorHAnsi"/>
          <w:bCs/>
          <w:iCs/>
        </w:rPr>
        <w:t xml:space="preserve"> System.</w:t>
      </w:r>
    </w:p>
    <w:p w14:paraId="7AFE2B85" w14:textId="77777777" w:rsidR="00397072" w:rsidRDefault="00397072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  <w:noProof/>
          <w:lang w:val="en-US" w:eastAsia="en-US" w:bidi="km-KH"/>
        </w:rPr>
        <w:drawing>
          <wp:inline distT="0" distB="0" distL="0" distR="0" wp14:anchorId="62B36BDA" wp14:editId="183D6DA1">
            <wp:extent cx="5494411" cy="2927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59" cy="2936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89278" w14:textId="77777777" w:rsidR="00397072" w:rsidRPr="00397072" w:rsidRDefault="00397072" w:rsidP="007D135E">
      <w:pPr>
        <w:spacing w:before="120" w:after="120" w:line="360" w:lineRule="auto"/>
        <w:jc w:val="both"/>
        <w:rPr>
          <w:rFonts w:cstheme="minorHAnsi"/>
          <w:bCs/>
          <w:iCs/>
          <w:u w:val="single"/>
        </w:rPr>
      </w:pPr>
      <w:r w:rsidRPr="00397072">
        <w:rPr>
          <w:rFonts w:cstheme="minorHAnsi"/>
          <w:bCs/>
          <w:iCs/>
          <w:u w:val="single"/>
        </w:rPr>
        <w:t>Roadmap</w:t>
      </w:r>
    </w:p>
    <w:p w14:paraId="2677B088" w14:textId="77777777" w:rsidR="00397072" w:rsidRPr="00F16F1F" w:rsidRDefault="00397072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  <w:noProof/>
          <w:lang w:val="en-US" w:eastAsia="en-US" w:bidi="km-KH"/>
        </w:rPr>
        <w:drawing>
          <wp:inline distT="0" distB="0" distL="0" distR="0" wp14:anchorId="07A36E64" wp14:editId="23CEAEF2">
            <wp:extent cx="5706132" cy="264472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1" cy="2653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C07F4" w14:textId="77777777" w:rsidR="00397072" w:rsidRDefault="00397072" w:rsidP="007D135E">
      <w:pPr>
        <w:spacing w:line="360" w:lineRule="auto"/>
        <w:jc w:val="both"/>
        <w:rPr>
          <w:rFonts w:cstheme="minorHAnsi"/>
          <w:bCs/>
          <w:iCs/>
          <w:u w:val="single"/>
        </w:rPr>
      </w:pPr>
      <w:r>
        <w:rPr>
          <w:rFonts w:cstheme="minorHAnsi"/>
          <w:bCs/>
          <w:iCs/>
          <w:u w:val="single"/>
        </w:rPr>
        <w:br w:type="page"/>
      </w:r>
    </w:p>
    <w:p w14:paraId="4089FE79" w14:textId="77777777" w:rsidR="00B27869" w:rsidRDefault="00397072" w:rsidP="007D135E">
      <w:pPr>
        <w:spacing w:before="120" w:after="120" w:line="360" w:lineRule="auto"/>
        <w:jc w:val="both"/>
        <w:rPr>
          <w:rFonts w:cstheme="minorHAnsi"/>
          <w:bCs/>
          <w:iCs/>
          <w:u w:val="single"/>
        </w:rPr>
      </w:pPr>
      <w:r w:rsidRPr="00397072">
        <w:rPr>
          <w:rFonts w:cstheme="minorHAnsi"/>
          <w:bCs/>
          <w:iCs/>
          <w:u w:val="single"/>
        </w:rPr>
        <w:lastRenderedPageBreak/>
        <w:t>Issue Type and Support Process</w:t>
      </w:r>
    </w:p>
    <w:p w14:paraId="08F431D7" w14:textId="77777777" w:rsidR="00397072" w:rsidRPr="00397072" w:rsidRDefault="00397072" w:rsidP="007D135E">
      <w:pPr>
        <w:spacing w:before="120" w:after="120" w:line="360" w:lineRule="auto"/>
        <w:jc w:val="both"/>
        <w:rPr>
          <w:rFonts w:cstheme="minorHAnsi"/>
          <w:bCs/>
          <w:iCs/>
          <w:u w:val="single"/>
        </w:rPr>
      </w:pPr>
      <w:r>
        <w:rPr>
          <w:rFonts w:cstheme="minorHAnsi"/>
          <w:bCs/>
          <w:iCs/>
          <w:noProof/>
          <w:u w:val="single"/>
          <w:lang w:val="en-US" w:eastAsia="en-US" w:bidi="km-KH"/>
        </w:rPr>
        <w:drawing>
          <wp:inline distT="0" distB="0" distL="0" distR="0" wp14:anchorId="4B1A51BB" wp14:editId="4BBE4847">
            <wp:extent cx="5695706" cy="291561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88" cy="293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DB757" w14:textId="6410574B" w:rsidR="00397072" w:rsidRDefault="00397072" w:rsidP="007D135E">
      <w:pPr>
        <w:spacing w:before="120" w:after="120" w:line="360" w:lineRule="auto"/>
        <w:jc w:val="both"/>
        <w:rPr>
          <w:rFonts w:cstheme="minorHAnsi"/>
          <w:bCs/>
          <w:iCs/>
          <w:u w:val="single"/>
        </w:rPr>
      </w:pPr>
      <w:r w:rsidRPr="00397072">
        <w:rPr>
          <w:rFonts w:cstheme="minorHAnsi"/>
          <w:bCs/>
          <w:iCs/>
          <w:u w:val="single"/>
        </w:rPr>
        <w:t>Standard Levels of Support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1435"/>
        <w:gridCol w:w="3150"/>
        <w:gridCol w:w="2880"/>
        <w:gridCol w:w="1530"/>
      </w:tblGrid>
      <w:tr w:rsidR="00CF5639" w:rsidRPr="00CF5639" w14:paraId="46148C90" w14:textId="77777777" w:rsidTr="00F503B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DDBF3D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  <w:t>Stakeholder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3F5C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  <w:t>ACE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68BE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</w:pPr>
            <w:proofErr w:type="spellStart"/>
            <w:r w:rsidRPr="00CF563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  <w:t>Sunfix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FCF8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 w:bidi="km-KH"/>
              </w:rPr>
              <w:t>SAP</w:t>
            </w:r>
          </w:p>
        </w:tc>
      </w:tr>
      <w:tr w:rsidR="00CF5639" w:rsidRPr="00CF5639" w14:paraId="2190F67B" w14:textId="77777777" w:rsidTr="00F503B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613B51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Support Level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572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Level 1 Support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AA26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Level 2 Support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1E37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Level 3 Support</w:t>
            </w:r>
          </w:p>
        </w:tc>
      </w:tr>
      <w:tr w:rsidR="00CF5639" w:rsidRPr="00CF5639" w14:paraId="0A994B55" w14:textId="77777777" w:rsidTr="00F503B4">
        <w:trPr>
          <w:trHeight w:val="102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4C7FA2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Purpose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5778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1)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Uuser</w:t>
            </w:r>
            <w:proofErr w:type="spellEnd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 Satisfaction     2)windows of users    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8CD6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1) incident Solving                       2) Problem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Perventing</w:t>
            </w:r>
            <w:proofErr w:type="spellEnd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              3) Change Operation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9322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1) incident Solving                  2) Problem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Perventing</w:t>
            </w:r>
            <w:proofErr w:type="spellEnd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          3) Change Operation</w:t>
            </w:r>
          </w:p>
        </w:tc>
      </w:tr>
      <w:tr w:rsidR="00CF5639" w:rsidRPr="00CF5639" w14:paraId="093B29AE" w14:textId="77777777" w:rsidTr="00F503B4">
        <w:trPr>
          <w:trHeight w:val="154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EBB666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Operation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3B93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1) Receive Cell                                2) Open Ticker                                3) Answer                                         4) Escalation                                    5) Close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Tickre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74C0C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1) Open Incident                        2) Analyze Incident                     3) Solve Incident                        4) Escalation                                5) Close Ticker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3371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1) Open Incident                     2) Analyze Incident                3) Solve Incident                   4) Close Ticker                          </w:t>
            </w:r>
          </w:p>
        </w:tc>
      </w:tr>
      <w:tr w:rsidR="00CF5639" w:rsidRPr="00CF5639" w14:paraId="6D2F10CC" w14:textId="77777777" w:rsidTr="00F503B4">
        <w:trPr>
          <w:trHeight w:val="200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BAB175" w14:textId="77777777" w:rsidR="00CF5639" w:rsidRPr="00CF5639" w:rsidRDefault="00CF5639" w:rsidP="00CF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Service Time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6A6A7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9am -6am                               Monday- Friday                   (Myanmar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Calender</w:t>
            </w:r>
            <w:proofErr w:type="spellEnd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)             Urgent Cases - Assist the Client  immediately to resolve it               regardless working hour or            holiday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423A4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 xml:space="preserve">8am -6am                               Monday- Friday                   (Myanmar </w:t>
            </w:r>
            <w:proofErr w:type="spellStart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Calender</w:t>
            </w:r>
            <w:proofErr w:type="spellEnd"/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)            Urgent Cases - Assist the Client  immediately to resolve it regardless working hour or holiday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35A7" w14:textId="77777777" w:rsidR="00CF5639" w:rsidRPr="00CF5639" w:rsidRDefault="00CF5639" w:rsidP="00CF5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</w:pPr>
            <w:r w:rsidRPr="00CF5639">
              <w:rPr>
                <w:rFonts w:ascii="Calibri" w:eastAsia="Times New Roman" w:hAnsi="Calibri" w:cs="Calibri"/>
                <w:color w:val="000000"/>
                <w:lang w:val="en-US" w:eastAsia="en-US" w:bidi="km-KH"/>
              </w:rPr>
              <w:t>According the SAP Annual Technical Support</w:t>
            </w:r>
          </w:p>
        </w:tc>
      </w:tr>
    </w:tbl>
    <w:p w14:paraId="61F1D5F9" w14:textId="3FA37BF2" w:rsidR="00CF5639" w:rsidRDefault="00CF5639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</w:p>
    <w:p w14:paraId="7DD6D49E" w14:textId="35A7AC35" w:rsidR="00F503B4" w:rsidRDefault="00F503B4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</w:p>
    <w:p w14:paraId="7C863C00" w14:textId="77777777" w:rsidR="00F503B4" w:rsidRPr="00397072" w:rsidRDefault="00F503B4" w:rsidP="007D135E">
      <w:pPr>
        <w:spacing w:before="120" w:after="120" w:line="360" w:lineRule="auto"/>
        <w:jc w:val="both"/>
        <w:rPr>
          <w:rFonts w:cstheme="minorHAnsi"/>
          <w:bCs/>
          <w:iCs/>
        </w:rPr>
      </w:pPr>
    </w:p>
    <w:p w14:paraId="62FF2965" w14:textId="77777777" w:rsidR="00B27869" w:rsidRPr="00F95B0C" w:rsidRDefault="00F95B0C" w:rsidP="007D135E">
      <w:pPr>
        <w:spacing w:line="360" w:lineRule="auto"/>
        <w:jc w:val="both"/>
        <w:rPr>
          <w:rFonts w:cstheme="minorHAnsi"/>
          <w:u w:val="single"/>
        </w:rPr>
      </w:pPr>
      <w:r w:rsidRPr="00F95B0C">
        <w:rPr>
          <w:rFonts w:cstheme="minorHAnsi"/>
          <w:u w:val="single"/>
        </w:rPr>
        <w:lastRenderedPageBreak/>
        <w:t>Target Response Time and Resolution Time</w:t>
      </w:r>
      <w:r w:rsidR="002A5728">
        <w:rPr>
          <w:rFonts w:cstheme="minorHAnsi"/>
          <w:u w:val="single"/>
        </w:rPr>
        <w:t xml:space="preserve"> for Incidents</w:t>
      </w:r>
    </w:p>
    <w:p w14:paraId="71E3E8A5" w14:textId="77777777" w:rsidR="00F95B0C" w:rsidRDefault="00F95B0C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val="en-US" w:eastAsia="en-US" w:bidi="km-KH"/>
        </w:rPr>
        <w:drawing>
          <wp:inline distT="0" distB="0" distL="0" distR="0" wp14:anchorId="462E9F4D" wp14:editId="4DBB8011">
            <wp:extent cx="573818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20" cy="1592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103CB" w14:textId="77777777" w:rsidR="00B27869" w:rsidRDefault="00B27869" w:rsidP="007D135E">
      <w:pPr>
        <w:spacing w:line="360" w:lineRule="auto"/>
        <w:jc w:val="both"/>
        <w:rPr>
          <w:rFonts w:cstheme="minorHAnsi"/>
        </w:rPr>
      </w:pPr>
    </w:p>
    <w:p w14:paraId="57DB5458" w14:textId="77777777" w:rsidR="00607FDB" w:rsidRPr="00607FDB" w:rsidRDefault="00607FDB" w:rsidP="007D135E">
      <w:pPr>
        <w:spacing w:line="360" w:lineRule="auto"/>
        <w:jc w:val="both"/>
        <w:rPr>
          <w:rFonts w:cstheme="minorHAnsi"/>
          <w:u w:val="single"/>
        </w:rPr>
      </w:pPr>
      <w:r w:rsidRPr="00607FDB">
        <w:rPr>
          <w:rFonts w:cstheme="minorHAnsi"/>
          <w:u w:val="single"/>
        </w:rPr>
        <w:t>General Service Scope</w:t>
      </w:r>
    </w:p>
    <w:p w14:paraId="143F8665" w14:textId="77777777" w:rsidR="00607FDB" w:rsidRDefault="00607FDB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1. Master Data Management which does not need configuration</w:t>
      </w:r>
    </w:p>
    <w:p w14:paraId="64137CAC" w14:textId="77777777" w:rsidR="00607FDB" w:rsidRDefault="00607FDB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2. For Period End Times, the Supplier will dispatch Support Engineer(s) on-site as necessary</w:t>
      </w:r>
    </w:p>
    <w:p w14:paraId="5AA2C439" w14:textId="77777777" w:rsidR="00607FDB" w:rsidRDefault="00607FDB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3. Mini Assignment Project </w:t>
      </w:r>
      <w:r w:rsidR="007D135E">
        <w:rPr>
          <w:rFonts w:cstheme="minorHAnsi"/>
        </w:rPr>
        <w:t>for small customization, custom report development, ad-hoc training (10 Man/Days)</w:t>
      </w:r>
    </w:p>
    <w:p w14:paraId="314EB492" w14:textId="77777777" w:rsidR="007D135E" w:rsidRDefault="007D135E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4. Estimate 100 Man/Days Support per year. The remain Man/Days can be carried forward to the next year and can be utilized for small customization, custom report development, ad-hoc training</w:t>
      </w:r>
    </w:p>
    <w:p w14:paraId="3372142A" w14:textId="77777777" w:rsidR="007D135E" w:rsidRPr="007D135E" w:rsidRDefault="007D135E" w:rsidP="007D135E">
      <w:pPr>
        <w:spacing w:line="360" w:lineRule="auto"/>
        <w:jc w:val="both"/>
        <w:rPr>
          <w:rFonts w:cstheme="minorHAnsi"/>
          <w:u w:val="single"/>
        </w:rPr>
      </w:pPr>
      <w:r w:rsidRPr="007D135E">
        <w:rPr>
          <w:rFonts w:cstheme="minorHAnsi"/>
          <w:u w:val="single"/>
        </w:rPr>
        <w:t>Incident Management System</w:t>
      </w:r>
    </w:p>
    <w:p w14:paraId="3A7C61E8" w14:textId="77777777" w:rsidR="007D135E" w:rsidRDefault="007D135E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Supplier shall provide the Customer an Incident Management System where all Issues and Incidents are registered and logged.</w:t>
      </w:r>
    </w:p>
    <w:p w14:paraId="50C4C22B" w14:textId="3A5F6C0E" w:rsidR="007D135E" w:rsidRDefault="00A34AAA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val="en-US" w:eastAsia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2568" wp14:editId="663E3022">
                <wp:simplePos x="0" y="0"/>
                <wp:positionH relativeFrom="column">
                  <wp:posOffset>2552701</wp:posOffset>
                </wp:positionH>
                <wp:positionV relativeFrom="paragraph">
                  <wp:posOffset>420370</wp:posOffset>
                </wp:positionV>
                <wp:extent cx="895350" cy="247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8A24A" w14:textId="253CB762" w:rsidR="00A34AAA" w:rsidRPr="00A34AAA" w:rsidRDefault="00A34AAA" w:rsidP="00A34A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Heineken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2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pt;margin-top:33.1pt;width:70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" fillcolor="white [3201]" stroked="f" strokeweight=".5pt">
                <v:textbox>
                  <w:txbxContent>
                    <w:p w14:paraId="7188A24A" w14:textId="253CB762" w:rsidR="00A34AAA" w:rsidRPr="00A34AAA" w:rsidRDefault="00A34AAA" w:rsidP="00A34A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Heineken</w:t>
                      </w:r>
                    </w:p>
                  </w:txbxContent>
                </v:textbox>
              </v:shape>
            </w:pict>
          </mc:Fallback>
        </mc:AlternateContent>
      </w:r>
      <w:r w:rsidR="007D135E">
        <w:rPr>
          <w:rFonts w:cstheme="minorHAnsi"/>
          <w:noProof/>
          <w:lang w:val="en-US" w:eastAsia="en-US" w:bidi="km-KH"/>
        </w:rPr>
        <w:drawing>
          <wp:inline distT="0" distB="0" distL="0" distR="0" wp14:anchorId="3986C1EC" wp14:editId="1C1D5F0D">
            <wp:extent cx="4546600" cy="201348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91" cy="202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9D100" w14:textId="77777777" w:rsidR="007D135E" w:rsidRDefault="007D135E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In case, the Customer decides to establish its own Incident Management System, the Supplier shall utilize that Incident Management System.</w:t>
      </w:r>
    </w:p>
    <w:p w14:paraId="3BB3BDA0" w14:textId="77777777" w:rsidR="00D967A9" w:rsidRDefault="00D967A9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Templates, Forms and Registers such as Issue Log, Issue Summary, Change Log, Change Request Form shall be agreed by both Parties.</w:t>
      </w:r>
    </w:p>
    <w:p w14:paraId="797E67AE" w14:textId="77777777" w:rsidR="00D967A9" w:rsidRPr="00D967A9" w:rsidRDefault="00D967A9" w:rsidP="007D135E">
      <w:pPr>
        <w:spacing w:line="360" w:lineRule="auto"/>
        <w:jc w:val="both"/>
        <w:rPr>
          <w:rFonts w:cstheme="minorHAnsi"/>
          <w:u w:val="single"/>
        </w:rPr>
      </w:pPr>
      <w:r w:rsidRPr="00D967A9">
        <w:rPr>
          <w:rFonts w:cstheme="minorHAnsi"/>
          <w:u w:val="single"/>
        </w:rPr>
        <w:t>Fees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810"/>
        <w:gridCol w:w="6437"/>
        <w:gridCol w:w="2653"/>
      </w:tblGrid>
      <w:tr w:rsidR="007110D5" w:rsidRPr="00FD7522" w14:paraId="116E001D" w14:textId="77777777" w:rsidTr="00B417AA">
        <w:trPr>
          <w:trHeight w:val="31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88962A" w14:textId="77777777" w:rsidR="007110D5" w:rsidRPr="00C47217" w:rsidRDefault="007110D5" w:rsidP="00B417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C47217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F5C185" w14:textId="77777777" w:rsidR="007110D5" w:rsidRPr="00C47217" w:rsidRDefault="007110D5" w:rsidP="00B417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C47217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0DD340" w14:textId="77777777" w:rsidR="007110D5" w:rsidRPr="00C47217" w:rsidRDefault="007110D5" w:rsidP="00B417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 w:rsidRPr="00C47217"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ANNUAL AMOUNT</w:t>
            </w:r>
          </w:p>
        </w:tc>
      </w:tr>
      <w:tr w:rsidR="007110D5" w:rsidRPr="00FD7522" w14:paraId="7C4BFF24" w14:textId="77777777" w:rsidTr="00B417AA">
        <w:trPr>
          <w:trHeight w:val="76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2569" w14:textId="77777777" w:rsidR="007110D5" w:rsidRPr="00C47217" w:rsidRDefault="007110D5" w:rsidP="00B417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47217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14EB" w14:textId="77777777" w:rsidR="007110D5" w:rsidRDefault="007110D5" w:rsidP="00B417AA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C47217">
              <w:rPr>
                <w:rFonts w:ascii="Arial" w:eastAsia="Calibri" w:hAnsi="Arial" w:cs="Arial"/>
              </w:rPr>
              <w:t>1</w:t>
            </w:r>
            <w:proofErr w:type="spellStart"/>
            <w:r w:rsidRPr="00C47217">
              <w:rPr>
                <w:rFonts w:ascii="Arial" w:eastAsia="Calibri" w:hAnsi="Arial" w:cs="Arial"/>
                <w:position w:val="8"/>
                <w:sz w:val="14"/>
                <w:szCs w:val="14"/>
              </w:rPr>
              <w:t>st</w:t>
            </w:r>
            <w:proofErr w:type="spellEnd"/>
            <w:r w:rsidRPr="00C47217">
              <w:rPr>
                <w:rFonts w:ascii="Arial" w:eastAsia="Calibri" w:hAnsi="Arial" w:cs="Arial"/>
                <w:spacing w:val="17"/>
                <w:position w:val="8"/>
                <w:sz w:val="14"/>
                <w:szCs w:val="14"/>
              </w:rPr>
              <w:t xml:space="preserve"> </w:t>
            </w:r>
            <w:r w:rsidRPr="00C47217">
              <w:rPr>
                <w:rFonts w:ascii="Arial" w:eastAsia="Calibri" w:hAnsi="Arial" w:cs="Arial"/>
              </w:rPr>
              <w:t>Year</w:t>
            </w:r>
            <w:r w:rsidRPr="00C47217">
              <w:rPr>
                <w:rFonts w:ascii="Arial" w:eastAsia="Calibri" w:hAnsi="Arial" w:cs="Arial"/>
                <w:spacing w:val="-3"/>
              </w:rPr>
              <w:t xml:space="preserve"> </w:t>
            </w:r>
            <w:r w:rsidRPr="00C47217">
              <w:rPr>
                <w:rFonts w:ascii="Arial" w:eastAsia="Calibri" w:hAnsi="Arial" w:cs="Arial"/>
              </w:rPr>
              <w:t>A</w:t>
            </w:r>
            <w:r w:rsidRPr="00C47217">
              <w:rPr>
                <w:rFonts w:ascii="Arial" w:eastAsia="Calibri" w:hAnsi="Arial" w:cs="Arial"/>
                <w:spacing w:val="-1"/>
              </w:rPr>
              <w:t>pp</w:t>
            </w:r>
            <w:r w:rsidRPr="00C47217">
              <w:rPr>
                <w:rFonts w:ascii="Arial" w:eastAsia="Calibri" w:hAnsi="Arial" w:cs="Arial"/>
              </w:rPr>
              <w:t>l</w:t>
            </w:r>
            <w:r w:rsidRPr="00C47217">
              <w:rPr>
                <w:rFonts w:ascii="Arial" w:eastAsia="Calibri" w:hAnsi="Arial" w:cs="Arial"/>
                <w:spacing w:val="-1"/>
              </w:rPr>
              <w:t>i</w:t>
            </w:r>
            <w:r w:rsidRPr="00C47217">
              <w:rPr>
                <w:rFonts w:ascii="Arial" w:eastAsia="Calibri" w:hAnsi="Arial" w:cs="Arial"/>
              </w:rPr>
              <w:t>cati</w:t>
            </w:r>
            <w:r w:rsidRPr="00C47217">
              <w:rPr>
                <w:rFonts w:ascii="Arial" w:eastAsia="Calibri" w:hAnsi="Arial" w:cs="Arial"/>
                <w:spacing w:val="1"/>
              </w:rPr>
              <w:t>o</w:t>
            </w:r>
            <w:r w:rsidRPr="00C47217">
              <w:rPr>
                <w:rFonts w:ascii="Arial" w:eastAsia="Calibri" w:hAnsi="Arial" w:cs="Arial"/>
              </w:rPr>
              <w:t>n</w:t>
            </w:r>
            <w:r w:rsidRPr="00C47217">
              <w:rPr>
                <w:rFonts w:ascii="Arial" w:eastAsia="Calibri" w:hAnsi="Arial" w:cs="Arial"/>
                <w:spacing w:val="-3"/>
              </w:rPr>
              <w:t xml:space="preserve"> </w:t>
            </w:r>
            <w:r w:rsidRPr="00C47217">
              <w:rPr>
                <w:rFonts w:ascii="Arial" w:eastAsia="Calibri" w:hAnsi="Arial" w:cs="Arial"/>
              </w:rPr>
              <w:t>Mai</w:t>
            </w:r>
            <w:r w:rsidRPr="00C47217">
              <w:rPr>
                <w:rFonts w:ascii="Arial" w:eastAsia="Calibri" w:hAnsi="Arial" w:cs="Arial"/>
                <w:spacing w:val="-2"/>
              </w:rPr>
              <w:t>nte</w:t>
            </w:r>
            <w:r w:rsidRPr="00C47217">
              <w:rPr>
                <w:rFonts w:ascii="Arial" w:eastAsia="Calibri" w:hAnsi="Arial" w:cs="Arial"/>
                <w:spacing w:val="-1"/>
              </w:rPr>
              <w:t>n</w:t>
            </w:r>
            <w:r w:rsidRPr="00C47217">
              <w:rPr>
                <w:rFonts w:ascii="Arial" w:eastAsia="Calibri" w:hAnsi="Arial" w:cs="Arial"/>
              </w:rPr>
              <w:t>a</w:t>
            </w:r>
            <w:r w:rsidRPr="00C47217">
              <w:rPr>
                <w:rFonts w:ascii="Arial" w:eastAsia="Calibri" w:hAnsi="Arial" w:cs="Arial"/>
                <w:spacing w:val="-1"/>
              </w:rPr>
              <w:t>n</w:t>
            </w:r>
            <w:r w:rsidRPr="00C47217">
              <w:rPr>
                <w:rFonts w:ascii="Arial" w:eastAsia="Calibri" w:hAnsi="Arial" w:cs="Arial"/>
                <w:spacing w:val="1"/>
              </w:rPr>
              <w:t>c</w:t>
            </w:r>
            <w:r w:rsidRPr="00C47217">
              <w:rPr>
                <w:rFonts w:ascii="Arial" w:eastAsia="Calibri" w:hAnsi="Arial" w:cs="Arial"/>
              </w:rPr>
              <w:t>e Se</w:t>
            </w:r>
            <w:r w:rsidRPr="00C47217">
              <w:rPr>
                <w:rFonts w:ascii="Arial" w:eastAsia="Calibri" w:hAnsi="Arial" w:cs="Arial"/>
                <w:spacing w:val="-3"/>
              </w:rPr>
              <w:t>r</w:t>
            </w:r>
            <w:r w:rsidRPr="00C47217">
              <w:rPr>
                <w:rFonts w:ascii="Arial" w:eastAsia="Calibri" w:hAnsi="Arial" w:cs="Arial"/>
              </w:rPr>
              <w:t>vice</w:t>
            </w:r>
            <w:r>
              <w:rPr>
                <w:rFonts w:ascii="Arial" w:eastAsia="Calibri" w:hAnsi="Arial" w:cs="Arial"/>
              </w:rPr>
              <w:t xml:space="preserve"> (offsite) 10% of total implementation</w:t>
            </w:r>
          </w:p>
          <w:p w14:paraId="7FB66B29" w14:textId="77777777" w:rsidR="007110D5" w:rsidRDefault="007110D5" w:rsidP="00B417AA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Note: the support is based on </w:t>
            </w:r>
            <w:r w:rsidRPr="00A6530F">
              <w:rPr>
                <w:rFonts w:ascii="Arial" w:eastAsia="Calibri" w:hAnsi="Arial" w:cs="Arial"/>
              </w:rPr>
              <w:t>operational support</w:t>
            </w:r>
            <w:r>
              <w:rPr>
                <w:rFonts w:ascii="Arial" w:eastAsia="Calibri" w:hAnsi="Arial" w:cs="Arial"/>
              </w:rPr>
              <w:t xml:space="preserve"> and cover as below:</w:t>
            </w:r>
          </w:p>
          <w:p w14:paraId="143A0466" w14:textId="77777777" w:rsidR="007110D5" w:rsidRDefault="007110D5" w:rsidP="00B417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6530F">
              <w:rPr>
                <w:rFonts w:ascii="Arial" w:eastAsia="Times New Roman" w:hAnsi="Arial" w:cs="Arial"/>
                <w:sz w:val="18"/>
                <w:szCs w:val="18"/>
              </w:rPr>
              <w:t>-Mini assignment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to existing company code</w:t>
            </w:r>
            <w:r w:rsidRPr="00A6530F">
              <w:rPr>
                <w:rFonts w:ascii="Arial" w:eastAsia="Times New Roman" w:hAnsi="Arial" w:cs="Arial"/>
                <w:sz w:val="18"/>
                <w:szCs w:val="18"/>
              </w:rPr>
              <w:t xml:space="preserve"> (less than 10-man days)</w:t>
            </w:r>
          </w:p>
          <w:p w14:paraId="10C78451" w14:textId="77777777" w:rsidR="007110D5" w:rsidRDefault="007110D5" w:rsidP="00B417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6530F">
              <w:rPr>
                <w:rFonts w:ascii="Arial" w:eastAsia="Times New Roman" w:hAnsi="Arial" w:cs="Arial"/>
                <w:sz w:val="18"/>
                <w:szCs w:val="18"/>
              </w:rPr>
              <w:t>-Design customs' report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  <w:p w14:paraId="512BC0EF" w14:textId="77777777" w:rsidR="007110D5" w:rsidRDefault="007110D5" w:rsidP="00B417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6530F">
              <w:rPr>
                <w:rFonts w:ascii="Arial" w:eastAsia="Times New Roman" w:hAnsi="Arial" w:cs="Arial"/>
                <w:sz w:val="18"/>
                <w:szCs w:val="18"/>
              </w:rPr>
              <w:t>-Provide Ad Hoc Training</w:t>
            </w:r>
          </w:p>
          <w:p w14:paraId="169582CB" w14:textId="77777777" w:rsidR="007110D5" w:rsidRPr="00C47217" w:rsidRDefault="007110D5" w:rsidP="00B417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63CA" w14:textId="77777777" w:rsidR="007110D5" w:rsidRPr="00521409" w:rsidRDefault="007110D5" w:rsidP="00B417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09">
              <w:rPr>
                <w:rFonts w:ascii="Calibri" w:hAnsi="Calibri" w:cs="Calibri"/>
                <w:b/>
                <w:bCs/>
                <w:color w:val="000000"/>
              </w:rPr>
              <w:t xml:space="preserve">$       33,225.00 </w:t>
            </w:r>
          </w:p>
        </w:tc>
      </w:tr>
    </w:tbl>
    <w:p w14:paraId="72386A94" w14:textId="43856ECB" w:rsidR="00D967A9" w:rsidRDefault="00D967A9" w:rsidP="007D135E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The Fees are exclusive of any local, state and international Taxes.</w:t>
      </w:r>
    </w:p>
    <w:sectPr w:rsidR="00D9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1E0"/>
    <w:multiLevelType w:val="hybridMultilevel"/>
    <w:tmpl w:val="5FD280E8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1" w15:restartNumberingAfterBreak="0">
    <w:nsid w:val="0FF604A8"/>
    <w:multiLevelType w:val="multilevel"/>
    <w:tmpl w:val="8EB8C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i w:val="0"/>
      </w:rPr>
    </w:lvl>
  </w:abstractNum>
  <w:abstractNum w:abstractNumId="2" w15:restartNumberingAfterBreak="0">
    <w:nsid w:val="100A7A87"/>
    <w:multiLevelType w:val="hybridMultilevel"/>
    <w:tmpl w:val="2AD8186A"/>
    <w:lvl w:ilvl="0" w:tplc="6D444C4C">
      <w:start w:val="1"/>
      <w:numFmt w:val="lowerLetter"/>
      <w:lvlText w:val="(%1)"/>
      <w:lvlJc w:val="left"/>
      <w:pPr>
        <w:tabs>
          <w:tab w:val="num" w:pos="-1800"/>
        </w:tabs>
        <w:ind w:left="-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3" w15:restartNumberingAfterBreak="0">
    <w:nsid w:val="10FE0E58"/>
    <w:multiLevelType w:val="hybridMultilevel"/>
    <w:tmpl w:val="16204C20"/>
    <w:lvl w:ilvl="0" w:tplc="AFAE28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5587"/>
    <w:multiLevelType w:val="hybridMultilevel"/>
    <w:tmpl w:val="ADB68D96"/>
    <w:lvl w:ilvl="0" w:tplc="5BA4F7BE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D3B93"/>
    <w:multiLevelType w:val="hybridMultilevel"/>
    <w:tmpl w:val="4788B872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6" w15:restartNumberingAfterBreak="0">
    <w:nsid w:val="209A6678"/>
    <w:multiLevelType w:val="multilevel"/>
    <w:tmpl w:val="B114ED8C"/>
    <w:lvl w:ilvl="0">
      <w:start w:val="1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20FC2721"/>
    <w:multiLevelType w:val="hybridMultilevel"/>
    <w:tmpl w:val="BBEAA79A"/>
    <w:lvl w:ilvl="0" w:tplc="5BA4F7BE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03338F"/>
    <w:multiLevelType w:val="hybridMultilevel"/>
    <w:tmpl w:val="8398CB5C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9" w15:restartNumberingAfterBreak="0">
    <w:nsid w:val="25C06565"/>
    <w:multiLevelType w:val="multilevel"/>
    <w:tmpl w:val="0792EB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28A165DE"/>
    <w:multiLevelType w:val="hybridMultilevel"/>
    <w:tmpl w:val="5F2A5E9E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030"/>
        </w:tabs>
        <w:ind w:left="103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11" w15:restartNumberingAfterBreak="0">
    <w:nsid w:val="2EF51F1F"/>
    <w:multiLevelType w:val="hybridMultilevel"/>
    <w:tmpl w:val="6452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CB4"/>
    <w:multiLevelType w:val="hybridMultilevel"/>
    <w:tmpl w:val="1938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6E4"/>
    <w:multiLevelType w:val="hybridMultilevel"/>
    <w:tmpl w:val="01F2EEFA"/>
    <w:lvl w:ilvl="0" w:tplc="5BA4F7BE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17354"/>
    <w:multiLevelType w:val="hybridMultilevel"/>
    <w:tmpl w:val="55AC1328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15" w15:restartNumberingAfterBreak="0">
    <w:nsid w:val="3E3B0F7C"/>
    <w:multiLevelType w:val="hybridMultilevel"/>
    <w:tmpl w:val="E6141A46"/>
    <w:lvl w:ilvl="0" w:tplc="3A1CD37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F063472">
      <w:start w:val="1"/>
      <w:numFmt w:val="lowerLetter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AEE4704"/>
    <w:multiLevelType w:val="multilevel"/>
    <w:tmpl w:val="67C8E4D4"/>
    <w:lvl w:ilvl="0">
      <w:start w:val="1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B4967CE"/>
    <w:multiLevelType w:val="multilevel"/>
    <w:tmpl w:val="4C6AF3E6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 w15:restartNumberingAfterBreak="0">
    <w:nsid w:val="4CAE7E65"/>
    <w:multiLevelType w:val="hybridMultilevel"/>
    <w:tmpl w:val="4EC6919A"/>
    <w:lvl w:ilvl="0" w:tplc="5BA4F7BE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887EB2"/>
    <w:multiLevelType w:val="hybridMultilevel"/>
    <w:tmpl w:val="6E866718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20" w15:restartNumberingAfterBreak="0">
    <w:nsid w:val="598100E8"/>
    <w:multiLevelType w:val="multilevel"/>
    <w:tmpl w:val="73BA207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5A443746"/>
    <w:multiLevelType w:val="multilevel"/>
    <w:tmpl w:val="7FE020B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5D8D2ACE"/>
    <w:multiLevelType w:val="multilevel"/>
    <w:tmpl w:val="AB068F6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F9B7661"/>
    <w:multiLevelType w:val="hybridMultilevel"/>
    <w:tmpl w:val="4C049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10FEA"/>
    <w:multiLevelType w:val="multilevel"/>
    <w:tmpl w:val="9810041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61DA2EB1"/>
    <w:multiLevelType w:val="hybridMultilevel"/>
    <w:tmpl w:val="F3F0F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F079C"/>
    <w:multiLevelType w:val="hybridMultilevel"/>
    <w:tmpl w:val="53DA5A6C"/>
    <w:lvl w:ilvl="0" w:tplc="5BA4F7BE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0B2868"/>
    <w:multiLevelType w:val="hybridMultilevel"/>
    <w:tmpl w:val="6152F738"/>
    <w:lvl w:ilvl="0" w:tplc="E7EE4B06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17097A2">
      <w:numFmt w:val="none"/>
      <w:lvlText w:val=""/>
      <w:lvlJc w:val="left"/>
      <w:pPr>
        <w:tabs>
          <w:tab w:val="num" w:pos="360"/>
        </w:tabs>
      </w:pPr>
    </w:lvl>
    <w:lvl w:ilvl="2" w:tplc="C818D41A">
      <w:numFmt w:val="none"/>
      <w:lvlText w:val=""/>
      <w:lvlJc w:val="left"/>
      <w:pPr>
        <w:tabs>
          <w:tab w:val="num" w:pos="360"/>
        </w:tabs>
      </w:pPr>
    </w:lvl>
    <w:lvl w:ilvl="3" w:tplc="926A9732">
      <w:numFmt w:val="none"/>
      <w:lvlText w:val=""/>
      <w:lvlJc w:val="left"/>
      <w:pPr>
        <w:tabs>
          <w:tab w:val="num" w:pos="360"/>
        </w:tabs>
      </w:pPr>
    </w:lvl>
    <w:lvl w:ilvl="4" w:tplc="C382D7B0">
      <w:numFmt w:val="none"/>
      <w:lvlText w:val=""/>
      <w:lvlJc w:val="left"/>
      <w:pPr>
        <w:tabs>
          <w:tab w:val="num" w:pos="360"/>
        </w:tabs>
      </w:pPr>
    </w:lvl>
    <w:lvl w:ilvl="5" w:tplc="F200AF40">
      <w:numFmt w:val="none"/>
      <w:lvlText w:val=""/>
      <w:lvlJc w:val="left"/>
      <w:pPr>
        <w:tabs>
          <w:tab w:val="num" w:pos="360"/>
        </w:tabs>
      </w:pPr>
    </w:lvl>
    <w:lvl w:ilvl="6" w:tplc="BF9E97A6">
      <w:numFmt w:val="none"/>
      <w:lvlText w:val=""/>
      <w:lvlJc w:val="left"/>
      <w:pPr>
        <w:tabs>
          <w:tab w:val="num" w:pos="360"/>
        </w:tabs>
      </w:pPr>
    </w:lvl>
    <w:lvl w:ilvl="7" w:tplc="64826416">
      <w:numFmt w:val="none"/>
      <w:lvlText w:val=""/>
      <w:lvlJc w:val="left"/>
      <w:pPr>
        <w:tabs>
          <w:tab w:val="num" w:pos="360"/>
        </w:tabs>
      </w:pPr>
    </w:lvl>
    <w:lvl w:ilvl="8" w:tplc="075CC68A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B155105"/>
    <w:multiLevelType w:val="hybridMultilevel"/>
    <w:tmpl w:val="CBC4C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52698"/>
    <w:multiLevelType w:val="hybridMultilevel"/>
    <w:tmpl w:val="0ED4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E7FE3"/>
    <w:multiLevelType w:val="hybridMultilevel"/>
    <w:tmpl w:val="718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4682C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25E"/>
    <w:multiLevelType w:val="multilevel"/>
    <w:tmpl w:val="E104072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6D9C37BC"/>
    <w:multiLevelType w:val="multilevel"/>
    <w:tmpl w:val="D2FCC0BC"/>
    <w:lvl w:ilvl="0">
      <w:start w:val="1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3" w15:restartNumberingAfterBreak="0">
    <w:nsid w:val="6DF64782"/>
    <w:multiLevelType w:val="hybridMultilevel"/>
    <w:tmpl w:val="3232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8098A"/>
    <w:multiLevelType w:val="hybridMultilevel"/>
    <w:tmpl w:val="67349E60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35" w15:restartNumberingAfterBreak="0">
    <w:nsid w:val="70B1179D"/>
    <w:multiLevelType w:val="hybridMultilevel"/>
    <w:tmpl w:val="28581BD8"/>
    <w:lvl w:ilvl="0" w:tplc="5BA4F7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310"/>
        </w:tabs>
        <w:ind w:left="31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030"/>
        </w:tabs>
        <w:ind w:left="10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750"/>
        </w:tabs>
        <w:ind w:left="17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470"/>
        </w:tabs>
        <w:ind w:left="247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190"/>
        </w:tabs>
        <w:ind w:left="31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910"/>
        </w:tabs>
        <w:ind w:left="39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630"/>
        </w:tabs>
        <w:ind w:left="463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350"/>
        </w:tabs>
        <w:ind w:left="5350" w:hanging="360"/>
      </w:pPr>
      <w:rPr>
        <w:rFonts w:ascii="Wingdings" w:hAnsi="Wingdings" w:hint="default"/>
      </w:rPr>
    </w:lvl>
  </w:abstractNum>
  <w:abstractNum w:abstractNumId="36" w15:restartNumberingAfterBreak="0">
    <w:nsid w:val="73A85304"/>
    <w:multiLevelType w:val="hybridMultilevel"/>
    <w:tmpl w:val="2B8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F2111"/>
    <w:multiLevelType w:val="multilevel"/>
    <w:tmpl w:val="6EDE976E"/>
    <w:lvl w:ilvl="0">
      <w:start w:val="1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i w:val="0"/>
      </w:rPr>
    </w:lvl>
  </w:abstractNum>
  <w:abstractNum w:abstractNumId="38" w15:restartNumberingAfterBreak="0">
    <w:nsid w:val="7D8E0F18"/>
    <w:multiLevelType w:val="hybridMultilevel"/>
    <w:tmpl w:val="A17C7902"/>
    <w:lvl w:ilvl="0" w:tplc="3A1CD37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E63E82"/>
    <w:multiLevelType w:val="hybridMultilevel"/>
    <w:tmpl w:val="98A0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8"/>
  </w:num>
  <w:num w:numId="4">
    <w:abstractNumId w:val="24"/>
  </w:num>
  <w:num w:numId="5">
    <w:abstractNumId w:val="27"/>
  </w:num>
  <w:num w:numId="6">
    <w:abstractNumId w:val="31"/>
  </w:num>
  <w:num w:numId="7">
    <w:abstractNumId w:val="1"/>
  </w:num>
  <w:num w:numId="8">
    <w:abstractNumId w:val="20"/>
  </w:num>
  <w:num w:numId="9">
    <w:abstractNumId w:val="21"/>
  </w:num>
  <w:num w:numId="10">
    <w:abstractNumId w:val="22"/>
  </w:num>
  <w:num w:numId="11">
    <w:abstractNumId w:val="2"/>
  </w:num>
  <w:num w:numId="12">
    <w:abstractNumId w:val="17"/>
  </w:num>
  <w:num w:numId="13">
    <w:abstractNumId w:val="6"/>
  </w:num>
  <w:num w:numId="14">
    <w:abstractNumId w:val="37"/>
  </w:num>
  <w:num w:numId="15">
    <w:abstractNumId w:val="32"/>
  </w:num>
  <w:num w:numId="16">
    <w:abstractNumId w:val="16"/>
  </w:num>
  <w:num w:numId="17">
    <w:abstractNumId w:val="39"/>
  </w:num>
  <w:num w:numId="18">
    <w:abstractNumId w:val="36"/>
  </w:num>
  <w:num w:numId="19">
    <w:abstractNumId w:val="11"/>
  </w:num>
  <w:num w:numId="20">
    <w:abstractNumId w:val="3"/>
  </w:num>
  <w:num w:numId="21">
    <w:abstractNumId w:val="13"/>
  </w:num>
  <w:num w:numId="22">
    <w:abstractNumId w:val="26"/>
  </w:num>
  <w:num w:numId="23">
    <w:abstractNumId w:val="7"/>
  </w:num>
  <w:num w:numId="24">
    <w:abstractNumId w:val="18"/>
  </w:num>
  <w:num w:numId="25">
    <w:abstractNumId w:val="34"/>
  </w:num>
  <w:num w:numId="26">
    <w:abstractNumId w:val="8"/>
  </w:num>
  <w:num w:numId="27">
    <w:abstractNumId w:val="4"/>
  </w:num>
  <w:num w:numId="28">
    <w:abstractNumId w:val="0"/>
  </w:num>
  <w:num w:numId="29">
    <w:abstractNumId w:val="19"/>
  </w:num>
  <w:num w:numId="30">
    <w:abstractNumId w:val="5"/>
  </w:num>
  <w:num w:numId="31">
    <w:abstractNumId w:val="14"/>
  </w:num>
  <w:num w:numId="32">
    <w:abstractNumId w:val="35"/>
  </w:num>
  <w:num w:numId="33">
    <w:abstractNumId w:val="10"/>
  </w:num>
  <w:num w:numId="34">
    <w:abstractNumId w:val="12"/>
  </w:num>
  <w:num w:numId="35">
    <w:abstractNumId w:val="33"/>
  </w:num>
  <w:num w:numId="36">
    <w:abstractNumId w:val="23"/>
  </w:num>
  <w:num w:numId="37">
    <w:abstractNumId w:val="29"/>
  </w:num>
  <w:num w:numId="38">
    <w:abstractNumId w:val="28"/>
  </w:num>
  <w:num w:numId="39">
    <w:abstractNumId w:val="25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6"/>
    <w:rsid w:val="00001108"/>
    <w:rsid w:val="00001D04"/>
    <w:rsid w:val="00011A7F"/>
    <w:rsid w:val="00037255"/>
    <w:rsid w:val="000462F8"/>
    <w:rsid w:val="0005078E"/>
    <w:rsid w:val="00094E1C"/>
    <w:rsid w:val="000A63F0"/>
    <w:rsid w:val="000B041B"/>
    <w:rsid w:val="000C1D3F"/>
    <w:rsid w:val="000D0794"/>
    <w:rsid w:val="0018095E"/>
    <w:rsid w:val="0018742C"/>
    <w:rsid w:val="00191841"/>
    <w:rsid w:val="001A08A0"/>
    <w:rsid w:val="001C1860"/>
    <w:rsid w:val="001C375C"/>
    <w:rsid w:val="001D660F"/>
    <w:rsid w:val="00210681"/>
    <w:rsid w:val="00215114"/>
    <w:rsid w:val="00220510"/>
    <w:rsid w:val="00236868"/>
    <w:rsid w:val="00240304"/>
    <w:rsid w:val="00251704"/>
    <w:rsid w:val="002604E1"/>
    <w:rsid w:val="002A5728"/>
    <w:rsid w:val="002C03D8"/>
    <w:rsid w:val="002C4642"/>
    <w:rsid w:val="00322DD5"/>
    <w:rsid w:val="0035277D"/>
    <w:rsid w:val="00360FC3"/>
    <w:rsid w:val="0037287D"/>
    <w:rsid w:val="00391E15"/>
    <w:rsid w:val="00397072"/>
    <w:rsid w:val="003D0C8D"/>
    <w:rsid w:val="00404F8D"/>
    <w:rsid w:val="0042527C"/>
    <w:rsid w:val="00437CC8"/>
    <w:rsid w:val="004500A7"/>
    <w:rsid w:val="0046051F"/>
    <w:rsid w:val="004704DD"/>
    <w:rsid w:val="00481CEB"/>
    <w:rsid w:val="0049090F"/>
    <w:rsid w:val="00494171"/>
    <w:rsid w:val="004956B2"/>
    <w:rsid w:val="004B76C6"/>
    <w:rsid w:val="004C6993"/>
    <w:rsid w:val="005021BF"/>
    <w:rsid w:val="00506AD7"/>
    <w:rsid w:val="00575E09"/>
    <w:rsid w:val="0057797A"/>
    <w:rsid w:val="00587F96"/>
    <w:rsid w:val="00596C56"/>
    <w:rsid w:val="0059779C"/>
    <w:rsid w:val="005B22F0"/>
    <w:rsid w:val="005C166F"/>
    <w:rsid w:val="006022E0"/>
    <w:rsid w:val="00607FDB"/>
    <w:rsid w:val="006105E4"/>
    <w:rsid w:val="00614CCA"/>
    <w:rsid w:val="00645DD1"/>
    <w:rsid w:val="006463CF"/>
    <w:rsid w:val="006B1F11"/>
    <w:rsid w:val="006B609A"/>
    <w:rsid w:val="006D114E"/>
    <w:rsid w:val="006D1F84"/>
    <w:rsid w:val="006E6D27"/>
    <w:rsid w:val="007075A0"/>
    <w:rsid w:val="00707BA5"/>
    <w:rsid w:val="007110D5"/>
    <w:rsid w:val="00711A6A"/>
    <w:rsid w:val="0071293A"/>
    <w:rsid w:val="00724E5B"/>
    <w:rsid w:val="00732116"/>
    <w:rsid w:val="007442D9"/>
    <w:rsid w:val="0076388C"/>
    <w:rsid w:val="007A064A"/>
    <w:rsid w:val="007B111E"/>
    <w:rsid w:val="007C5F36"/>
    <w:rsid w:val="007D135E"/>
    <w:rsid w:val="00804A05"/>
    <w:rsid w:val="008074D3"/>
    <w:rsid w:val="008360C6"/>
    <w:rsid w:val="00843681"/>
    <w:rsid w:val="00897E68"/>
    <w:rsid w:val="008A6F8F"/>
    <w:rsid w:val="008C5343"/>
    <w:rsid w:val="008F3998"/>
    <w:rsid w:val="009168F6"/>
    <w:rsid w:val="00917E9B"/>
    <w:rsid w:val="00922BA6"/>
    <w:rsid w:val="00924F7B"/>
    <w:rsid w:val="00941090"/>
    <w:rsid w:val="009B2D90"/>
    <w:rsid w:val="009F426F"/>
    <w:rsid w:val="00A34AAA"/>
    <w:rsid w:val="00A43F6D"/>
    <w:rsid w:val="00A47A12"/>
    <w:rsid w:val="00A54153"/>
    <w:rsid w:val="00A60FF5"/>
    <w:rsid w:val="00A67266"/>
    <w:rsid w:val="00A91EC1"/>
    <w:rsid w:val="00A940C1"/>
    <w:rsid w:val="00A95870"/>
    <w:rsid w:val="00A977B3"/>
    <w:rsid w:val="00AA23CF"/>
    <w:rsid w:val="00AD2321"/>
    <w:rsid w:val="00AD3D75"/>
    <w:rsid w:val="00AE640D"/>
    <w:rsid w:val="00B24598"/>
    <w:rsid w:val="00B25DE3"/>
    <w:rsid w:val="00B27869"/>
    <w:rsid w:val="00B326DB"/>
    <w:rsid w:val="00B52B32"/>
    <w:rsid w:val="00B904CD"/>
    <w:rsid w:val="00B936BB"/>
    <w:rsid w:val="00BA7D90"/>
    <w:rsid w:val="00C123F9"/>
    <w:rsid w:val="00C53198"/>
    <w:rsid w:val="00C65985"/>
    <w:rsid w:val="00C75A98"/>
    <w:rsid w:val="00CB69D9"/>
    <w:rsid w:val="00CC1529"/>
    <w:rsid w:val="00CE0462"/>
    <w:rsid w:val="00CE36C0"/>
    <w:rsid w:val="00CF5639"/>
    <w:rsid w:val="00D10EDE"/>
    <w:rsid w:val="00D21F60"/>
    <w:rsid w:val="00D36AD9"/>
    <w:rsid w:val="00D967A9"/>
    <w:rsid w:val="00DB474E"/>
    <w:rsid w:val="00DB5123"/>
    <w:rsid w:val="00DC133A"/>
    <w:rsid w:val="00DC3F8D"/>
    <w:rsid w:val="00E30FC9"/>
    <w:rsid w:val="00E549D6"/>
    <w:rsid w:val="00E570A7"/>
    <w:rsid w:val="00E61298"/>
    <w:rsid w:val="00E718FC"/>
    <w:rsid w:val="00E75497"/>
    <w:rsid w:val="00E76AFD"/>
    <w:rsid w:val="00E9199C"/>
    <w:rsid w:val="00EA7DB3"/>
    <w:rsid w:val="00EC4CE8"/>
    <w:rsid w:val="00ED294B"/>
    <w:rsid w:val="00ED5759"/>
    <w:rsid w:val="00EE5CDC"/>
    <w:rsid w:val="00F027D2"/>
    <w:rsid w:val="00F042D1"/>
    <w:rsid w:val="00F16F1F"/>
    <w:rsid w:val="00F345CD"/>
    <w:rsid w:val="00F37393"/>
    <w:rsid w:val="00F503B4"/>
    <w:rsid w:val="00F60A38"/>
    <w:rsid w:val="00F91842"/>
    <w:rsid w:val="00F95B0C"/>
    <w:rsid w:val="00FB77D5"/>
    <w:rsid w:val="00FD3482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55FB"/>
  <w15:chartTrackingRefBased/>
  <w15:docId w15:val="{4A7964BC-6915-4312-95E6-C24E168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bidi="ar-SA"/>
    </w:rPr>
  </w:style>
  <w:style w:type="paragraph" w:styleId="Heading6">
    <w:name w:val="heading 6"/>
    <w:basedOn w:val="Normal"/>
    <w:next w:val="Normal"/>
    <w:link w:val="Heading6Char"/>
    <w:unhideWhenUsed/>
    <w:qFormat/>
    <w:rsid w:val="002368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0D0794"/>
    <w:pPr>
      <w:spacing w:after="120"/>
      <w:ind w:left="360"/>
    </w:pPr>
    <w:rPr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D0794"/>
    <w:rPr>
      <w:lang w:val="en-US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348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3482"/>
  </w:style>
  <w:style w:type="paragraph" w:styleId="BodyText">
    <w:name w:val="Body Text"/>
    <w:basedOn w:val="Normal"/>
    <w:link w:val="BodyTextChar"/>
    <w:uiPriority w:val="99"/>
    <w:unhideWhenUsed/>
    <w:rsid w:val="008074D3"/>
    <w:pPr>
      <w:spacing w:after="120"/>
    </w:pPr>
    <w:rPr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8074D3"/>
    <w:rPr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71"/>
    <w:rPr>
      <w:rFonts w:asciiTheme="majorHAnsi" w:eastAsiaTheme="majorEastAsia" w:hAnsiTheme="majorHAnsi" w:cstheme="majorBidi"/>
      <w:color w:val="2E74B5" w:themeColor="accent1" w:themeShade="BF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6B1F11"/>
    <w:pPr>
      <w:spacing w:after="120" w:line="480" w:lineRule="auto"/>
    </w:pPr>
    <w:rPr>
      <w:lang w:val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6B1F11"/>
    <w:rPr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368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236868"/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6598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65985"/>
    <w:rPr>
      <w:sz w:val="16"/>
      <w:szCs w:val="16"/>
    </w:rPr>
  </w:style>
  <w:style w:type="paragraph" w:customStyle="1" w:styleId="toa">
    <w:name w:val="toa"/>
    <w:basedOn w:val="Normal"/>
    <w:rsid w:val="00C65985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 w:bidi="ar-SA"/>
    </w:rPr>
  </w:style>
  <w:style w:type="paragraph" w:styleId="ListParagraph">
    <w:name w:val="List Paragraph"/>
    <w:aliases w:val="Figure_name,List Paragraph1,Bullet- First level,Numbered Indented Text,Listenabsatz1,List NUmber,List Paragraph11,Style 2,TOC style,Resume Title,List Number1,Use Case List Paragraph,List Paragraph - bullets,numbered,Bullet List,FooterText"/>
    <w:basedOn w:val="Normal"/>
    <w:link w:val="ListParagraphChar"/>
    <w:uiPriority w:val="34"/>
    <w:qFormat/>
    <w:rsid w:val="00C6598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ListParagraphChar">
    <w:name w:val="List Paragraph Char"/>
    <w:aliases w:val="Figure_name Char,List Paragraph1 Char,Bullet- First level Char,Numbered Indented Text Char,Listenabsatz1 Char,List NUmber Char,List Paragraph11 Char,Style 2 Char,TOC style Char,Resume Title Char,List Number1 Char,numbered Char"/>
    <w:link w:val="ListParagraph"/>
    <w:qFormat/>
    <w:locked/>
    <w:rsid w:val="00C65985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Text">
    <w:name w:val="Text"/>
    <w:basedOn w:val="Normal"/>
    <w:rsid w:val="00251704"/>
    <w:pPr>
      <w:tabs>
        <w:tab w:val="left" w:pos="720"/>
        <w:tab w:val="left" w:pos="144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ED5759"/>
    <w:pPr>
      <w:spacing w:after="0" w:line="240" w:lineRule="auto"/>
    </w:pPr>
    <w:rPr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99"/>
    <w:rsid w:val="00ED5759"/>
    <w:rPr>
      <w:lang w:val="en-US" w:bidi="ar-SA"/>
    </w:rPr>
  </w:style>
  <w:style w:type="paragraph" w:styleId="ListNumber">
    <w:name w:val="List Number"/>
    <w:basedOn w:val="BodyText"/>
    <w:qFormat/>
    <w:rsid w:val="001A08A0"/>
    <w:pPr>
      <w:tabs>
        <w:tab w:val="num" w:pos="360"/>
        <w:tab w:val="num" w:pos="1492"/>
      </w:tabs>
      <w:spacing w:before="60" w:after="60" w:line="240" w:lineRule="auto"/>
      <w:ind w:left="245" w:hanging="245"/>
    </w:pPr>
    <w:rPr>
      <w:rFonts w:ascii="Arial" w:eastAsiaTheme="minorHAnsi" w:hAnsi="Arial"/>
      <w:color w:val="000000"/>
      <w:lang w:eastAsia="en-US"/>
    </w:rPr>
  </w:style>
  <w:style w:type="paragraph" w:customStyle="1" w:styleId="BodyText0">
    <w:name w:val="BodyText"/>
    <w:basedOn w:val="Normal"/>
    <w:link w:val="BodyTextChar0"/>
    <w:qFormat/>
    <w:rsid w:val="00D36AD9"/>
    <w:pPr>
      <w:spacing w:after="0" w:line="240" w:lineRule="auto"/>
      <w:jc w:val="both"/>
    </w:pPr>
    <w:rPr>
      <w:rFonts w:ascii="Arial" w:eastAsia="Times New Roman" w:hAnsi="Arial" w:cs="Arial"/>
      <w:lang w:eastAsia="en-US" w:bidi="ar-SA"/>
    </w:rPr>
  </w:style>
  <w:style w:type="character" w:customStyle="1" w:styleId="BodyTextChar0">
    <w:name w:val="BodyText Char"/>
    <w:link w:val="BodyText0"/>
    <w:rsid w:val="00D36AD9"/>
    <w:rPr>
      <w:rFonts w:ascii="Arial" w:eastAsia="Times New Roman" w:hAnsi="Arial" w:cs="Arial"/>
      <w:lang w:eastAsia="en-US" w:bidi="ar-SA"/>
    </w:rPr>
  </w:style>
  <w:style w:type="paragraph" w:customStyle="1" w:styleId="BodyTextBold">
    <w:name w:val="BodyTextBold"/>
    <w:basedOn w:val="Normal"/>
    <w:link w:val="BodyTextBoldChar1"/>
    <w:rsid w:val="00596C56"/>
    <w:pPr>
      <w:spacing w:after="180" w:line="240" w:lineRule="auto"/>
      <w:jc w:val="both"/>
    </w:pPr>
    <w:rPr>
      <w:rFonts w:ascii="Arial Bold" w:eastAsia="Times New Roman" w:hAnsi="Arial Bold" w:cs="Arial"/>
      <w:b/>
      <w:lang w:val="en-AU" w:eastAsia="en-US" w:bidi="ar-SA"/>
    </w:rPr>
  </w:style>
  <w:style w:type="character" w:customStyle="1" w:styleId="BodyTextBoldChar1">
    <w:name w:val="BodyTextBold Char1"/>
    <w:link w:val="BodyTextBold"/>
    <w:rsid w:val="00596C56"/>
    <w:rPr>
      <w:rFonts w:ascii="Arial Bold" w:eastAsia="Times New Roman" w:hAnsi="Arial Bold" w:cs="Arial"/>
      <w:b/>
      <w:lang w:val="en-AU" w:eastAsia="en-US" w:bidi="ar-SA"/>
    </w:rPr>
  </w:style>
  <w:style w:type="paragraph" w:customStyle="1" w:styleId="TableHeading">
    <w:name w:val="Table Heading"/>
    <w:basedOn w:val="Normal"/>
    <w:next w:val="Normal"/>
    <w:link w:val="TableHeadingChar"/>
    <w:rsid w:val="000462F8"/>
    <w:pPr>
      <w:spacing w:before="60" w:after="60" w:line="240" w:lineRule="auto"/>
    </w:pPr>
    <w:rPr>
      <w:rFonts w:ascii="Arial" w:eastAsia="Times New Roman" w:hAnsi="Arial" w:cs="Arial"/>
      <w:b/>
      <w:color w:val="000000"/>
      <w:sz w:val="17"/>
      <w:szCs w:val="17"/>
      <w:lang w:eastAsia="en-US" w:bidi="ar-SA"/>
    </w:rPr>
  </w:style>
  <w:style w:type="character" w:customStyle="1" w:styleId="TableHeadingChar">
    <w:name w:val="Table Heading Char"/>
    <w:link w:val="TableHeading"/>
    <w:rsid w:val="000462F8"/>
    <w:rPr>
      <w:rFonts w:ascii="Arial" w:eastAsia="Times New Roman" w:hAnsi="Arial" w:cs="Arial"/>
      <w:b/>
      <w:color w:val="000000"/>
      <w:sz w:val="17"/>
      <w:szCs w:val="17"/>
      <w:lang w:eastAsia="en-US" w:bidi="ar-SA"/>
    </w:rPr>
  </w:style>
  <w:style w:type="character" w:customStyle="1" w:styleId="1BodyChar">
    <w:name w:val="1 Body Char"/>
    <w:basedOn w:val="DefaultParagraphFont"/>
    <w:link w:val="1Body"/>
    <w:locked/>
    <w:rsid w:val="000462F8"/>
  </w:style>
  <w:style w:type="paragraph" w:customStyle="1" w:styleId="1Body">
    <w:name w:val="1 Body"/>
    <w:basedOn w:val="Normal"/>
    <w:link w:val="1BodyChar"/>
    <w:qFormat/>
    <w:rsid w:val="000462F8"/>
    <w:pPr>
      <w:spacing w:after="60" w:line="276" w:lineRule="auto"/>
      <w:jc w:val="both"/>
    </w:pPr>
  </w:style>
  <w:style w:type="paragraph" w:customStyle="1" w:styleId="TableContent">
    <w:name w:val="Table Content"/>
    <w:basedOn w:val="Normal"/>
    <w:link w:val="TableContentChar"/>
    <w:rsid w:val="000462F8"/>
    <w:pPr>
      <w:spacing w:before="60" w:after="60" w:line="240" w:lineRule="auto"/>
    </w:pPr>
    <w:rPr>
      <w:rFonts w:ascii="Arial" w:eastAsia="Times New Roman" w:hAnsi="Arial" w:cs="Arial"/>
      <w:sz w:val="20"/>
      <w:szCs w:val="17"/>
      <w:lang w:eastAsia="en-US" w:bidi="ar-SA"/>
    </w:rPr>
  </w:style>
  <w:style w:type="character" w:customStyle="1" w:styleId="TableContentChar">
    <w:name w:val="Table Content Char"/>
    <w:link w:val="TableContent"/>
    <w:rsid w:val="000462F8"/>
    <w:rPr>
      <w:rFonts w:ascii="Arial" w:eastAsia="Times New Roman" w:hAnsi="Arial" w:cs="Arial"/>
      <w:sz w:val="20"/>
      <w:szCs w:val="17"/>
      <w:lang w:eastAsia="en-US" w:bidi="ar-SA"/>
    </w:rPr>
  </w:style>
  <w:style w:type="paragraph" w:customStyle="1" w:styleId="body">
    <w:name w:val="body"/>
    <w:basedOn w:val="Normal"/>
    <w:rsid w:val="000462F8"/>
    <w:pPr>
      <w:spacing w:after="0" w:line="240" w:lineRule="auto"/>
      <w:ind w:left="360"/>
    </w:pPr>
    <w:rPr>
      <w:rFonts w:ascii="Arial" w:eastAsia="Times New Roman" w:hAnsi="Arial" w:cs="Times New Roman"/>
      <w:szCs w:val="20"/>
      <w:lang w:val="en-US" w:eastAsia="en-US" w:bidi="ar-SA"/>
    </w:rPr>
  </w:style>
  <w:style w:type="paragraph" w:customStyle="1" w:styleId="Default">
    <w:name w:val="Default"/>
    <w:rsid w:val="00506AD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DCE6-A80F-40DD-849F-3F3000BA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Moe Thant</dc:creator>
  <cp:keywords/>
  <dc:description/>
  <cp:lastModifiedBy>D E L L</cp:lastModifiedBy>
  <cp:revision>2</cp:revision>
  <dcterms:created xsi:type="dcterms:W3CDTF">2021-07-06T10:46:00Z</dcterms:created>
  <dcterms:modified xsi:type="dcterms:W3CDTF">2021-07-06T10:46:00Z</dcterms:modified>
</cp:coreProperties>
</file>