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89C6" w14:textId="77777777" w:rsidR="006E51FE" w:rsidRDefault="007B0163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ФЕДЕРАЛЬНОЕ АГЕНТСТВО СВЯЗИ</w:t>
      </w:r>
    </w:p>
    <w:p w14:paraId="2B1E5DBA" w14:textId="77777777" w:rsidR="006E51FE" w:rsidRDefault="007B0163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ФЕДЕРАЛЬНОЕ ГОСУДАРСТВЕННОЕ БЮДЖЕТНОЕ ОБРАЗОВАТЕЛЬНОЕ УЧРЕЖДЕНИЕ ВЫСШЕГО ОБРАЗОВАНИЯ</w:t>
      </w:r>
    </w:p>
    <w:p w14:paraId="46FE7885" w14:textId="77777777" w:rsidR="006E51FE" w:rsidRDefault="007B0163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«САНКТ-ПЕТЕРБУРГСКИЙ ГОСУДАРСТВЕННЫЙ УНИВЕРСИТЕТ ТЕЛЕКОММУНИКАЦИЙ ИМ. ПРОФ. М.А. БОНЧ-БРУЕВИЧА»</w:t>
      </w:r>
    </w:p>
    <w:p w14:paraId="2B6258E4" w14:textId="77777777" w:rsidR="006E51FE" w:rsidRDefault="007B0163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(</w:t>
      </w:r>
      <w:proofErr w:type="spellStart"/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СПбГУТ</w:t>
      </w:r>
      <w:proofErr w:type="spellEnd"/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)</w:t>
      </w:r>
    </w:p>
    <w:p w14:paraId="76F8DCBF" w14:textId="7E947FAE" w:rsidR="006E51FE" w:rsidRDefault="007B0163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ФАКУЛЬТЕТ ИНФОРМАЦИОННЫХ ТЕХНОЛОГИЙ И ПРОГРАММНОЙ ИНЖЕНЕРИИ (ИТПИ)</w:t>
      </w:r>
    </w:p>
    <w:p w14:paraId="443974E3" w14:textId="77C302D9" w:rsidR="006E51FE" w:rsidRDefault="007B0163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кафедра программной инженерии и вычислительной техники (</w:t>
      </w:r>
      <w:proofErr w:type="spellStart"/>
      <w:r w:rsidR="00B72DA5"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ПИ</w:t>
      </w: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и</w:t>
      </w:r>
      <w:r w:rsidR="00B72DA5"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ВТ</w:t>
      </w:r>
      <w:proofErr w:type="spellEnd"/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)</w:t>
      </w:r>
    </w:p>
    <w:p w14:paraId="6B45F8B6" w14:textId="77777777" w:rsidR="006E51FE" w:rsidRDefault="006E51FE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76634C8F" w14:textId="77777777" w:rsidR="006E51FE" w:rsidRDefault="006E51FE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5A7D0042" w14:textId="77777777" w:rsidR="006E51FE" w:rsidRDefault="006E51FE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087FDCFD" w14:textId="77777777" w:rsidR="006E51FE" w:rsidRDefault="006E51FE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2C4D96CD" w14:textId="77777777" w:rsidR="006E51FE" w:rsidRDefault="006E51FE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379EF57D" w14:textId="77777777" w:rsidR="006E51FE" w:rsidRDefault="006E51FE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683C8D08" w14:textId="77777777" w:rsidR="006E51FE" w:rsidRDefault="006E51FE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75FB56D3" w14:textId="77777777" w:rsidR="006E51FE" w:rsidRDefault="006E51FE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463EE492" w14:textId="77777777" w:rsidR="006E51FE" w:rsidRDefault="007B0163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Дисциплина: «Алгоритмы и структуры данных»</w:t>
      </w:r>
    </w:p>
    <w:p w14:paraId="75D3A20F" w14:textId="77777777" w:rsidR="006E51FE" w:rsidRDefault="007B0163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Лабораторная работа №3</w:t>
      </w:r>
    </w:p>
    <w:p w14:paraId="52FCFE4D" w14:textId="77777777" w:rsidR="006E51FE" w:rsidRDefault="007B0163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Тема: «Численные методы»</w:t>
      </w:r>
    </w:p>
    <w:p w14:paraId="4EB4BCB1" w14:textId="77777777" w:rsidR="006E51FE" w:rsidRDefault="007B0163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Отчёт</w:t>
      </w:r>
    </w:p>
    <w:p w14:paraId="06B7C1A6" w14:textId="77777777" w:rsidR="006E51FE" w:rsidRDefault="006E51FE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528CADA2" w14:textId="77777777" w:rsidR="006E51FE" w:rsidRDefault="006E51FE">
      <w:pPr>
        <w:spacing w:after="0" w:line="240" w:lineRule="auto"/>
        <w:jc w:val="right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79EDFFC2" w14:textId="77777777" w:rsidR="006E51FE" w:rsidRDefault="007B0163">
      <w:pPr>
        <w:tabs>
          <w:tab w:val="left" w:pos="7994"/>
        </w:tabs>
        <w:spacing w:after="0" w:line="276" w:lineRule="auto"/>
        <w:ind w:right="1474"/>
        <w:jc w:val="right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 xml:space="preserve"> Выполнили:</w:t>
      </w:r>
    </w:p>
    <w:p w14:paraId="3A79A27F" w14:textId="77777777" w:rsidR="006E51FE" w:rsidRDefault="007B0163">
      <w:pPr>
        <w:spacing w:after="0" w:line="276" w:lineRule="auto"/>
        <w:ind w:right="340"/>
        <w:jc w:val="right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Коньков М. Д.</w:t>
      </w:r>
    </w:p>
    <w:p w14:paraId="675BC710" w14:textId="77777777" w:rsidR="006E51FE" w:rsidRDefault="007B0163">
      <w:pPr>
        <w:spacing w:after="0" w:line="276" w:lineRule="auto"/>
        <w:jc w:val="right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Семенихин А. Р.</w:t>
      </w:r>
    </w:p>
    <w:p w14:paraId="46F0A45A" w14:textId="081952CF" w:rsidR="006E51FE" w:rsidRDefault="00F65880">
      <w:pPr>
        <w:spacing w:after="0" w:line="276" w:lineRule="auto"/>
        <w:ind w:right="113"/>
        <w:jc w:val="right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 xml:space="preserve">     </w:t>
      </w:r>
      <w:r w:rsidR="007B0163"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Подпись ______________</w:t>
      </w:r>
    </w:p>
    <w:p w14:paraId="18DDEDFC" w14:textId="77777777" w:rsidR="006E51FE" w:rsidRDefault="006E51FE">
      <w:pPr>
        <w:spacing w:after="0" w:line="276" w:lineRule="auto"/>
        <w:jc w:val="right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14FF957F" w14:textId="77777777" w:rsidR="006E51FE" w:rsidRDefault="006E51FE">
      <w:pPr>
        <w:spacing w:after="0" w:line="276" w:lineRule="auto"/>
        <w:ind w:right="1984"/>
        <w:jc w:val="right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2C16DE6A" w14:textId="77777777" w:rsidR="006E51FE" w:rsidRDefault="007B0163">
      <w:pPr>
        <w:spacing w:after="0" w:line="276" w:lineRule="auto"/>
        <w:ind w:right="1984"/>
        <w:jc w:val="right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Принял:</w:t>
      </w:r>
    </w:p>
    <w:p w14:paraId="045F419B" w14:textId="77777777" w:rsidR="006E51FE" w:rsidRDefault="007B0163">
      <w:pPr>
        <w:spacing w:after="0" w:line="276" w:lineRule="auto"/>
        <w:ind w:right="624"/>
        <w:jc w:val="right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proofErr w:type="spellStart"/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Дагаев</w:t>
      </w:r>
      <w:proofErr w:type="spellEnd"/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 xml:space="preserve"> А. В.</w:t>
      </w:r>
    </w:p>
    <w:p w14:paraId="55649A85" w14:textId="77777777" w:rsidR="006E51FE" w:rsidRDefault="007B0163">
      <w:pPr>
        <w:spacing w:after="0" w:line="276" w:lineRule="auto"/>
        <w:ind w:right="113"/>
        <w:jc w:val="right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Подпись ______________</w:t>
      </w:r>
    </w:p>
    <w:p w14:paraId="0F88B789" w14:textId="1B92C727" w:rsidR="006E51FE" w:rsidRDefault="006E51FE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68EEDB83" w14:textId="2E682135" w:rsidR="00F65880" w:rsidRDefault="00F65880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6BCEC851" w14:textId="76E7B200" w:rsidR="00F65880" w:rsidRDefault="00F65880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31A49D77" w14:textId="1339B4A0" w:rsidR="00F65880" w:rsidRDefault="00F65880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27D32229" w14:textId="69D25609" w:rsidR="00F65880" w:rsidRDefault="00F65880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453B7AA0" w14:textId="15DC206C" w:rsidR="00F65880" w:rsidRDefault="00F65880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38D48FF9" w14:textId="4DA41AE6" w:rsidR="00F65880" w:rsidRDefault="00F65880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2BA8C26C" w14:textId="04376D0C" w:rsidR="00F65880" w:rsidRDefault="00F65880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6CAE875B" w14:textId="77777777" w:rsidR="00F65880" w:rsidRDefault="00F65880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</w:p>
    <w:p w14:paraId="0AF5C6BC" w14:textId="77777777" w:rsidR="006E51FE" w:rsidRDefault="007B0163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 xml:space="preserve">Санкт-Петербург </w:t>
      </w:r>
    </w:p>
    <w:p w14:paraId="11D5C41C" w14:textId="77777777" w:rsidR="006E51FE" w:rsidRDefault="007B0163">
      <w:pPr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2025г.</w:t>
      </w:r>
    </w:p>
    <w:p w14:paraId="50D12749" w14:textId="1F4BA4B2" w:rsidR="006E51FE" w:rsidRDefault="007B0163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Цель работы:</w:t>
      </w:r>
    </w:p>
    <w:p w14:paraId="02DCEF71" w14:textId="77777777" w:rsidR="006E51FE" w:rsidRDefault="006E51FE">
      <w:pPr>
        <w:jc w:val="center"/>
      </w:pPr>
    </w:p>
    <w:p w14:paraId="70DA864F" w14:textId="77777777" w:rsidR="006E51FE" w:rsidRDefault="007B016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Целью лабораторной работы является ознакомление с алгоритмами одномерной оптимизации, в частности методами дихотомии, итеративного поиска и золотого сечения, а также изучение методики оценки эффективности данных алгоритмов.</w:t>
      </w:r>
    </w:p>
    <w:p w14:paraId="0A5F70C0" w14:textId="77777777" w:rsidR="006E51FE" w:rsidRDefault="006E51FE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753D76" w14:textId="77777777" w:rsidR="006E51FE" w:rsidRDefault="007B0163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t>Описание алгоритмов:</w:t>
      </w:r>
    </w:p>
    <w:p w14:paraId="4EC384D3" w14:textId="77777777" w:rsidR="006E51FE" w:rsidRDefault="007B0163">
      <w:pPr>
        <w:pStyle w:val="3"/>
        <w:spacing w:before="280" w:after="280"/>
        <w:rPr>
          <w:lang w:eastAsia="zh-CN" w:bidi="hi-IN"/>
        </w:rPr>
      </w:pPr>
      <w:r>
        <w:rPr>
          <w:rFonts w:ascii="Times New Roman" w:eastAsia="Times New Roman" w:hAnsi="Times New Roman" w:cs="Times New Roman"/>
          <w:lang w:eastAsia="zh-CN" w:bidi="hi-IN"/>
        </w:rPr>
        <w:t>Метод дихотомии:</w:t>
      </w:r>
    </w:p>
    <w:p w14:paraId="3DCB6BE4" w14:textId="77777777" w:rsidR="006E51FE" w:rsidRDefault="007B0163">
      <w:pPr>
        <w:pStyle w:val="a1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Метод дихотомии основан на поиске экстремума функции одной переменной путём последовательного деления интервала неопределённости пополам.</w:t>
      </w: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br/>
        <w:t>Алгоритм состоит из двух этапов:</w:t>
      </w:r>
    </w:p>
    <w:p w14:paraId="3FF6F07B" w14:textId="77777777" w:rsidR="006E51FE" w:rsidRDefault="007B0163">
      <w:pPr>
        <w:pStyle w:val="a1"/>
        <w:numPr>
          <w:ilvl w:val="0"/>
          <w:numId w:val="2"/>
        </w:numPr>
        <w:tabs>
          <w:tab w:val="clear" w:pos="709"/>
          <w:tab w:val="left" w:pos="0"/>
        </w:tabs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Поиск начального интервала, содержащего экстремум;</w:t>
      </w:r>
    </w:p>
    <w:p w14:paraId="7F7472AD" w14:textId="77777777" w:rsidR="006E51FE" w:rsidRDefault="007B0163">
      <w:pPr>
        <w:pStyle w:val="a1"/>
        <w:numPr>
          <w:ilvl w:val="0"/>
          <w:numId w:val="2"/>
        </w:numPr>
        <w:tabs>
          <w:tab w:val="clear" w:pos="709"/>
          <w:tab w:val="left" w:pos="0"/>
        </w:tabs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Итеративное сужение интервала до заданной точности.</w:t>
      </w:r>
    </w:p>
    <w:p w14:paraId="31604871" w14:textId="77777777" w:rsidR="006E51FE" w:rsidRDefault="007B0163">
      <w:pPr>
        <w:pStyle w:val="a1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На каждом шаге вычисляется середина интервала x0​=(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a+b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)/2 и оценивается значение функции:</w:t>
      </w:r>
    </w:p>
    <w:p w14:paraId="55C7D89D" w14:textId="77777777" w:rsidR="006E51FE" w:rsidRDefault="007B0163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Если f(x0​)&lt;f(x0​+ε), граница интервала сдвигается влево;</w:t>
      </w:r>
    </w:p>
    <w:p w14:paraId="6ECDD666" w14:textId="77777777" w:rsidR="006E51FE" w:rsidRDefault="007B0163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 противном случае — вправо.</w:t>
      </w:r>
    </w:p>
    <w:p w14:paraId="69A6FF50" w14:textId="77777777" w:rsidR="006E51FE" w:rsidRDefault="007B0163">
      <w:pPr>
        <w:pStyle w:val="a1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Процесс продолжается до тех пор, пока длина интервала не станет меньше заданной погрешности ε.</w:t>
      </w:r>
    </w:p>
    <w:p w14:paraId="138FECAC" w14:textId="77777777" w:rsidR="006E51FE" w:rsidRDefault="006E51FE">
      <w:pPr>
        <w:pStyle w:val="ad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13774865" w14:textId="77777777" w:rsidR="006E51FE" w:rsidRDefault="007B0163">
      <w:pPr>
        <w:pStyle w:val="3"/>
        <w:spacing w:before="280" w:after="280" w:line="240" w:lineRule="auto"/>
        <w:rPr>
          <w:rFonts w:ascii="Times New Roman" w:eastAsia="Times New Roman" w:hAnsi="Times New Roman" w:cs="Times New Roman"/>
          <w:lang w:eastAsia="zh-CN" w:bidi="hi-IN"/>
        </w:rPr>
      </w:pPr>
      <w:r>
        <w:rPr>
          <w:rFonts w:ascii="Times New Roman" w:eastAsia="Times New Roman" w:hAnsi="Times New Roman" w:cs="Times New Roman"/>
          <w:lang w:eastAsia="zh-CN" w:bidi="hi-IN"/>
        </w:rPr>
        <w:t>Метод золотого сечения:</w:t>
      </w:r>
    </w:p>
    <w:p w14:paraId="62211039" w14:textId="77777777" w:rsidR="006E51FE" w:rsidRDefault="007B0163">
      <w:pPr>
        <w:pStyle w:val="a1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Метод золотого сечения представляет собой оптимизированную версию метода дихотомии, минимизирующую количество вычислений функции.</w:t>
      </w: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br/>
        <w:t>Идея основана на свойстве золотого сечения: отношение всей длины отрезка к его большей части такое же, как отношение большей части к меньшей.</w:t>
      </w:r>
    </w:p>
    <w:p w14:paraId="29784A21" w14:textId="77777777" w:rsidR="006E51FE" w:rsidRDefault="007B0163">
      <w:pPr>
        <w:pStyle w:val="a1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На каждом шаге выбираются две точки x1​ и x2​ в пределах интервала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a,b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] по формулам:</w:t>
      </w:r>
    </w:p>
    <w:p w14:paraId="06C08B4A" w14:textId="77777777" w:rsidR="006E51FE" w:rsidRPr="007B0163" w:rsidRDefault="007B0163">
      <w:pPr>
        <w:pStyle w:val="a1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</w:pPr>
      <w:r w:rsidRPr="007B0163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x1​=b−</w:t>
      </w: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φ</w:t>
      </w:r>
      <w:r w:rsidRPr="007B0163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b−a​,x2​=a+</w:t>
      </w: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φ</w:t>
      </w:r>
      <w:r w:rsidRPr="007B0163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b−a​ </w:t>
      </w:r>
    </w:p>
    <w:p w14:paraId="23AC4B4F" w14:textId="77777777" w:rsidR="006E51FE" w:rsidRDefault="007B0163">
      <w:pPr>
        <w:pStyle w:val="a1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где φ=21+5</w:t>
      </w:r>
    </w:p>
    <w:p w14:paraId="6E5678F9" w14:textId="77777777" w:rsidR="006E51FE" w:rsidRDefault="007B0163" w:rsidP="00E242B6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Пошаговое сравнение:</w:t>
      </w:r>
    </w:p>
    <w:p w14:paraId="066BCB97" w14:textId="77777777" w:rsidR="006E51FE" w:rsidRDefault="006E51FE"/>
    <w:p w14:paraId="61F4AA44" w14:textId="570E19DC" w:rsidR="006E51FE" w:rsidRDefault="007B016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 таблице 1 отображена пошаговая работа рекурсивного варианта дихотомического алгоритма при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eastAsia="zh-CN" w:bidi="hi-IN"/>
        </w:rPr>
        <w:t>. В таблице 1: Пошаговая работа рекурсивного дихотомического алгоритма.</w:t>
      </w:r>
      <w:r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ab/>
        <w:t xml:space="preserve">        </w:t>
      </w:r>
    </w:p>
    <w:p w14:paraId="0234E473" w14:textId="77777777" w:rsidR="006E51FE" w:rsidRDefault="007B0163">
      <w:pPr>
        <w:jc w:val="right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Таблица 1</w:t>
      </w:r>
    </w:p>
    <w:tbl>
      <w:tblPr>
        <w:tblStyle w:val="af1"/>
        <w:tblW w:w="9975" w:type="dxa"/>
        <w:tblLayout w:type="fixed"/>
        <w:tblLook w:val="06A0" w:firstRow="1" w:lastRow="0" w:firstColumn="1" w:lastColumn="0" w:noHBand="1" w:noVBand="1"/>
      </w:tblPr>
      <w:tblGrid>
        <w:gridCol w:w="2385"/>
        <w:gridCol w:w="1455"/>
        <w:gridCol w:w="1529"/>
        <w:gridCol w:w="1306"/>
        <w:gridCol w:w="3300"/>
      </w:tblGrid>
      <w:tr w:rsidR="006E51FE" w14:paraId="574E9AA2" w14:textId="77777777">
        <w:trPr>
          <w:trHeight w:val="1374"/>
        </w:trPr>
        <w:tc>
          <w:tcPr>
            <w:tcW w:w="2385" w:type="dxa"/>
          </w:tcPr>
          <w:p w14:paraId="422CB8EA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 xml:space="preserve">Границы промежутка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/</w:t>
            </w:r>
          </w:p>
          <w:p w14:paraId="48BEB822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Номер шага</w:t>
            </w:r>
          </w:p>
        </w:tc>
        <w:tc>
          <w:tcPr>
            <w:tcW w:w="1455" w:type="dxa"/>
          </w:tcPr>
          <w:p w14:paraId="57AADA00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l</w:t>
            </w:r>
          </w:p>
        </w:tc>
        <w:tc>
          <w:tcPr>
            <w:tcW w:w="1529" w:type="dxa"/>
          </w:tcPr>
          <w:p w14:paraId="507A102F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m</w:t>
            </w:r>
          </w:p>
        </w:tc>
        <w:tc>
          <w:tcPr>
            <w:tcW w:w="1306" w:type="dxa"/>
          </w:tcPr>
          <w:p w14:paraId="75CBC146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r</w:t>
            </w:r>
          </w:p>
        </w:tc>
        <w:tc>
          <w:tcPr>
            <w:tcW w:w="3300" w:type="dxa"/>
          </w:tcPr>
          <w:p w14:paraId="24C29158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Примечание</w:t>
            </w:r>
          </w:p>
        </w:tc>
      </w:tr>
      <w:tr w:rsidR="006E51FE" w14:paraId="3FAE927B" w14:textId="77777777">
        <w:tc>
          <w:tcPr>
            <w:tcW w:w="2385" w:type="dxa"/>
          </w:tcPr>
          <w:p w14:paraId="7D8F257F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1455" w:type="dxa"/>
            <w:shd w:val="clear" w:color="auto" w:fill="auto"/>
          </w:tcPr>
          <w:p w14:paraId="779E6182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</w:t>
            </w:r>
          </w:p>
        </w:tc>
        <w:tc>
          <w:tcPr>
            <w:tcW w:w="1529" w:type="dxa"/>
            <w:shd w:val="clear" w:color="auto" w:fill="auto"/>
          </w:tcPr>
          <w:p w14:paraId="120FB97B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4</w:t>
            </w:r>
          </w:p>
        </w:tc>
        <w:tc>
          <w:tcPr>
            <w:tcW w:w="1306" w:type="dxa"/>
            <w:shd w:val="clear" w:color="auto" w:fill="auto"/>
          </w:tcPr>
          <w:p w14:paraId="004B63E7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2</w:t>
            </w:r>
          </w:p>
        </w:tc>
        <w:tc>
          <w:tcPr>
            <w:tcW w:w="3300" w:type="dxa"/>
          </w:tcPr>
          <w:p w14:paraId="67443B94" w14:textId="77777777" w:rsidR="006E51FE" w:rsidRDefault="006E51F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</w:p>
        </w:tc>
      </w:tr>
      <w:tr w:rsidR="006E51FE" w14:paraId="6D9AF4E0" w14:textId="77777777">
        <w:tc>
          <w:tcPr>
            <w:tcW w:w="2385" w:type="dxa"/>
          </w:tcPr>
          <w:p w14:paraId="27364842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1455" w:type="dxa"/>
            <w:shd w:val="clear" w:color="auto" w:fill="auto"/>
          </w:tcPr>
          <w:p w14:paraId="687EE211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</w:t>
            </w:r>
          </w:p>
        </w:tc>
        <w:tc>
          <w:tcPr>
            <w:tcW w:w="1529" w:type="dxa"/>
            <w:shd w:val="clear" w:color="auto" w:fill="auto"/>
          </w:tcPr>
          <w:p w14:paraId="66B39B10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13509C71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2</w:t>
            </w:r>
          </w:p>
        </w:tc>
        <w:tc>
          <w:tcPr>
            <w:tcW w:w="3300" w:type="dxa"/>
          </w:tcPr>
          <w:p w14:paraId="168E568C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 w:bidi="hi-IN"/>
              </w:rPr>
              <w:t>Сдвиг правой границы.</w:t>
            </w:r>
          </w:p>
        </w:tc>
      </w:tr>
      <w:tr w:rsidR="006E51FE" w14:paraId="6331DE74" w14:textId="77777777">
        <w:tc>
          <w:tcPr>
            <w:tcW w:w="2385" w:type="dxa"/>
          </w:tcPr>
          <w:p w14:paraId="6CB1222B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3</w:t>
            </w:r>
          </w:p>
        </w:tc>
        <w:tc>
          <w:tcPr>
            <w:tcW w:w="1455" w:type="dxa"/>
            <w:shd w:val="clear" w:color="auto" w:fill="auto"/>
          </w:tcPr>
          <w:p w14:paraId="6278C1EE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</w:t>
            </w:r>
          </w:p>
        </w:tc>
        <w:tc>
          <w:tcPr>
            <w:tcW w:w="1529" w:type="dxa"/>
            <w:shd w:val="clear" w:color="auto" w:fill="auto"/>
          </w:tcPr>
          <w:p w14:paraId="4DB4C078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0,5</w:t>
            </w:r>
          </w:p>
        </w:tc>
        <w:tc>
          <w:tcPr>
            <w:tcW w:w="1306" w:type="dxa"/>
            <w:shd w:val="clear" w:color="auto" w:fill="auto"/>
          </w:tcPr>
          <w:p w14:paraId="2A48A2D9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3300" w:type="dxa"/>
          </w:tcPr>
          <w:p w14:paraId="3F9C1DD9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 w:bidi="hi-IN"/>
              </w:rPr>
              <w:t>Сдвиг правой границы.</w:t>
            </w:r>
          </w:p>
        </w:tc>
      </w:tr>
      <w:tr w:rsidR="006E51FE" w14:paraId="3152151F" w14:textId="77777777">
        <w:tc>
          <w:tcPr>
            <w:tcW w:w="2385" w:type="dxa"/>
          </w:tcPr>
          <w:p w14:paraId="0B2FF311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4</w:t>
            </w:r>
          </w:p>
        </w:tc>
        <w:tc>
          <w:tcPr>
            <w:tcW w:w="1455" w:type="dxa"/>
            <w:shd w:val="clear" w:color="auto" w:fill="auto"/>
          </w:tcPr>
          <w:p w14:paraId="498C8E5E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0,5</w:t>
            </w:r>
          </w:p>
        </w:tc>
        <w:tc>
          <w:tcPr>
            <w:tcW w:w="1529" w:type="dxa"/>
            <w:shd w:val="clear" w:color="auto" w:fill="auto"/>
          </w:tcPr>
          <w:p w14:paraId="303E9905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0,75</w:t>
            </w:r>
          </w:p>
        </w:tc>
        <w:tc>
          <w:tcPr>
            <w:tcW w:w="1306" w:type="dxa"/>
            <w:shd w:val="clear" w:color="auto" w:fill="auto"/>
          </w:tcPr>
          <w:p w14:paraId="6C812BBB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3300" w:type="dxa"/>
          </w:tcPr>
          <w:p w14:paraId="327799BF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 w:bidi="hi-IN"/>
              </w:rPr>
              <w:t>Сдвиг левой границы.</w:t>
            </w:r>
          </w:p>
        </w:tc>
      </w:tr>
      <w:tr w:rsidR="006E51FE" w14:paraId="7FFC9A1E" w14:textId="77777777">
        <w:tc>
          <w:tcPr>
            <w:tcW w:w="2385" w:type="dxa"/>
          </w:tcPr>
          <w:p w14:paraId="35010CD8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5</w:t>
            </w:r>
          </w:p>
        </w:tc>
        <w:tc>
          <w:tcPr>
            <w:tcW w:w="1455" w:type="dxa"/>
            <w:shd w:val="clear" w:color="auto" w:fill="auto"/>
          </w:tcPr>
          <w:p w14:paraId="0456985C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0,5</w:t>
            </w:r>
          </w:p>
        </w:tc>
        <w:tc>
          <w:tcPr>
            <w:tcW w:w="1529" w:type="dxa"/>
            <w:shd w:val="clear" w:color="auto" w:fill="auto"/>
          </w:tcPr>
          <w:p w14:paraId="091FA564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0,625</w:t>
            </w:r>
          </w:p>
        </w:tc>
        <w:tc>
          <w:tcPr>
            <w:tcW w:w="1306" w:type="dxa"/>
            <w:shd w:val="clear" w:color="auto" w:fill="auto"/>
          </w:tcPr>
          <w:p w14:paraId="1E18A800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0,75</w:t>
            </w:r>
          </w:p>
        </w:tc>
        <w:tc>
          <w:tcPr>
            <w:tcW w:w="3300" w:type="dxa"/>
          </w:tcPr>
          <w:p w14:paraId="32F1C418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 w:bidi="hi-IN"/>
              </w:rPr>
              <w:t>Сдвиг правой границы.</w:t>
            </w:r>
          </w:p>
        </w:tc>
      </w:tr>
      <w:tr w:rsidR="006E51FE" w14:paraId="1FA9E293" w14:textId="77777777">
        <w:tc>
          <w:tcPr>
            <w:tcW w:w="2385" w:type="dxa"/>
          </w:tcPr>
          <w:p w14:paraId="18B16318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6</w:t>
            </w:r>
          </w:p>
        </w:tc>
        <w:tc>
          <w:tcPr>
            <w:tcW w:w="1455" w:type="dxa"/>
            <w:shd w:val="clear" w:color="auto" w:fill="auto"/>
          </w:tcPr>
          <w:p w14:paraId="68333C4D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0,625</w:t>
            </w:r>
          </w:p>
        </w:tc>
        <w:tc>
          <w:tcPr>
            <w:tcW w:w="1529" w:type="dxa"/>
            <w:shd w:val="clear" w:color="auto" w:fill="auto"/>
          </w:tcPr>
          <w:p w14:paraId="109D32BD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0,6875</w:t>
            </w:r>
          </w:p>
        </w:tc>
        <w:tc>
          <w:tcPr>
            <w:tcW w:w="1306" w:type="dxa"/>
            <w:shd w:val="clear" w:color="auto" w:fill="auto"/>
          </w:tcPr>
          <w:p w14:paraId="79B02B30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0,75</w:t>
            </w:r>
          </w:p>
        </w:tc>
        <w:tc>
          <w:tcPr>
            <w:tcW w:w="3300" w:type="dxa"/>
          </w:tcPr>
          <w:p w14:paraId="7675C8EB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 w:bidi="hi-IN"/>
              </w:rPr>
              <w:t>Сдвиг левой границы.</w:t>
            </w:r>
          </w:p>
        </w:tc>
      </w:tr>
      <w:tr w:rsidR="006E51FE" w14:paraId="181496B0" w14:textId="77777777">
        <w:tc>
          <w:tcPr>
            <w:tcW w:w="2385" w:type="dxa"/>
          </w:tcPr>
          <w:p w14:paraId="5365D6FA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7</w:t>
            </w:r>
          </w:p>
        </w:tc>
        <w:tc>
          <w:tcPr>
            <w:tcW w:w="1455" w:type="dxa"/>
            <w:shd w:val="clear" w:color="auto" w:fill="auto"/>
          </w:tcPr>
          <w:p w14:paraId="04F509CB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0,625</w:t>
            </w:r>
          </w:p>
        </w:tc>
        <w:tc>
          <w:tcPr>
            <w:tcW w:w="1529" w:type="dxa"/>
            <w:shd w:val="clear" w:color="auto" w:fill="auto"/>
          </w:tcPr>
          <w:p w14:paraId="47856379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0,65625</w:t>
            </w:r>
          </w:p>
        </w:tc>
        <w:tc>
          <w:tcPr>
            <w:tcW w:w="1306" w:type="dxa"/>
            <w:shd w:val="clear" w:color="auto" w:fill="auto"/>
          </w:tcPr>
          <w:p w14:paraId="6345F1AC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0,6875</w:t>
            </w:r>
          </w:p>
        </w:tc>
        <w:tc>
          <w:tcPr>
            <w:tcW w:w="3300" w:type="dxa"/>
          </w:tcPr>
          <w:p w14:paraId="0D552FB9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 w:bidi="hi-IN"/>
              </w:rPr>
              <w:t>Сдвиг правой границы.</w:t>
            </w:r>
          </w:p>
        </w:tc>
      </w:tr>
      <w:tr w:rsidR="006E51FE" w14:paraId="115F1FC2" w14:textId="77777777">
        <w:tc>
          <w:tcPr>
            <w:tcW w:w="2385" w:type="dxa"/>
          </w:tcPr>
          <w:p w14:paraId="68E5A68A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8</w:t>
            </w:r>
          </w:p>
        </w:tc>
        <w:tc>
          <w:tcPr>
            <w:tcW w:w="1455" w:type="dxa"/>
            <w:shd w:val="clear" w:color="auto" w:fill="auto"/>
          </w:tcPr>
          <w:p w14:paraId="4D32FCB6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0,65625</w:t>
            </w:r>
          </w:p>
        </w:tc>
        <w:tc>
          <w:tcPr>
            <w:tcW w:w="1529" w:type="dxa"/>
            <w:shd w:val="clear" w:color="auto" w:fill="auto"/>
          </w:tcPr>
          <w:p w14:paraId="3815A045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0,671875</w:t>
            </w:r>
          </w:p>
        </w:tc>
        <w:tc>
          <w:tcPr>
            <w:tcW w:w="1306" w:type="dxa"/>
            <w:shd w:val="clear" w:color="auto" w:fill="auto"/>
          </w:tcPr>
          <w:p w14:paraId="30B23BDA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0,6875</w:t>
            </w:r>
          </w:p>
        </w:tc>
        <w:tc>
          <w:tcPr>
            <w:tcW w:w="3300" w:type="dxa"/>
          </w:tcPr>
          <w:p w14:paraId="40AEEA4B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Останов.</w:t>
            </w:r>
          </w:p>
        </w:tc>
      </w:tr>
    </w:tbl>
    <w:p w14:paraId="1DBA8380" w14:textId="77777777" w:rsidR="006E51FE" w:rsidRDefault="006E51FE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753990C" w14:textId="77777777" w:rsidR="006E51FE" w:rsidRDefault="007B016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 таблице 2 отображена пошаговая работа итеративного варианта дихотомического алгоритма при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eastAsia="zh-CN" w:bidi="hi-IN"/>
        </w:rPr>
        <w:t>. В таблице 2: Пошаговая работа итеративного дихотомического алгоритма.</w:t>
      </w:r>
    </w:p>
    <w:p w14:paraId="7D232923" w14:textId="77777777" w:rsidR="006E51FE" w:rsidRDefault="007B0163" w:rsidP="006A4322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                                                                              Таблица 2</w:t>
      </w:r>
    </w:p>
    <w:tbl>
      <w:tblPr>
        <w:tblStyle w:val="af1"/>
        <w:tblW w:w="8495" w:type="dxa"/>
        <w:tblLayout w:type="fixed"/>
        <w:tblLook w:val="06A0" w:firstRow="1" w:lastRow="0" w:firstColumn="1" w:lastColumn="0" w:noHBand="1" w:noVBand="1"/>
      </w:tblPr>
      <w:tblGrid>
        <w:gridCol w:w="1404"/>
        <w:gridCol w:w="1318"/>
        <w:gridCol w:w="1317"/>
        <w:gridCol w:w="1316"/>
        <w:gridCol w:w="1318"/>
        <w:gridCol w:w="1822"/>
      </w:tblGrid>
      <w:tr w:rsidR="006E51FE" w14:paraId="050E4629" w14:textId="77777777" w:rsidTr="006A4322">
        <w:trPr>
          <w:trHeight w:val="1066"/>
        </w:trPr>
        <w:tc>
          <w:tcPr>
            <w:tcW w:w="1404" w:type="dxa"/>
          </w:tcPr>
          <w:p w14:paraId="72F5FF57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Номер шага</w:t>
            </w:r>
          </w:p>
        </w:tc>
        <w:tc>
          <w:tcPr>
            <w:tcW w:w="1318" w:type="dxa"/>
          </w:tcPr>
          <w:p w14:paraId="62519A99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l</w:t>
            </w:r>
          </w:p>
        </w:tc>
        <w:tc>
          <w:tcPr>
            <w:tcW w:w="1317" w:type="dxa"/>
            <w:tcBorders>
              <w:right w:val="nil"/>
            </w:tcBorders>
          </w:tcPr>
          <w:p w14:paraId="6FA4D24B" w14:textId="77777777" w:rsidR="006E51FE" w:rsidRDefault="007B0163">
            <w:pPr>
              <w:spacing w:after="0"/>
              <w:jc w:val="center"/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Точка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 xml:space="preserve"> 1 (m1)</w:t>
            </w:r>
          </w:p>
        </w:tc>
        <w:tc>
          <w:tcPr>
            <w:tcW w:w="1316" w:type="dxa"/>
          </w:tcPr>
          <w:p w14:paraId="21248AF9" w14:textId="77777777" w:rsidR="006E51FE" w:rsidRDefault="007B01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Точка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 xml:space="preserve"> 2 (m2)</w:t>
            </w:r>
          </w:p>
        </w:tc>
        <w:tc>
          <w:tcPr>
            <w:tcW w:w="1318" w:type="dxa"/>
          </w:tcPr>
          <w:p w14:paraId="11F43286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r</w:t>
            </w:r>
          </w:p>
        </w:tc>
        <w:tc>
          <w:tcPr>
            <w:tcW w:w="1822" w:type="dxa"/>
          </w:tcPr>
          <w:p w14:paraId="6042FDC5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Примечание</w:t>
            </w:r>
          </w:p>
        </w:tc>
      </w:tr>
      <w:tr w:rsidR="006E51FE" w14:paraId="433692A6" w14:textId="77777777">
        <w:tc>
          <w:tcPr>
            <w:tcW w:w="1404" w:type="dxa"/>
          </w:tcPr>
          <w:p w14:paraId="0FA65356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1318" w:type="dxa"/>
            <w:shd w:val="clear" w:color="auto" w:fill="auto"/>
          </w:tcPr>
          <w:p w14:paraId="7AD7C5CF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</w:t>
            </w:r>
          </w:p>
        </w:tc>
        <w:tc>
          <w:tcPr>
            <w:tcW w:w="1317" w:type="dxa"/>
            <w:tcBorders>
              <w:right w:val="nil"/>
            </w:tcBorders>
            <w:shd w:val="clear" w:color="auto" w:fill="auto"/>
          </w:tcPr>
          <w:p w14:paraId="42CC7F8C" w14:textId="77777777" w:rsidR="006E51FE" w:rsidRDefault="007B0163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1.527864</w:t>
            </w:r>
          </w:p>
        </w:tc>
        <w:tc>
          <w:tcPr>
            <w:tcW w:w="1316" w:type="dxa"/>
            <w:shd w:val="clear" w:color="auto" w:fill="auto"/>
          </w:tcPr>
          <w:p w14:paraId="3A4606AF" w14:textId="77777777" w:rsidR="006E51FE" w:rsidRDefault="007B01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2.472136</w:t>
            </w:r>
          </w:p>
        </w:tc>
        <w:tc>
          <w:tcPr>
            <w:tcW w:w="1318" w:type="dxa"/>
            <w:shd w:val="clear" w:color="auto" w:fill="auto"/>
          </w:tcPr>
          <w:p w14:paraId="2B7B45D6" w14:textId="77777777" w:rsidR="006E51FE" w:rsidRDefault="007B0163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4</w:t>
            </w:r>
          </w:p>
        </w:tc>
        <w:tc>
          <w:tcPr>
            <w:tcW w:w="1822" w:type="dxa"/>
          </w:tcPr>
          <w:p w14:paraId="3332E98D" w14:textId="77777777" w:rsidR="006E51FE" w:rsidRDefault="007B01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</w:tr>
      <w:tr w:rsidR="006E51FE" w14:paraId="54DA55A2" w14:textId="77777777">
        <w:tc>
          <w:tcPr>
            <w:tcW w:w="1404" w:type="dxa"/>
          </w:tcPr>
          <w:p w14:paraId="1FA4CEA3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14:paraId="1097FF03" w14:textId="77777777" w:rsidR="006E51FE" w:rsidRDefault="007B0163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1.527864</w:t>
            </w:r>
          </w:p>
        </w:tc>
        <w:tc>
          <w:tcPr>
            <w:tcW w:w="1317" w:type="dxa"/>
            <w:tcBorders>
              <w:right w:val="nil"/>
            </w:tcBorders>
            <w:shd w:val="clear" w:color="auto" w:fill="auto"/>
          </w:tcPr>
          <w:p w14:paraId="321EC79E" w14:textId="77777777" w:rsidR="006E51FE" w:rsidRDefault="007B0163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2.472136</w:t>
            </w:r>
          </w:p>
        </w:tc>
        <w:tc>
          <w:tcPr>
            <w:tcW w:w="1316" w:type="dxa"/>
            <w:shd w:val="clear" w:color="auto" w:fill="auto"/>
          </w:tcPr>
          <w:p w14:paraId="61DCD4B5" w14:textId="77777777" w:rsidR="006E51FE" w:rsidRDefault="007B01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3.055728</w:t>
            </w:r>
          </w:p>
        </w:tc>
        <w:tc>
          <w:tcPr>
            <w:tcW w:w="1318" w:type="dxa"/>
            <w:shd w:val="clear" w:color="auto" w:fill="auto"/>
          </w:tcPr>
          <w:p w14:paraId="6FD91B90" w14:textId="77777777" w:rsidR="006E51FE" w:rsidRDefault="007B0163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4</w:t>
            </w:r>
          </w:p>
        </w:tc>
        <w:tc>
          <w:tcPr>
            <w:tcW w:w="1822" w:type="dxa"/>
          </w:tcPr>
          <w:p w14:paraId="77034E28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 w:bidi="hi-IN"/>
              </w:rPr>
              <w:t>Сдвиг правой границы.</w:t>
            </w:r>
          </w:p>
        </w:tc>
      </w:tr>
      <w:tr w:rsidR="006E51FE" w14:paraId="29D00010" w14:textId="77777777">
        <w:tc>
          <w:tcPr>
            <w:tcW w:w="1404" w:type="dxa"/>
          </w:tcPr>
          <w:p w14:paraId="5714007E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3</w:t>
            </w:r>
          </w:p>
        </w:tc>
        <w:tc>
          <w:tcPr>
            <w:tcW w:w="1318" w:type="dxa"/>
            <w:shd w:val="clear" w:color="auto" w:fill="auto"/>
          </w:tcPr>
          <w:p w14:paraId="3563B70B" w14:textId="77777777" w:rsidR="006E51FE" w:rsidRDefault="007B0163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2.472136</w:t>
            </w:r>
          </w:p>
        </w:tc>
        <w:tc>
          <w:tcPr>
            <w:tcW w:w="1317" w:type="dxa"/>
            <w:tcBorders>
              <w:right w:val="nil"/>
            </w:tcBorders>
            <w:shd w:val="clear" w:color="auto" w:fill="auto"/>
          </w:tcPr>
          <w:p w14:paraId="4D71EF98" w14:textId="77777777" w:rsidR="006E51FE" w:rsidRDefault="007B0163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3.055728</w:t>
            </w:r>
          </w:p>
        </w:tc>
        <w:tc>
          <w:tcPr>
            <w:tcW w:w="1316" w:type="dxa"/>
            <w:shd w:val="clear" w:color="auto" w:fill="auto"/>
          </w:tcPr>
          <w:p w14:paraId="270188D1" w14:textId="77777777" w:rsidR="006E51FE" w:rsidRDefault="007B01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3.416407</w:t>
            </w:r>
          </w:p>
        </w:tc>
        <w:tc>
          <w:tcPr>
            <w:tcW w:w="1318" w:type="dxa"/>
            <w:shd w:val="clear" w:color="auto" w:fill="auto"/>
          </w:tcPr>
          <w:p w14:paraId="00EA714D" w14:textId="77777777" w:rsidR="006E51FE" w:rsidRDefault="007B0163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4</w:t>
            </w:r>
          </w:p>
        </w:tc>
        <w:tc>
          <w:tcPr>
            <w:tcW w:w="1822" w:type="dxa"/>
          </w:tcPr>
          <w:p w14:paraId="3D09535E" w14:textId="77777777" w:rsidR="006E51FE" w:rsidRDefault="007B01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 w:bidi="hi-IN"/>
              </w:rPr>
              <w:t>Сдвиг левой границы</w:t>
            </w:r>
          </w:p>
        </w:tc>
      </w:tr>
      <w:tr w:rsidR="006E51FE" w14:paraId="35D11C1B" w14:textId="77777777">
        <w:tc>
          <w:tcPr>
            <w:tcW w:w="1404" w:type="dxa"/>
          </w:tcPr>
          <w:p w14:paraId="2B9F2C9F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14:paraId="147F9C31" w14:textId="77777777" w:rsidR="006E51FE" w:rsidRDefault="007B0163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3.055728</w:t>
            </w:r>
          </w:p>
        </w:tc>
        <w:tc>
          <w:tcPr>
            <w:tcW w:w="1317" w:type="dxa"/>
            <w:tcBorders>
              <w:right w:val="nil"/>
            </w:tcBorders>
            <w:shd w:val="clear" w:color="auto" w:fill="auto"/>
          </w:tcPr>
          <w:p w14:paraId="7E97C1C3" w14:textId="77777777" w:rsidR="006E51FE" w:rsidRDefault="007B0163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3.416407</w:t>
            </w:r>
          </w:p>
        </w:tc>
        <w:tc>
          <w:tcPr>
            <w:tcW w:w="1316" w:type="dxa"/>
            <w:shd w:val="clear" w:color="auto" w:fill="auto"/>
          </w:tcPr>
          <w:p w14:paraId="1EF15E5D" w14:textId="77777777" w:rsidR="006E51FE" w:rsidRDefault="007B01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3.639321</w:t>
            </w:r>
          </w:p>
        </w:tc>
        <w:tc>
          <w:tcPr>
            <w:tcW w:w="1318" w:type="dxa"/>
            <w:shd w:val="clear" w:color="auto" w:fill="auto"/>
          </w:tcPr>
          <w:p w14:paraId="2CBDC777" w14:textId="77777777" w:rsidR="006E51FE" w:rsidRDefault="007B0163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4</w:t>
            </w:r>
          </w:p>
        </w:tc>
        <w:tc>
          <w:tcPr>
            <w:tcW w:w="1822" w:type="dxa"/>
          </w:tcPr>
          <w:p w14:paraId="0799E41F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 w:bidi="hi-IN"/>
              </w:rPr>
              <w:t>Сдвиг левой границы.</w:t>
            </w:r>
          </w:p>
        </w:tc>
      </w:tr>
      <w:tr w:rsidR="006E51FE" w14:paraId="6367D762" w14:textId="77777777">
        <w:tc>
          <w:tcPr>
            <w:tcW w:w="1404" w:type="dxa"/>
          </w:tcPr>
          <w:p w14:paraId="322FFD0B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...</w:t>
            </w:r>
          </w:p>
        </w:tc>
        <w:tc>
          <w:tcPr>
            <w:tcW w:w="1318" w:type="dxa"/>
            <w:shd w:val="clear" w:color="auto" w:fill="auto"/>
          </w:tcPr>
          <w:p w14:paraId="760B628A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...</w:t>
            </w:r>
          </w:p>
        </w:tc>
        <w:tc>
          <w:tcPr>
            <w:tcW w:w="1317" w:type="dxa"/>
            <w:tcBorders>
              <w:right w:val="nil"/>
            </w:tcBorders>
            <w:shd w:val="clear" w:color="auto" w:fill="auto"/>
          </w:tcPr>
          <w:p w14:paraId="2DD03647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…</w:t>
            </w:r>
          </w:p>
        </w:tc>
        <w:tc>
          <w:tcPr>
            <w:tcW w:w="1316" w:type="dxa"/>
            <w:shd w:val="clear" w:color="auto" w:fill="auto"/>
          </w:tcPr>
          <w:p w14:paraId="27BF1C3C" w14:textId="77777777" w:rsidR="006E51FE" w:rsidRDefault="007B01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...</w:t>
            </w:r>
          </w:p>
        </w:tc>
        <w:tc>
          <w:tcPr>
            <w:tcW w:w="1318" w:type="dxa"/>
            <w:shd w:val="clear" w:color="auto" w:fill="auto"/>
          </w:tcPr>
          <w:p w14:paraId="69AAE67D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...</w:t>
            </w:r>
          </w:p>
        </w:tc>
        <w:tc>
          <w:tcPr>
            <w:tcW w:w="1822" w:type="dxa"/>
          </w:tcPr>
          <w:p w14:paraId="5C592831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 w:bidi="hi-IN"/>
              </w:rPr>
              <w:t>До достижения точности</w:t>
            </w:r>
          </w:p>
        </w:tc>
      </w:tr>
    </w:tbl>
    <w:p w14:paraId="010B2E56" w14:textId="77777777" w:rsidR="006E51FE" w:rsidRDefault="006E51FE">
      <w:pPr>
        <w:spacing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2E5727F" w14:textId="4E6B254B" w:rsidR="006E51FE" w:rsidRPr="00900DBD" w:rsidRDefault="007B0163" w:rsidP="00900DB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таблице 3 отображена пошаговая работа метода золотого сечения при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ascii="Times New Roman" w:eastAsiaTheme="minorEastAsia" w:hAnsi="Times New Roman"/>
          <w:sz w:val="28"/>
          <w:szCs w:val="28"/>
        </w:rPr>
        <w:t>. В таблице 2: Пошаговая работа метода золотого сечения.</w:t>
      </w:r>
    </w:p>
    <w:p w14:paraId="57662E0A" w14:textId="77777777" w:rsidR="006E51FE" w:rsidRDefault="007B0163">
      <w:pPr>
        <w:pStyle w:val="3"/>
        <w:spacing w:line="259" w:lineRule="auto"/>
        <w:jc w:val="center"/>
        <w:rPr>
          <w:rFonts w:ascii="Times New Roman" w:hAnsi="Times New Roman" w:cs="Times New Roman"/>
          <w:b w:val="0"/>
          <w:bCs w:val="0"/>
          <w:i/>
          <w:iCs/>
          <w:lang w:eastAsia="zh-CN" w:bidi="hi-IN"/>
        </w:rPr>
      </w:pPr>
      <w:r>
        <w:rPr>
          <w:rFonts w:ascii="Times New Roman" w:hAnsi="Times New Roman" w:cs="Times New Roman"/>
          <w:b w:val="0"/>
          <w:bCs w:val="0"/>
          <w:i/>
          <w:iCs/>
          <w:lang w:eastAsia="zh-CN" w:bidi="hi-IN"/>
        </w:rPr>
        <w:t xml:space="preserve">                                                                               Таблица 3</w:t>
      </w:r>
    </w:p>
    <w:tbl>
      <w:tblPr>
        <w:tblStyle w:val="af1"/>
        <w:tblW w:w="8480" w:type="dxa"/>
        <w:tblLayout w:type="fixed"/>
        <w:tblLook w:val="06A0" w:firstRow="1" w:lastRow="0" w:firstColumn="1" w:lastColumn="0" w:noHBand="1" w:noVBand="1"/>
      </w:tblPr>
      <w:tblGrid>
        <w:gridCol w:w="1662"/>
        <w:gridCol w:w="1561"/>
        <w:gridCol w:w="1558"/>
        <w:gridCol w:w="1561"/>
        <w:gridCol w:w="2138"/>
      </w:tblGrid>
      <w:tr w:rsidR="006E51FE" w14:paraId="624FA5CA" w14:textId="77777777">
        <w:trPr>
          <w:trHeight w:val="1374"/>
        </w:trPr>
        <w:tc>
          <w:tcPr>
            <w:tcW w:w="1662" w:type="dxa"/>
          </w:tcPr>
          <w:p w14:paraId="06012B29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 xml:space="preserve">Границы промежутка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/</w:t>
            </w:r>
          </w:p>
          <w:p w14:paraId="75E186E1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Номер шага</w:t>
            </w:r>
          </w:p>
        </w:tc>
        <w:tc>
          <w:tcPr>
            <w:tcW w:w="1561" w:type="dxa"/>
          </w:tcPr>
          <w:p w14:paraId="68004E69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l</w:t>
            </w:r>
          </w:p>
        </w:tc>
        <w:tc>
          <w:tcPr>
            <w:tcW w:w="1558" w:type="dxa"/>
          </w:tcPr>
          <w:p w14:paraId="6ECD08E7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m</w:t>
            </w:r>
          </w:p>
        </w:tc>
        <w:tc>
          <w:tcPr>
            <w:tcW w:w="1561" w:type="dxa"/>
          </w:tcPr>
          <w:p w14:paraId="4ADB824C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r</w:t>
            </w:r>
          </w:p>
        </w:tc>
        <w:tc>
          <w:tcPr>
            <w:tcW w:w="2138" w:type="dxa"/>
          </w:tcPr>
          <w:p w14:paraId="62228B87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Примечание</w:t>
            </w:r>
          </w:p>
        </w:tc>
      </w:tr>
      <w:tr w:rsidR="006E51FE" w14:paraId="30D2C7FE" w14:textId="77777777">
        <w:tc>
          <w:tcPr>
            <w:tcW w:w="1662" w:type="dxa"/>
          </w:tcPr>
          <w:p w14:paraId="249817DE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1561" w:type="dxa"/>
            <w:shd w:val="clear" w:color="auto" w:fill="auto"/>
          </w:tcPr>
          <w:p w14:paraId="79D85F2F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14:paraId="7CC88F79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4</w:t>
            </w:r>
          </w:p>
        </w:tc>
        <w:tc>
          <w:tcPr>
            <w:tcW w:w="1561" w:type="dxa"/>
            <w:shd w:val="clear" w:color="auto" w:fill="auto"/>
          </w:tcPr>
          <w:p w14:paraId="35350979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2</w:t>
            </w:r>
          </w:p>
        </w:tc>
        <w:tc>
          <w:tcPr>
            <w:tcW w:w="2138" w:type="dxa"/>
          </w:tcPr>
          <w:p w14:paraId="4EB92BD1" w14:textId="77777777" w:rsidR="006E51FE" w:rsidRDefault="006E51F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</w:p>
        </w:tc>
      </w:tr>
      <w:tr w:rsidR="006E51FE" w14:paraId="6142B9B6" w14:textId="77777777">
        <w:tc>
          <w:tcPr>
            <w:tcW w:w="1662" w:type="dxa"/>
          </w:tcPr>
          <w:p w14:paraId="214F37AA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1561" w:type="dxa"/>
            <w:shd w:val="clear" w:color="auto" w:fill="auto"/>
          </w:tcPr>
          <w:p w14:paraId="771726CF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14:paraId="4E38B9ED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1561" w:type="dxa"/>
            <w:shd w:val="clear" w:color="auto" w:fill="auto"/>
          </w:tcPr>
          <w:p w14:paraId="71419422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2</w:t>
            </w:r>
          </w:p>
        </w:tc>
        <w:tc>
          <w:tcPr>
            <w:tcW w:w="2138" w:type="dxa"/>
          </w:tcPr>
          <w:p w14:paraId="7BDCD0C9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 w:bidi="hi-IN"/>
              </w:rPr>
              <w:t>Сдвиг правой границы.</w:t>
            </w:r>
          </w:p>
        </w:tc>
      </w:tr>
      <w:tr w:rsidR="006E51FE" w14:paraId="6610CD57" w14:textId="77777777">
        <w:tc>
          <w:tcPr>
            <w:tcW w:w="1662" w:type="dxa"/>
          </w:tcPr>
          <w:p w14:paraId="57DB5D59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3</w:t>
            </w:r>
          </w:p>
        </w:tc>
        <w:tc>
          <w:tcPr>
            <w:tcW w:w="1561" w:type="dxa"/>
            <w:shd w:val="clear" w:color="auto" w:fill="auto"/>
          </w:tcPr>
          <w:p w14:paraId="1598FE32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14:paraId="295C75FE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0,5</w:t>
            </w:r>
          </w:p>
        </w:tc>
        <w:tc>
          <w:tcPr>
            <w:tcW w:w="1561" w:type="dxa"/>
            <w:shd w:val="clear" w:color="auto" w:fill="auto"/>
          </w:tcPr>
          <w:p w14:paraId="5B276318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2138" w:type="dxa"/>
          </w:tcPr>
          <w:p w14:paraId="1111770C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 w:bidi="hi-IN"/>
              </w:rPr>
              <w:t>Сдвиг правой границы.</w:t>
            </w:r>
          </w:p>
        </w:tc>
      </w:tr>
      <w:tr w:rsidR="006E51FE" w14:paraId="15768D4C" w14:textId="77777777">
        <w:tc>
          <w:tcPr>
            <w:tcW w:w="1662" w:type="dxa"/>
          </w:tcPr>
          <w:p w14:paraId="2DA27579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4</w:t>
            </w:r>
          </w:p>
        </w:tc>
        <w:tc>
          <w:tcPr>
            <w:tcW w:w="1561" w:type="dxa"/>
            <w:shd w:val="clear" w:color="auto" w:fill="auto"/>
          </w:tcPr>
          <w:p w14:paraId="4C8167E4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0,5</w:t>
            </w:r>
          </w:p>
        </w:tc>
        <w:tc>
          <w:tcPr>
            <w:tcW w:w="1558" w:type="dxa"/>
            <w:shd w:val="clear" w:color="auto" w:fill="auto"/>
          </w:tcPr>
          <w:p w14:paraId="1B7B73DE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0,75</w:t>
            </w:r>
          </w:p>
        </w:tc>
        <w:tc>
          <w:tcPr>
            <w:tcW w:w="1561" w:type="dxa"/>
            <w:shd w:val="clear" w:color="auto" w:fill="auto"/>
          </w:tcPr>
          <w:p w14:paraId="6A18BD8C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2138" w:type="dxa"/>
          </w:tcPr>
          <w:p w14:paraId="522CA303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 w:bidi="hi-IN"/>
              </w:rPr>
              <w:t>Сдвиг левой границы.</w:t>
            </w:r>
          </w:p>
        </w:tc>
      </w:tr>
      <w:tr w:rsidR="006E51FE" w14:paraId="416E65E5" w14:textId="77777777">
        <w:tc>
          <w:tcPr>
            <w:tcW w:w="1662" w:type="dxa"/>
          </w:tcPr>
          <w:p w14:paraId="001762F9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5</w:t>
            </w:r>
          </w:p>
        </w:tc>
        <w:tc>
          <w:tcPr>
            <w:tcW w:w="1561" w:type="dxa"/>
            <w:shd w:val="clear" w:color="auto" w:fill="auto"/>
          </w:tcPr>
          <w:p w14:paraId="1C3C8D14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0,5</w:t>
            </w:r>
          </w:p>
        </w:tc>
        <w:tc>
          <w:tcPr>
            <w:tcW w:w="1558" w:type="dxa"/>
            <w:shd w:val="clear" w:color="auto" w:fill="auto"/>
          </w:tcPr>
          <w:p w14:paraId="59FCE898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0,625</w:t>
            </w:r>
          </w:p>
        </w:tc>
        <w:tc>
          <w:tcPr>
            <w:tcW w:w="1561" w:type="dxa"/>
            <w:shd w:val="clear" w:color="auto" w:fill="auto"/>
          </w:tcPr>
          <w:p w14:paraId="5673FCC3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0,75</w:t>
            </w:r>
          </w:p>
        </w:tc>
        <w:tc>
          <w:tcPr>
            <w:tcW w:w="2138" w:type="dxa"/>
          </w:tcPr>
          <w:p w14:paraId="3AB4B41C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 w:bidi="hi-IN"/>
              </w:rPr>
              <w:t>Сдвиг правой границы.</w:t>
            </w:r>
          </w:p>
        </w:tc>
      </w:tr>
      <w:tr w:rsidR="006E51FE" w14:paraId="783C13AF" w14:textId="77777777">
        <w:tc>
          <w:tcPr>
            <w:tcW w:w="1662" w:type="dxa"/>
          </w:tcPr>
          <w:p w14:paraId="4347E639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6</w:t>
            </w:r>
          </w:p>
        </w:tc>
        <w:tc>
          <w:tcPr>
            <w:tcW w:w="1561" w:type="dxa"/>
            <w:shd w:val="clear" w:color="auto" w:fill="auto"/>
          </w:tcPr>
          <w:p w14:paraId="3857DEFE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0,625</w:t>
            </w:r>
          </w:p>
        </w:tc>
        <w:tc>
          <w:tcPr>
            <w:tcW w:w="1558" w:type="dxa"/>
            <w:shd w:val="clear" w:color="auto" w:fill="auto"/>
          </w:tcPr>
          <w:p w14:paraId="1E12784A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0,6875</w:t>
            </w:r>
          </w:p>
        </w:tc>
        <w:tc>
          <w:tcPr>
            <w:tcW w:w="1561" w:type="dxa"/>
            <w:shd w:val="clear" w:color="auto" w:fill="auto"/>
          </w:tcPr>
          <w:p w14:paraId="459D6355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0,75</w:t>
            </w:r>
          </w:p>
        </w:tc>
        <w:tc>
          <w:tcPr>
            <w:tcW w:w="2138" w:type="dxa"/>
          </w:tcPr>
          <w:p w14:paraId="41F8936A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 w:bidi="hi-IN"/>
              </w:rPr>
              <w:t>Сдвиг левой границы.</w:t>
            </w:r>
          </w:p>
        </w:tc>
      </w:tr>
      <w:tr w:rsidR="006E51FE" w14:paraId="1A57C32D" w14:textId="77777777">
        <w:tc>
          <w:tcPr>
            <w:tcW w:w="1662" w:type="dxa"/>
          </w:tcPr>
          <w:p w14:paraId="33CC1A09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7</w:t>
            </w:r>
          </w:p>
        </w:tc>
        <w:tc>
          <w:tcPr>
            <w:tcW w:w="1561" w:type="dxa"/>
            <w:shd w:val="clear" w:color="auto" w:fill="auto"/>
          </w:tcPr>
          <w:p w14:paraId="380F8FAE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0,625</w:t>
            </w:r>
          </w:p>
        </w:tc>
        <w:tc>
          <w:tcPr>
            <w:tcW w:w="1558" w:type="dxa"/>
            <w:shd w:val="clear" w:color="auto" w:fill="auto"/>
          </w:tcPr>
          <w:p w14:paraId="4807D9D5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0,65625</w:t>
            </w:r>
          </w:p>
        </w:tc>
        <w:tc>
          <w:tcPr>
            <w:tcW w:w="1561" w:type="dxa"/>
            <w:shd w:val="clear" w:color="auto" w:fill="auto"/>
          </w:tcPr>
          <w:p w14:paraId="703C8F20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0,6875</w:t>
            </w:r>
          </w:p>
        </w:tc>
        <w:tc>
          <w:tcPr>
            <w:tcW w:w="2138" w:type="dxa"/>
          </w:tcPr>
          <w:p w14:paraId="5E4BBB28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 w:bidi="hi-IN"/>
              </w:rPr>
              <w:t>Сдвиг правой границы.</w:t>
            </w:r>
          </w:p>
        </w:tc>
      </w:tr>
      <w:tr w:rsidR="006E51FE" w14:paraId="6C3687BE" w14:textId="77777777">
        <w:tc>
          <w:tcPr>
            <w:tcW w:w="1662" w:type="dxa"/>
          </w:tcPr>
          <w:p w14:paraId="33E7606D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8</w:t>
            </w:r>
          </w:p>
        </w:tc>
        <w:tc>
          <w:tcPr>
            <w:tcW w:w="1561" w:type="dxa"/>
            <w:shd w:val="clear" w:color="auto" w:fill="auto"/>
          </w:tcPr>
          <w:p w14:paraId="4E6B0F96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0,65625</w:t>
            </w:r>
          </w:p>
        </w:tc>
        <w:tc>
          <w:tcPr>
            <w:tcW w:w="1558" w:type="dxa"/>
            <w:shd w:val="clear" w:color="auto" w:fill="auto"/>
          </w:tcPr>
          <w:p w14:paraId="7C41CD19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0,671875</w:t>
            </w:r>
          </w:p>
        </w:tc>
        <w:tc>
          <w:tcPr>
            <w:tcW w:w="1561" w:type="dxa"/>
            <w:shd w:val="clear" w:color="auto" w:fill="auto"/>
          </w:tcPr>
          <w:p w14:paraId="03662F99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hi-IN"/>
              </w:rPr>
              <w:t>0,6875</w:t>
            </w:r>
          </w:p>
        </w:tc>
        <w:tc>
          <w:tcPr>
            <w:tcW w:w="2138" w:type="dxa"/>
          </w:tcPr>
          <w:p w14:paraId="023CA946" w14:textId="77777777" w:rsidR="006E51FE" w:rsidRDefault="007B0163">
            <w:pPr>
              <w:spacing w:after="0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Останов.</w:t>
            </w:r>
          </w:p>
        </w:tc>
      </w:tr>
    </w:tbl>
    <w:p w14:paraId="03026F67" w14:textId="77777777" w:rsidR="006E51FE" w:rsidRDefault="006E51FE">
      <w:pPr>
        <w:spacing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F7871B3" w14:textId="77777777" w:rsidR="006E51FE" w:rsidRDefault="007B0163">
      <w:pPr>
        <w:spacing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Style w:val="a7"/>
          <w:rFonts w:ascii="Times New Roman" w:hAnsi="Times New Roman" w:cs="Times New Roman"/>
          <w:sz w:val="28"/>
          <w:szCs w:val="28"/>
          <w:lang w:eastAsia="zh-CN" w:bidi="hi-IN"/>
        </w:rPr>
        <w:t>Примечание: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значения точек рассчитываются согласно числу золотого сечения.</w:t>
      </w:r>
    </w:p>
    <w:p w14:paraId="1AAEAB1C" w14:textId="5B5DC305" w:rsidR="006E51FE" w:rsidRDefault="006E51FE">
      <w:pPr>
        <w:pStyle w:val="1"/>
        <w:jc w:val="center"/>
        <w:rPr>
          <w:sz w:val="36"/>
          <w:szCs w:val="36"/>
        </w:rPr>
      </w:pPr>
    </w:p>
    <w:p w14:paraId="370F796C" w14:textId="67B1FF92" w:rsidR="002B2E6A" w:rsidRDefault="002B2E6A" w:rsidP="002B2E6A">
      <w:pPr>
        <w:rPr>
          <w:lang w:eastAsia="zh-CN" w:bidi="hi-IN"/>
        </w:rPr>
      </w:pPr>
    </w:p>
    <w:p w14:paraId="32A66DFD" w14:textId="35D6569B" w:rsidR="002B2E6A" w:rsidRDefault="002B2E6A" w:rsidP="002B2E6A">
      <w:pPr>
        <w:rPr>
          <w:lang w:eastAsia="zh-CN" w:bidi="hi-IN"/>
        </w:rPr>
      </w:pPr>
    </w:p>
    <w:p w14:paraId="7AC54E06" w14:textId="7E4F3496" w:rsidR="002B2E6A" w:rsidRDefault="002B2E6A" w:rsidP="002B2E6A">
      <w:pPr>
        <w:rPr>
          <w:lang w:eastAsia="zh-CN" w:bidi="hi-IN"/>
        </w:rPr>
      </w:pPr>
    </w:p>
    <w:p w14:paraId="3FA15ACC" w14:textId="2C252B23" w:rsidR="002B2E6A" w:rsidRDefault="002B2E6A" w:rsidP="002B2E6A">
      <w:pPr>
        <w:rPr>
          <w:lang w:eastAsia="zh-CN" w:bidi="hi-IN"/>
        </w:rPr>
      </w:pPr>
    </w:p>
    <w:p w14:paraId="28F4AE31" w14:textId="4DCB446C" w:rsidR="002B2E6A" w:rsidRDefault="002B2E6A" w:rsidP="002B2E6A">
      <w:pPr>
        <w:rPr>
          <w:lang w:eastAsia="zh-CN" w:bidi="hi-IN"/>
        </w:rPr>
      </w:pPr>
    </w:p>
    <w:p w14:paraId="0A0CCD09" w14:textId="28229808" w:rsidR="002B2E6A" w:rsidRDefault="002B2E6A" w:rsidP="002B2E6A">
      <w:pPr>
        <w:rPr>
          <w:lang w:eastAsia="zh-CN" w:bidi="hi-IN"/>
        </w:rPr>
      </w:pPr>
    </w:p>
    <w:p w14:paraId="522F2281" w14:textId="754B8028" w:rsidR="002B2E6A" w:rsidRDefault="002B2E6A" w:rsidP="002B2E6A">
      <w:pPr>
        <w:rPr>
          <w:lang w:eastAsia="zh-CN" w:bidi="hi-IN"/>
        </w:rPr>
      </w:pPr>
    </w:p>
    <w:p w14:paraId="6C8081CE" w14:textId="19009EAB" w:rsidR="002B2E6A" w:rsidRDefault="002B2E6A" w:rsidP="002B2E6A">
      <w:pPr>
        <w:rPr>
          <w:lang w:eastAsia="zh-CN" w:bidi="hi-IN"/>
        </w:rPr>
      </w:pPr>
    </w:p>
    <w:p w14:paraId="3BC25234" w14:textId="77777777" w:rsidR="002B2E6A" w:rsidRPr="002B2E6A" w:rsidRDefault="002B2E6A" w:rsidP="002B2E6A">
      <w:pPr>
        <w:rPr>
          <w:lang w:eastAsia="zh-CN" w:bidi="hi-IN"/>
        </w:rPr>
      </w:pPr>
    </w:p>
    <w:p w14:paraId="39E71BCD" w14:textId="77777777" w:rsidR="006E51FE" w:rsidRDefault="006E51FE">
      <w:pPr>
        <w:jc w:val="center"/>
        <w:rPr>
          <w:sz w:val="36"/>
          <w:szCs w:val="36"/>
        </w:rPr>
      </w:pPr>
    </w:p>
    <w:p w14:paraId="72225E03" w14:textId="77777777" w:rsidR="006E51FE" w:rsidRDefault="007B0163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Описание программы:</w:t>
      </w:r>
    </w:p>
    <w:p w14:paraId="2B7D916D" w14:textId="77777777" w:rsidR="006E51FE" w:rsidRDefault="006E51FE">
      <w:pPr>
        <w:jc w:val="center"/>
      </w:pPr>
    </w:p>
    <w:p w14:paraId="0B40D1A7" w14:textId="77777777" w:rsidR="006E51FE" w:rsidRDefault="007B0163">
      <w:pPr>
        <w:pStyle w:val="a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Программа для выполнения работы реализует три алгоритма поиска экстремума одномерной функции: рекурсивный метод дихотомии, итеративный метод дихотомии и метод золотого сечения.</w:t>
      </w:r>
    </w:p>
    <w:p w14:paraId="50B798FB" w14:textId="77777777" w:rsidR="006E51FE" w:rsidRDefault="007B0163">
      <w:pPr>
        <w:pStyle w:val="a1"/>
        <w:spacing w:after="160" w:line="257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Функционал программы включает:</w:t>
      </w:r>
    </w:p>
    <w:p w14:paraId="2E74C08F" w14:textId="77777777" w:rsidR="006E51FE" w:rsidRDefault="007B0163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after="160" w:line="257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Запрос длины интервала и требуемой точности поиска;</w:t>
      </w:r>
    </w:p>
    <w:p w14:paraId="500BEC97" w14:textId="77777777" w:rsidR="006E51FE" w:rsidRDefault="007B0163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after="160" w:line="257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Запрос количества итераций для усреднения результатов измерения времени;</w:t>
      </w:r>
    </w:p>
    <w:p w14:paraId="748030FF" w14:textId="77777777" w:rsidR="006E51FE" w:rsidRDefault="007B0163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after="160" w:line="257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Запуск всех трёх алгоритмов последовательно;</w:t>
      </w:r>
    </w:p>
    <w:p w14:paraId="74E4A629" w14:textId="77777777" w:rsidR="006E51FE" w:rsidRDefault="007B0163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after="160" w:line="257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Вывод среднего времени выполнения каждого из алгоритмов.</w:t>
      </w:r>
    </w:p>
    <w:p w14:paraId="02C77918" w14:textId="77777777" w:rsidR="006E51FE" w:rsidRDefault="007B0163">
      <w:pPr>
        <w:pStyle w:val="a1"/>
        <w:spacing w:after="160" w:line="257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Программа написана на языке C++ в текстовом редакторе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Neovim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с использованием конфигурации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LazyVim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. Работа велась в операционной системе Linux.</w:t>
      </w:r>
    </w:p>
    <w:p w14:paraId="397D4D7C" w14:textId="77777777" w:rsidR="006E51FE" w:rsidRDefault="006E51FE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71257A2" w14:textId="77777777" w:rsidR="006E51FE" w:rsidRDefault="006E51FE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5B89434" w14:textId="77777777" w:rsidR="006E51FE" w:rsidRDefault="006E51FE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51A6B22" w14:textId="77777777" w:rsidR="006E51FE" w:rsidRDefault="006E51FE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18C9B77" w14:textId="77777777" w:rsidR="006E51FE" w:rsidRDefault="006E51FE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A351332" w14:textId="77777777" w:rsidR="006E51FE" w:rsidRDefault="006E51FE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12E65BF" w14:textId="77777777" w:rsidR="006E51FE" w:rsidRDefault="006E51FE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C01F82D" w14:textId="77777777" w:rsidR="006E51FE" w:rsidRDefault="006E51FE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29A9B22" w14:textId="77777777" w:rsidR="006E51FE" w:rsidRDefault="006E51FE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03E3773" w14:textId="77777777" w:rsidR="006E51FE" w:rsidRDefault="006E51FE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DE2174A" w14:textId="39996B02" w:rsidR="006E51FE" w:rsidRDefault="006E51FE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DAAF36F" w14:textId="3249BCA5" w:rsidR="007F4B1A" w:rsidRDefault="007F4B1A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1D6DF2E" w14:textId="3B3CCE5D" w:rsidR="007F4B1A" w:rsidRDefault="007F4B1A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6C599C8" w14:textId="05A958E3" w:rsidR="007F4B1A" w:rsidRDefault="007F4B1A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CC3BE07" w14:textId="77777777" w:rsidR="007F4B1A" w:rsidRDefault="007F4B1A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5A42390" w14:textId="77777777" w:rsidR="006E51FE" w:rsidRDefault="006E51FE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4F50F34" w14:textId="77777777" w:rsidR="006E51FE" w:rsidRDefault="007B0163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Полученные результаты:</w:t>
      </w:r>
    </w:p>
    <w:p w14:paraId="4854E0BB" w14:textId="77777777" w:rsidR="006E51FE" w:rsidRDefault="006E51FE">
      <w:pPr>
        <w:jc w:val="center"/>
        <w:rPr>
          <w:sz w:val="36"/>
          <w:szCs w:val="36"/>
        </w:rPr>
      </w:pPr>
    </w:p>
    <w:p w14:paraId="7B3E5187" w14:textId="77777777" w:rsidR="006E51FE" w:rsidRDefault="007B016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Результаты оценки временной сложности алгоритмов (в миллисекундах) представлены в таблице 4 и отображены на рисунке 1. Далее показана </w:t>
      </w:r>
      <w:r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t xml:space="preserve">зависимость времени работы алгоритмов одномерной оптимизации от заданной точности вычислений (в миллисекундах). </w:t>
      </w:r>
    </w:p>
    <w:p w14:paraId="20CAA1F4" w14:textId="77777777" w:rsidR="006E51FE" w:rsidRDefault="007B016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tab/>
        <w:t xml:space="preserve">             </w:t>
      </w:r>
      <w:r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Таблица 4</w:t>
      </w:r>
    </w:p>
    <w:tbl>
      <w:tblPr>
        <w:tblStyle w:val="af2"/>
        <w:tblW w:w="9379" w:type="dxa"/>
        <w:tblLayout w:type="fixed"/>
        <w:tblLook w:val="04A0" w:firstRow="1" w:lastRow="0" w:firstColumn="1" w:lastColumn="0" w:noHBand="0" w:noVBand="1"/>
      </w:tblPr>
      <w:tblGrid>
        <w:gridCol w:w="2242"/>
        <w:gridCol w:w="1247"/>
        <w:gridCol w:w="1311"/>
        <w:gridCol w:w="1121"/>
        <w:gridCol w:w="1090"/>
        <w:gridCol w:w="1184"/>
        <w:gridCol w:w="1184"/>
      </w:tblGrid>
      <w:tr w:rsidR="006E51FE" w14:paraId="76EF01F3" w14:textId="77777777" w:rsidTr="00D47776">
        <w:trPr>
          <w:trHeight w:val="285"/>
        </w:trPr>
        <w:tc>
          <w:tcPr>
            <w:tcW w:w="2242" w:type="dxa"/>
          </w:tcPr>
          <w:p w14:paraId="18B3D580" w14:textId="77777777" w:rsidR="006E51FE" w:rsidRDefault="007B0163">
            <w:pPr>
              <w:jc w:val="center"/>
            </w:pPr>
            <w:r>
              <w:t xml:space="preserve"> Точность / Алгоритм</w:t>
            </w:r>
          </w:p>
        </w:tc>
        <w:tc>
          <w:tcPr>
            <w:tcW w:w="1247" w:type="dxa"/>
          </w:tcPr>
          <w:p w14:paraId="46124A65" w14:textId="77777777" w:rsidR="006E51FE" w:rsidRDefault="007B0163">
            <w:pPr>
              <w:jc w:val="center"/>
            </w:pPr>
            <w:r>
              <w:rPr>
                <w:b/>
              </w:rPr>
              <w:t>10⁻⁴</w:t>
            </w:r>
          </w:p>
        </w:tc>
        <w:tc>
          <w:tcPr>
            <w:tcW w:w="1311" w:type="dxa"/>
          </w:tcPr>
          <w:p w14:paraId="46BCD5B0" w14:textId="77777777" w:rsidR="006E51FE" w:rsidRDefault="007B0163">
            <w:pPr>
              <w:jc w:val="center"/>
            </w:pPr>
            <w:r>
              <w:rPr>
                <w:b/>
              </w:rPr>
              <w:t>10⁻⁵</w:t>
            </w:r>
          </w:p>
        </w:tc>
        <w:tc>
          <w:tcPr>
            <w:tcW w:w="1121" w:type="dxa"/>
          </w:tcPr>
          <w:p w14:paraId="555EA856" w14:textId="77777777" w:rsidR="006E51FE" w:rsidRDefault="007B0163">
            <w:pPr>
              <w:jc w:val="center"/>
            </w:pPr>
            <w:r>
              <w:rPr>
                <w:b/>
              </w:rPr>
              <w:t>10⁻⁶</w:t>
            </w:r>
          </w:p>
        </w:tc>
        <w:tc>
          <w:tcPr>
            <w:tcW w:w="1090" w:type="dxa"/>
          </w:tcPr>
          <w:p w14:paraId="2B6CDE8F" w14:textId="77777777" w:rsidR="006E51FE" w:rsidRDefault="007B0163">
            <w:pPr>
              <w:jc w:val="center"/>
            </w:pPr>
            <w:r>
              <w:rPr>
                <w:b/>
              </w:rPr>
              <w:t>10⁻⁷</w:t>
            </w:r>
          </w:p>
        </w:tc>
        <w:tc>
          <w:tcPr>
            <w:tcW w:w="1184" w:type="dxa"/>
          </w:tcPr>
          <w:p w14:paraId="0AA2DC55" w14:textId="77777777" w:rsidR="006E51FE" w:rsidRDefault="007B0163">
            <w:pPr>
              <w:jc w:val="center"/>
            </w:pPr>
            <w:r>
              <w:rPr>
                <w:b/>
              </w:rPr>
              <w:t>10⁻⁸</w:t>
            </w:r>
          </w:p>
        </w:tc>
        <w:tc>
          <w:tcPr>
            <w:tcW w:w="1184" w:type="dxa"/>
          </w:tcPr>
          <w:p w14:paraId="24EB6E31" w14:textId="77777777" w:rsidR="006E51FE" w:rsidRDefault="007B0163">
            <w:pPr>
              <w:jc w:val="center"/>
            </w:pPr>
            <w:r>
              <w:rPr>
                <w:b/>
              </w:rPr>
              <w:t>10⁻⁹</w:t>
            </w:r>
          </w:p>
        </w:tc>
      </w:tr>
      <w:tr w:rsidR="006E51FE" w14:paraId="4633DA5E" w14:textId="77777777" w:rsidTr="00D47776">
        <w:trPr>
          <w:trHeight w:val="285"/>
        </w:trPr>
        <w:tc>
          <w:tcPr>
            <w:tcW w:w="2242" w:type="dxa"/>
          </w:tcPr>
          <w:p w14:paraId="4A2AB14D" w14:textId="77777777" w:rsidR="006E51FE" w:rsidRDefault="007B0163">
            <w:pPr>
              <w:jc w:val="center"/>
            </w:pPr>
            <w:r>
              <w:rPr>
                <w:b/>
              </w:rPr>
              <w:t>Рекурсивный алгоритм</w:t>
            </w:r>
          </w:p>
        </w:tc>
        <w:tc>
          <w:tcPr>
            <w:tcW w:w="1247" w:type="dxa"/>
          </w:tcPr>
          <w:p w14:paraId="62E0B1B6" w14:textId="77777777" w:rsidR="006E51FE" w:rsidRDefault="007B0163">
            <w:pPr>
              <w:jc w:val="center"/>
            </w:pPr>
            <w:r>
              <w:t>6,39E-07</w:t>
            </w:r>
          </w:p>
        </w:tc>
        <w:tc>
          <w:tcPr>
            <w:tcW w:w="1311" w:type="dxa"/>
          </w:tcPr>
          <w:p w14:paraId="610E6BAE" w14:textId="77777777" w:rsidR="006E51FE" w:rsidRDefault="007B0163">
            <w:pPr>
              <w:jc w:val="center"/>
            </w:pPr>
            <w:r>
              <w:t>6,45E-07</w:t>
            </w:r>
          </w:p>
        </w:tc>
        <w:tc>
          <w:tcPr>
            <w:tcW w:w="1121" w:type="dxa"/>
          </w:tcPr>
          <w:p w14:paraId="0145E6E1" w14:textId="77777777" w:rsidR="006E51FE" w:rsidRDefault="007B0163">
            <w:pPr>
              <w:jc w:val="center"/>
            </w:pPr>
            <w:r>
              <w:t>6,86E-07</w:t>
            </w:r>
          </w:p>
        </w:tc>
        <w:tc>
          <w:tcPr>
            <w:tcW w:w="1090" w:type="dxa"/>
          </w:tcPr>
          <w:p w14:paraId="71B6F218" w14:textId="77777777" w:rsidR="006E51FE" w:rsidRDefault="007B0163">
            <w:pPr>
              <w:jc w:val="center"/>
            </w:pPr>
            <w:r>
              <w:t>7,24E-07</w:t>
            </w:r>
          </w:p>
        </w:tc>
        <w:tc>
          <w:tcPr>
            <w:tcW w:w="1184" w:type="dxa"/>
          </w:tcPr>
          <w:p w14:paraId="127270F1" w14:textId="77777777" w:rsidR="006E51FE" w:rsidRDefault="007B0163">
            <w:pPr>
              <w:jc w:val="center"/>
            </w:pPr>
            <w:r>
              <w:t>7,81E-07</w:t>
            </w:r>
          </w:p>
        </w:tc>
        <w:tc>
          <w:tcPr>
            <w:tcW w:w="1184" w:type="dxa"/>
          </w:tcPr>
          <w:p w14:paraId="4B63940F" w14:textId="77777777" w:rsidR="006E51FE" w:rsidRDefault="007B0163">
            <w:pPr>
              <w:jc w:val="center"/>
            </w:pPr>
            <w:r>
              <w:t>8,79E-07</w:t>
            </w:r>
          </w:p>
        </w:tc>
      </w:tr>
      <w:tr w:rsidR="006E51FE" w14:paraId="0C933538" w14:textId="77777777" w:rsidTr="00D47776">
        <w:trPr>
          <w:trHeight w:val="285"/>
        </w:trPr>
        <w:tc>
          <w:tcPr>
            <w:tcW w:w="2242" w:type="dxa"/>
          </w:tcPr>
          <w:p w14:paraId="4E4D1699" w14:textId="77777777" w:rsidR="006E51FE" w:rsidRDefault="007B0163">
            <w:pPr>
              <w:jc w:val="center"/>
            </w:pPr>
            <w:r>
              <w:rPr>
                <w:b/>
              </w:rPr>
              <w:t>Итеративный алгоритм</w:t>
            </w:r>
          </w:p>
        </w:tc>
        <w:tc>
          <w:tcPr>
            <w:tcW w:w="1247" w:type="dxa"/>
          </w:tcPr>
          <w:p w14:paraId="7E68CC3C" w14:textId="77777777" w:rsidR="006E51FE" w:rsidRDefault="007B0163">
            <w:pPr>
              <w:jc w:val="center"/>
            </w:pPr>
            <w:r>
              <w:t>6,02E-07</w:t>
            </w:r>
          </w:p>
        </w:tc>
        <w:tc>
          <w:tcPr>
            <w:tcW w:w="1311" w:type="dxa"/>
          </w:tcPr>
          <w:p w14:paraId="15702624" w14:textId="77777777" w:rsidR="006E51FE" w:rsidRDefault="007B0163">
            <w:pPr>
              <w:jc w:val="center"/>
            </w:pPr>
            <w:r>
              <w:t>6,20E-07</w:t>
            </w:r>
          </w:p>
        </w:tc>
        <w:tc>
          <w:tcPr>
            <w:tcW w:w="1121" w:type="dxa"/>
          </w:tcPr>
          <w:p w14:paraId="0A73EECD" w14:textId="77777777" w:rsidR="006E51FE" w:rsidRDefault="007B0163">
            <w:pPr>
              <w:jc w:val="center"/>
            </w:pPr>
            <w:r>
              <w:t>6,54E-07</w:t>
            </w:r>
          </w:p>
        </w:tc>
        <w:tc>
          <w:tcPr>
            <w:tcW w:w="1090" w:type="dxa"/>
          </w:tcPr>
          <w:p w14:paraId="1C9CD909" w14:textId="77777777" w:rsidR="006E51FE" w:rsidRDefault="007B0163">
            <w:pPr>
              <w:jc w:val="center"/>
            </w:pPr>
            <w:r>
              <w:t>6,90E-07</w:t>
            </w:r>
          </w:p>
        </w:tc>
        <w:tc>
          <w:tcPr>
            <w:tcW w:w="1184" w:type="dxa"/>
          </w:tcPr>
          <w:p w14:paraId="483EE857" w14:textId="77777777" w:rsidR="006E51FE" w:rsidRDefault="007B0163">
            <w:pPr>
              <w:jc w:val="center"/>
            </w:pPr>
            <w:r>
              <w:t>7,32E-07</w:t>
            </w:r>
          </w:p>
        </w:tc>
        <w:tc>
          <w:tcPr>
            <w:tcW w:w="1184" w:type="dxa"/>
          </w:tcPr>
          <w:p w14:paraId="306422AE" w14:textId="77777777" w:rsidR="006E51FE" w:rsidRDefault="007B0163">
            <w:pPr>
              <w:jc w:val="center"/>
            </w:pPr>
            <w:r>
              <w:t>7,78E-07</w:t>
            </w:r>
          </w:p>
        </w:tc>
      </w:tr>
      <w:tr w:rsidR="006E51FE" w14:paraId="3AC7A797" w14:textId="77777777" w:rsidTr="00D47776">
        <w:trPr>
          <w:trHeight w:val="285"/>
        </w:trPr>
        <w:tc>
          <w:tcPr>
            <w:tcW w:w="2242" w:type="dxa"/>
          </w:tcPr>
          <w:p w14:paraId="066D6E2E" w14:textId="77777777" w:rsidR="006E51FE" w:rsidRDefault="007B0163">
            <w:pPr>
              <w:jc w:val="center"/>
            </w:pPr>
            <w:r>
              <w:rPr>
                <w:b/>
              </w:rPr>
              <w:t>Золотое сечение</w:t>
            </w:r>
          </w:p>
        </w:tc>
        <w:tc>
          <w:tcPr>
            <w:tcW w:w="1247" w:type="dxa"/>
          </w:tcPr>
          <w:p w14:paraId="2F287D1B" w14:textId="77777777" w:rsidR="006E51FE" w:rsidRDefault="007B0163">
            <w:pPr>
              <w:jc w:val="center"/>
            </w:pPr>
            <w:r>
              <w:t>7,558E-07</w:t>
            </w:r>
          </w:p>
        </w:tc>
        <w:tc>
          <w:tcPr>
            <w:tcW w:w="1311" w:type="dxa"/>
          </w:tcPr>
          <w:p w14:paraId="3F543699" w14:textId="77777777" w:rsidR="006E51FE" w:rsidRDefault="007B0163">
            <w:pPr>
              <w:jc w:val="center"/>
            </w:pPr>
            <w:r>
              <w:t>7,717E-07</w:t>
            </w:r>
          </w:p>
        </w:tc>
        <w:tc>
          <w:tcPr>
            <w:tcW w:w="1121" w:type="dxa"/>
          </w:tcPr>
          <w:p w14:paraId="1CBF517E" w14:textId="77777777" w:rsidR="006E51FE" w:rsidRDefault="007B0163">
            <w:pPr>
              <w:jc w:val="center"/>
            </w:pPr>
            <w:r>
              <w:t>8,38E-07</w:t>
            </w:r>
          </w:p>
        </w:tc>
        <w:tc>
          <w:tcPr>
            <w:tcW w:w="1090" w:type="dxa"/>
          </w:tcPr>
          <w:p w14:paraId="72A6144E" w14:textId="77777777" w:rsidR="006E51FE" w:rsidRDefault="007B0163">
            <w:pPr>
              <w:jc w:val="center"/>
            </w:pPr>
            <w:r>
              <w:t>8,89E-07</w:t>
            </w:r>
          </w:p>
        </w:tc>
        <w:tc>
          <w:tcPr>
            <w:tcW w:w="1184" w:type="dxa"/>
          </w:tcPr>
          <w:p w14:paraId="6865E3C1" w14:textId="77777777" w:rsidR="006E51FE" w:rsidRDefault="007B0163">
            <w:pPr>
              <w:jc w:val="center"/>
            </w:pPr>
            <w:r>
              <w:t>1,02E-06</w:t>
            </w:r>
          </w:p>
        </w:tc>
        <w:tc>
          <w:tcPr>
            <w:tcW w:w="1184" w:type="dxa"/>
          </w:tcPr>
          <w:p w14:paraId="27DF40DA" w14:textId="77777777" w:rsidR="006E51FE" w:rsidRDefault="007B0163">
            <w:pPr>
              <w:jc w:val="center"/>
            </w:pPr>
            <w:r>
              <w:t>1,18E-06</w:t>
            </w:r>
          </w:p>
        </w:tc>
      </w:tr>
    </w:tbl>
    <w:p w14:paraId="148EE368" w14:textId="77777777" w:rsidR="00477E10" w:rsidRDefault="00477E10" w:rsidP="0020749E">
      <w:pPr>
        <w:jc w:val="center"/>
      </w:pPr>
    </w:p>
    <w:p w14:paraId="49D5ACCB" w14:textId="1EED66D6" w:rsidR="009049CE" w:rsidRDefault="00477E10" w:rsidP="0020749E">
      <w:pPr>
        <w:jc w:val="center"/>
      </w:pPr>
      <w:r>
        <w:rPr>
          <w:noProof/>
        </w:rPr>
        <w:drawing>
          <wp:inline distT="0" distB="0" distL="0" distR="0" wp14:anchorId="048F8E45" wp14:editId="1251AD95">
            <wp:extent cx="4972080" cy="3136680"/>
            <wp:effectExtent l="0" t="0" r="0" b="698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750EC5" w14:textId="2F8F68EF" w:rsidR="006E51FE" w:rsidRPr="00D04F3A" w:rsidRDefault="00D04F3A" w:rsidP="00477E10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D04F3A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Рисунок </w:t>
      </w:r>
      <w:r w:rsidRPr="00D04F3A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begin"/>
      </w:r>
      <w:r w:rsidRPr="00D04F3A">
        <w:rPr>
          <w:rFonts w:ascii="Times New Roman" w:hAnsi="Times New Roman" w:cs="Times New Roman"/>
          <w:i w:val="0"/>
          <w:iCs w:val="0"/>
          <w:color w:val="000000" w:themeColor="text1"/>
        </w:rPr>
        <w:instrText xml:space="preserve"> SEQ Рисунок \* ARABIC </w:instrText>
      </w:r>
      <w:r w:rsidRPr="00D04F3A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separate"/>
      </w:r>
      <w:r w:rsidRPr="00D04F3A">
        <w:rPr>
          <w:rFonts w:ascii="Times New Roman" w:hAnsi="Times New Roman" w:cs="Times New Roman"/>
          <w:i w:val="0"/>
          <w:iCs w:val="0"/>
          <w:noProof/>
          <w:color w:val="000000" w:themeColor="text1"/>
        </w:rPr>
        <w:t>1</w:t>
      </w:r>
      <w:r w:rsidRPr="00D04F3A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end"/>
      </w:r>
      <w:r w:rsidRPr="00D04F3A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. Результаты работы </w:t>
      </w:r>
      <w:r w:rsidR="00477E10">
        <w:rPr>
          <w:rFonts w:ascii="Times New Roman" w:hAnsi="Times New Roman" w:cs="Times New Roman"/>
          <w:i w:val="0"/>
          <w:iCs w:val="0"/>
          <w:color w:val="000000" w:themeColor="text1"/>
        </w:rPr>
        <w:t>двух алгоритмов</w:t>
      </w:r>
    </w:p>
    <w:p w14:paraId="4E682A08" w14:textId="33E87AFA" w:rsidR="006E51FE" w:rsidRDefault="007B0163" w:rsidP="00572EEF">
      <w:pPr>
        <w:jc w:val="both"/>
        <w:rPr>
          <w:color w:val="FFFFFF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24"/>
          <w:szCs w:val="24"/>
          <w:lang w:eastAsia="zh-CN" w:bidi="hi-IN"/>
        </w:rPr>
        <w:t>точности вычислений.</w:t>
      </w:r>
    </w:p>
    <w:p w14:paraId="0D21441C" w14:textId="06C7480D" w:rsidR="006E51FE" w:rsidRDefault="007B0163" w:rsidP="00572EEF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Данные, отображенные в таблице и на рисунке, показывают, что рекурсивный и итеративный дихотомические алгоритмы имеют одинаковую асимптотическую сложность; тем не менее, итеративный вариант работает в среднем быстрее</w:t>
      </w:r>
      <w:r w:rsidR="001A6296">
        <w:rPr>
          <w:rFonts w:ascii="Times New Roman" w:hAnsi="Times New Roman" w:cs="Times New Roman"/>
          <w:sz w:val="28"/>
          <w:szCs w:val="28"/>
          <w:lang w:eastAsia="zh-CN" w:bidi="hi-IN"/>
        </w:rPr>
        <w:t>, а вот алгоритм золотого сечения оказался самым медленным</w:t>
      </w:r>
      <w:r w:rsidR="00952953">
        <w:rPr>
          <w:rFonts w:ascii="Times New Roman" w:hAnsi="Times New Roman" w:cs="Times New Roman"/>
          <w:sz w:val="28"/>
          <w:szCs w:val="28"/>
          <w:lang w:eastAsia="zh-CN" w:bidi="hi-IN"/>
        </w:rPr>
        <w:t>, его сложность тоже асимптоти</w:t>
      </w:r>
      <w:r w:rsidR="005A1E69">
        <w:rPr>
          <w:rFonts w:ascii="Times New Roman" w:hAnsi="Times New Roman" w:cs="Times New Roman"/>
          <w:sz w:val="28"/>
          <w:szCs w:val="28"/>
          <w:lang w:eastAsia="zh-CN" w:bidi="hi-IN"/>
        </w:rPr>
        <w:t>ческая</w:t>
      </w:r>
      <w:r w:rsidR="001A6296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 w:rsidR="00E75F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Сходятся все эти методы линейно, то есть в постоянной пропорции на каждом шаге.</w:t>
      </w:r>
    </w:p>
    <w:p w14:paraId="503E996C" w14:textId="355D2FB5" w:rsidR="006E51FE" w:rsidRDefault="007B0163" w:rsidP="004C17CA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Вывод:</w:t>
      </w:r>
    </w:p>
    <w:p w14:paraId="0C90A75E" w14:textId="77777777" w:rsidR="006E51FE" w:rsidRDefault="006E51FE">
      <w:pPr>
        <w:jc w:val="center"/>
      </w:pPr>
    </w:p>
    <w:p w14:paraId="2471808A" w14:textId="1913D182" w:rsidR="006E51FE" w:rsidRDefault="007B0163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 ходе проведённой лабораторной работы </w:t>
      </w:r>
      <w:r w:rsidR="0013262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было написана программа на языке </w:t>
      </w:r>
      <w:r w:rsidR="00132620"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="00132620" w:rsidRPr="00132620">
        <w:rPr>
          <w:rFonts w:ascii="Times New Roman" w:hAnsi="Times New Roman" w:cs="Times New Roman"/>
          <w:sz w:val="28"/>
          <w:szCs w:val="28"/>
          <w:lang w:eastAsia="zh-CN" w:bidi="hi-IN"/>
        </w:rPr>
        <w:t>++</w:t>
      </w:r>
      <w:r w:rsidR="0013262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для реализации трёх алгоритмов</w:t>
      </w:r>
      <w:r w:rsidR="00A7770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одномерной оптимизации</w:t>
      </w:r>
      <w:r w:rsidR="001B5821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итеративного, рекурсивного и методом золотого сечения. Также были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получены следующие результаты:</w:t>
      </w:r>
    </w:p>
    <w:p w14:paraId="3E366990" w14:textId="77777777" w:rsidR="000B0FE9" w:rsidRPr="000B0FE9" w:rsidRDefault="000B0FE9" w:rsidP="000B0FE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FE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B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B0F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Итеративный алгоритм</w:t>
      </w:r>
      <w:r w:rsidRPr="000B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стабильно показывает </w:t>
      </w:r>
      <w:r w:rsidRPr="000B0F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самое лучшее время выполнения</w:t>
      </w:r>
      <w:r w:rsidRPr="000B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остальными двумя методами при всех уровнях точности. Его стоит использовать, когда требуется быстрое выполнение и точность не запредельная.</w:t>
      </w:r>
    </w:p>
    <w:p w14:paraId="487C9EC4" w14:textId="77777777" w:rsidR="000B0FE9" w:rsidRPr="000B0FE9" w:rsidRDefault="000B0FE9" w:rsidP="000B0FE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FE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B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B0F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Рекурсивный алгоритм</w:t>
      </w:r>
      <w:r w:rsidRPr="000B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медленнее итеративного на всём диапазоне точностей, но он всё же быстрее </w:t>
      </w:r>
      <w:r w:rsidRPr="000B0F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метода золотого сечения</w:t>
      </w:r>
      <w:r w:rsidRPr="000B0FE9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может быть полезен, когда нужно сохранить структуру решения, основанную на рекурсии (например, для удобства реализации или теоретического анализа), но не при максимальной оптимизации по скорости.</w:t>
      </w:r>
    </w:p>
    <w:p w14:paraId="6FE39CCB" w14:textId="77777777" w:rsidR="000B0FE9" w:rsidRPr="000B0FE9" w:rsidRDefault="000B0FE9" w:rsidP="000B0FE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FE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B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B0F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золотого сечения</w:t>
      </w:r>
      <w:r w:rsidRPr="000B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оказывается </w:t>
      </w:r>
      <w:r w:rsidRPr="000B0F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самым медленным</w:t>
      </w:r>
      <w:r w:rsidRPr="000B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всех представленных алгоритмов, причём его время выполнения растёт значительно быстрее при увеличении точности. Это объясняется тем, что метод золотого сечения требует дополнительных вычислений (например, вычислений с иррациональными числами) и более сложных процедур сравнения.</w:t>
      </w:r>
    </w:p>
    <w:p w14:paraId="484DFB41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2ACC46D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8F8854D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11ED6FB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72A2643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70AB254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0682020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5A53CC5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F1946E8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7C1F6FE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72D3767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CB34F0D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5EC571A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6D64ED1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69AA7FB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62B0BFE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C77F7DF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16D15BB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0E77A2D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B4708FB" w14:textId="77777777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F30701B" w14:textId="18F0A4CF" w:rsidR="006E51FE" w:rsidRDefault="006E51FE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2EF628D" w14:textId="77777777" w:rsidR="00132620" w:rsidRDefault="00132620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0499D71" w14:textId="77777777" w:rsidR="006E51FE" w:rsidRPr="007B0163" w:rsidRDefault="007B0163">
      <w:pPr>
        <w:pStyle w:val="1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Листинг</w:t>
      </w:r>
      <w:r w:rsidRPr="007B016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кода</w:t>
      </w:r>
      <w:r w:rsidRPr="007B0163">
        <w:rPr>
          <w:sz w:val="36"/>
          <w:szCs w:val="36"/>
          <w:lang w:val="en-US"/>
        </w:rPr>
        <w:t>:</w:t>
      </w:r>
    </w:p>
    <w:p w14:paraId="1329C59B" w14:textId="77777777" w:rsidR="006E51FE" w:rsidRPr="007B0163" w:rsidRDefault="006E51FE">
      <w:pPr>
        <w:jc w:val="center"/>
        <w:rPr>
          <w:lang w:val="en-US"/>
        </w:rPr>
      </w:pPr>
    </w:p>
    <w:p w14:paraId="448E7EB6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99FD6D3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40113CC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8616D52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ABD87F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679D8E0C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>double f(double x)</w:t>
      </w:r>
    </w:p>
    <w:p w14:paraId="225F63C3" w14:textId="77777777" w:rsidR="006E51FE" w:rsidRPr="00477E10" w:rsidRDefault="007B0163">
      <w:pPr>
        <w:spacing w:after="0" w:line="240" w:lineRule="auto"/>
        <w:rPr>
          <w:sz w:val="20"/>
          <w:szCs w:val="20"/>
          <w:lang w:val="en-US"/>
        </w:rPr>
      </w:pPr>
      <w:r w:rsidRPr="00477E1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82FDEA" w14:textId="77777777" w:rsidR="006E51FE" w:rsidRDefault="007B0163">
      <w:pPr>
        <w:spacing w:after="0" w:line="240" w:lineRule="auto"/>
        <w:rPr>
          <w:sz w:val="20"/>
          <w:szCs w:val="20"/>
        </w:rPr>
      </w:pPr>
      <w:r w:rsidRPr="00477E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2.755 * x * x - 3.7743 * x + 1.2311;</w:t>
      </w:r>
    </w:p>
    <w:p w14:paraId="7C53DE2F" w14:textId="77777777" w:rsidR="006E51FE" w:rsidRDefault="007B0163">
      <w:pPr>
        <w:spacing w:after="0" w:line="240" w:lineRule="auto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87FABA8" w14:textId="77777777" w:rsidR="006E51FE" w:rsidRDefault="006E51FE">
      <w:pPr>
        <w:spacing w:after="0" w:line="240" w:lineRule="auto"/>
        <w:rPr>
          <w:sz w:val="20"/>
          <w:szCs w:val="20"/>
        </w:rPr>
      </w:pPr>
    </w:p>
    <w:p w14:paraId="14E92C2B" w14:textId="77777777" w:rsidR="006E51FE" w:rsidRDefault="007B0163">
      <w:pPr>
        <w:spacing w:after="0" w:line="240" w:lineRule="auto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Рекурсивный метод дихотомии</w:t>
      </w:r>
    </w:p>
    <w:p w14:paraId="505022D2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>double f1(double l, double r, double pre)</w:t>
      </w:r>
    </w:p>
    <w:p w14:paraId="2D54AAC8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2881FD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double m = (r - l) / 2.0 + l;</w:t>
      </w:r>
    </w:p>
    <w:p w14:paraId="410F9DC1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0F23BC99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if (std::abs(f(r) - f(l)) &lt;= pre)</w:t>
      </w:r>
    </w:p>
    <w:p w14:paraId="6906F7FF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B64D73D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return m;</w:t>
      </w:r>
    </w:p>
    <w:p w14:paraId="76A224AF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66527F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0177B4F9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if (f(m - pre) &lt; f(m + pre))</w:t>
      </w:r>
    </w:p>
    <w:p w14:paraId="686657F9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949C90B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return f1(l, m, pre);</w:t>
      </w:r>
    </w:p>
    <w:p w14:paraId="5EB28B47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960C4C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5162697E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775F538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return f1(m, r, pre);</w:t>
      </w:r>
    </w:p>
    <w:p w14:paraId="134D4C26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6F0960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C76ADD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125B629A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Итеративный</w:t>
      </w: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метод</w:t>
      </w: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дихотомии</w:t>
      </w:r>
    </w:p>
    <w:p w14:paraId="56E257E7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>double f2(double l, double r, double pre)</w:t>
      </w:r>
    </w:p>
    <w:p w14:paraId="44532E55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253E8E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double m = (r - l) / 2.0 + l;</w:t>
      </w:r>
    </w:p>
    <w:p w14:paraId="1DDDB8F6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5E0D7401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while (std::abs(f(r) - f(l)) &gt; pre)</w:t>
      </w:r>
    </w:p>
    <w:p w14:paraId="452844DF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4E6F82D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if (f(m - pre) &lt; f(m + pre))</w:t>
      </w:r>
    </w:p>
    <w:p w14:paraId="1BCBB609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1132905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r = m;</w:t>
      </w:r>
    </w:p>
    <w:p w14:paraId="07199609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9D9C6D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6886F489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C601E30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l = m;</w:t>
      </w:r>
    </w:p>
    <w:p w14:paraId="2E72D8ED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6F8CC80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11C9FA28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m = (r - l) / 2.0 + l;</w:t>
      </w:r>
    </w:p>
    <w:p w14:paraId="0C8E9817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6D6FBD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62648724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return m;</w:t>
      </w:r>
    </w:p>
    <w:p w14:paraId="45A155FB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6C5938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2CA7ADC9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Метод</w:t>
      </w: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золотого</w:t>
      </w: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сечения</w:t>
      </w:r>
    </w:p>
    <w:p w14:paraId="37C2B5D6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>double f3(double l, double r, double pre)</w:t>
      </w:r>
    </w:p>
    <w:p w14:paraId="43C6A6F6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7000B80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const double phi = (1 + std::sqrt(5)) / 2.0; // </w:t>
      </w:r>
      <w:r>
        <w:rPr>
          <w:rFonts w:ascii="Courier New" w:hAnsi="Courier New" w:cs="Courier New"/>
          <w:sz w:val="20"/>
          <w:szCs w:val="20"/>
        </w:rPr>
        <w:t>Число</w:t>
      </w: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золотого</w:t>
      </w: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сечения</w:t>
      </w:r>
    </w:p>
    <w:p w14:paraId="17C60911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double x1 = r - (r - l) / phi;</w:t>
      </w:r>
    </w:p>
    <w:p w14:paraId="2356834E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double x2 = l + (r - l) / phi;</w:t>
      </w:r>
    </w:p>
    <w:p w14:paraId="48F80EAB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6F578CF6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while (std::abs(r - l) &gt; pre)</w:t>
      </w:r>
    </w:p>
    <w:p w14:paraId="0CC7A737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266A78B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if (f(x1) &lt; f(x2))</w:t>
      </w:r>
    </w:p>
    <w:p w14:paraId="1736730A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EE7FD8F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r = x2;</w:t>
      </w:r>
    </w:p>
    <w:p w14:paraId="44F70FE5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x2 = x1;</w:t>
      </w:r>
    </w:p>
    <w:p w14:paraId="55299FD4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x1 = r - (r - l) / phi;</w:t>
      </w:r>
    </w:p>
    <w:p w14:paraId="38E5677A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BF7688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7333169F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9F7BC17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l = x1;</w:t>
      </w:r>
    </w:p>
    <w:p w14:paraId="7FF7683D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x1 = x2;</w:t>
      </w:r>
    </w:p>
    <w:p w14:paraId="5166DA9B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x2 = l + (r - l) / phi;</w:t>
      </w:r>
    </w:p>
    <w:p w14:paraId="71DD3C41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5D828C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66154B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544BAF51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return (l + r) / 2.0;</w:t>
      </w:r>
    </w:p>
    <w:p w14:paraId="7691A4CB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6BEEF0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63BA5C4E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7F74047C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0DCF552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&lt;unsigned int&gt;(time(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57BC1065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char c = ' ';</w:t>
      </w:r>
    </w:p>
    <w:p w14:paraId="64CDE914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4A737DCE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while (c != 'q')</w:t>
      </w:r>
    </w:p>
    <w:p w14:paraId="4BAE23FF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2A7D782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int r = 0;</w:t>
      </w:r>
    </w:p>
    <w:p w14:paraId="2C038951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double eps, 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rg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B7C244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&lt;&lt; "Precision as power of 10:" &lt;&lt; std::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A47C61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rg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444843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eps = std::pow(10.0, -1.0 * 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rg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9526EE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&lt;&lt; "Iterations:" &lt;&lt; std::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034436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&gt;&gt; r;</w:t>
      </w:r>
    </w:p>
    <w:p w14:paraId="0E5CBDF6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16F0410A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double time_f1_sum = 0, time_f2_sum = 0, 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time_golden_sum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9FBD8BA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const double a = 0, b = 4;</w:t>
      </w:r>
    </w:p>
    <w:p w14:paraId="6DB624F8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7FB53048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for (int k = 0; k &lt; r; k++)</w:t>
      </w:r>
    </w:p>
    <w:p w14:paraId="650A3377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3653911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clock_t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start = clock();</w:t>
      </w:r>
    </w:p>
    <w:p w14:paraId="6D4B1D09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f1(a, b, eps);</w:t>
      </w:r>
    </w:p>
    <w:p w14:paraId="75A5D6A1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clock_t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end = clock();</w:t>
      </w:r>
    </w:p>
    <w:p w14:paraId="7627E222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double seconds = 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&lt;double&gt;(end - start) / CLOCKS_PER_SEC;</w:t>
      </w:r>
    </w:p>
    <w:p w14:paraId="731B3819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time_f1_sum += seconds;</w:t>
      </w:r>
    </w:p>
    <w:p w14:paraId="7643F9C2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28D19039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start = clock();</w:t>
      </w:r>
    </w:p>
    <w:p w14:paraId="0A96A138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f2(a, b, eps);</w:t>
      </w:r>
    </w:p>
    <w:p w14:paraId="4FB391E6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end = clock();</w:t>
      </w:r>
    </w:p>
    <w:p w14:paraId="36F0F301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seconds = 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&lt;double&gt;(end - start) / CLOCKS_PER_SEC;</w:t>
      </w:r>
    </w:p>
    <w:p w14:paraId="54A74E05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time_f2_sum += seconds;</w:t>
      </w:r>
    </w:p>
    <w:p w14:paraId="3168FBCC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23907CC1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start = clock();</w:t>
      </w:r>
    </w:p>
    <w:p w14:paraId="790EC210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f3(a, b, eps);</w:t>
      </w:r>
    </w:p>
    <w:p w14:paraId="4637EABB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end = clock();</w:t>
      </w:r>
    </w:p>
    <w:p w14:paraId="6A34D8C7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seconds = 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&lt;double&gt;(end - start) / CLOCKS_PER_SEC;</w:t>
      </w:r>
    </w:p>
    <w:p w14:paraId="086D4A20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time_golden_sum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+= seconds;</w:t>
      </w:r>
    </w:p>
    <w:p w14:paraId="63C15C74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04BC24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2CB25711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double time_1 = time_f1_sum / 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&lt;double&gt;(r);</w:t>
      </w:r>
    </w:p>
    <w:p w14:paraId="50C30489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double time_2 = time_f2_sum / 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&lt;double&gt;(r);</w:t>
      </w:r>
    </w:p>
    <w:p w14:paraId="6491E20B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double time_3 = 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time_golden_sum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&lt;double&gt;(r);</w:t>
      </w:r>
    </w:p>
    <w:p w14:paraId="4B99BDE0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64161A35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std::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&lt;&lt; "The time (recursion): " &lt;&lt; time_1 &lt;&lt; " seconds" &lt;&lt; std::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F8494E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&lt;&lt; "The time (iteration): " &lt;&lt; time_2 &lt;&lt; " seconds" &lt;&lt; std::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211E4F" w14:textId="77777777" w:rsidR="006E51FE" w:rsidRPr="007B0163" w:rsidRDefault="007B0163">
      <w:pPr>
        <w:spacing w:after="0" w:line="240" w:lineRule="auto"/>
        <w:rPr>
          <w:sz w:val="20"/>
          <w:szCs w:val="20"/>
          <w:lang w:val="en-US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&lt;&lt; "The time (golden section): " &lt;&lt; time_3 &lt;&lt; " seconds" &lt;&lt; std::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94A8E5" w14:textId="77777777" w:rsidR="006E51FE" w:rsidRPr="007B0163" w:rsidRDefault="006E51FE">
      <w:pPr>
        <w:spacing w:after="0" w:line="240" w:lineRule="auto"/>
        <w:rPr>
          <w:sz w:val="20"/>
          <w:szCs w:val="20"/>
          <w:lang w:val="en-US"/>
        </w:rPr>
      </w:pPr>
    </w:p>
    <w:p w14:paraId="15203E1F" w14:textId="77777777" w:rsidR="006E51FE" w:rsidRDefault="007B0163">
      <w:pPr>
        <w:spacing w:after="0" w:line="240" w:lineRule="auto"/>
        <w:rPr>
          <w:sz w:val="20"/>
          <w:szCs w:val="20"/>
        </w:rPr>
      </w:pPr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7B01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0163">
        <w:rPr>
          <w:rFonts w:ascii="Courier New" w:hAnsi="Courier New" w:cs="Courier New"/>
          <w:sz w:val="20"/>
          <w:szCs w:val="20"/>
          <w:lang w:val="en-US"/>
        </w:rPr>
        <w:t xml:space="preserve"> &lt;&lt; "Enter any char to continue; enter 'q' to exit." </w:t>
      </w:r>
      <w:r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0FBF871" w14:textId="77777777" w:rsidR="006E51FE" w:rsidRDefault="007B0163">
      <w:pPr>
        <w:spacing w:after="0" w:line="240" w:lineRule="auto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&gt;&gt; c;</w:t>
      </w:r>
    </w:p>
    <w:p w14:paraId="2D76BDFA" w14:textId="77777777" w:rsidR="006E51FE" w:rsidRDefault="007B0163">
      <w:pPr>
        <w:spacing w:after="0" w:line="240" w:lineRule="auto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3F62D8C4" w14:textId="77777777" w:rsidR="006E51FE" w:rsidRDefault="006E51FE">
      <w:pPr>
        <w:spacing w:after="0" w:line="240" w:lineRule="auto"/>
        <w:rPr>
          <w:sz w:val="20"/>
          <w:szCs w:val="20"/>
        </w:rPr>
      </w:pPr>
    </w:p>
    <w:p w14:paraId="4E22B2D7" w14:textId="77777777" w:rsidR="006E51FE" w:rsidRDefault="007B0163">
      <w:pPr>
        <w:spacing w:after="0" w:line="240" w:lineRule="auto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0;</w:t>
      </w:r>
    </w:p>
    <w:p w14:paraId="2433C191" w14:textId="77777777" w:rsidR="006E51FE" w:rsidRDefault="007B0163">
      <w:pPr>
        <w:spacing w:after="0" w:line="240" w:lineRule="auto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0959AE2" w14:textId="77777777" w:rsidR="006E51FE" w:rsidRDefault="006E51FE">
      <w:pPr>
        <w:spacing w:after="0" w:line="240" w:lineRule="auto"/>
        <w:rPr>
          <w:sz w:val="20"/>
          <w:szCs w:val="20"/>
        </w:rPr>
      </w:pPr>
    </w:p>
    <w:sectPr w:rsidR="006E51F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8B26A" w14:textId="77777777" w:rsidR="00B127B2" w:rsidRDefault="00B127B2" w:rsidP="001A6296">
      <w:pPr>
        <w:spacing w:after="0" w:line="240" w:lineRule="auto"/>
      </w:pPr>
      <w:r>
        <w:separator/>
      </w:r>
    </w:p>
  </w:endnote>
  <w:endnote w:type="continuationSeparator" w:id="0">
    <w:p w14:paraId="1946D9B3" w14:textId="77777777" w:rsidR="00B127B2" w:rsidRDefault="00B127B2" w:rsidP="001A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Adwaita Sans">
    <w:panose1 w:val="00000000000000000000"/>
    <w:charset w:val="00"/>
    <w:family w:val="roman"/>
    <w:notTrueType/>
    <w:pitch w:val="default"/>
  </w:font>
  <w:font w:name="Noto Nastaliq Urdu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58A3" w14:textId="77777777" w:rsidR="00B127B2" w:rsidRDefault="00B127B2" w:rsidP="001A6296">
      <w:pPr>
        <w:spacing w:after="0" w:line="240" w:lineRule="auto"/>
      </w:pPr>
      <w:r>
        <w:separator/>
      </w:r>
    </w:p>
  </w:footnote>
  <w:footnote w:type="continuationSeparator" w:id="0">
    <w:p w14:paraId="18E71958" w14:textId="77777777" w:rsidR="00B127B2" w:rsidRDefault="00B127B2" w:rsidP="001A6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3B7"/>
    <w:multiLevelType w:val="multilevel"/>
    <w:tmpl w:val="69823B7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8DD4626"/>
    <w:multiLevelType w:val="multilevel"/>
    <w:tmpl w:val="C2E8E5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B24455E"/>
    <w:multiLevelType w:val="multilevel"/>
    <w:tmpl w:val="D34CB92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6F7A73B0"/>
    <w:multiLevelType w:val="multilevel"/>
    <w:tmpl w:val="FE78E3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FD63186"/>
    <w:multiLevelType w:val="multilevel"/>
    <w:tmpl w:val="279E55B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1FE"/>
    <w:rsid w:val="000544A3"/>
    <w:rsid w:val="000B0FE9"/>
    <w:rsid w:val="000B14E5"/>
    <w:rsid w:val="00112090"/>
    <w:rsid w:val="00132620"/>
    <w:rsid w:val="00152219"/>
    <w:rsid w:val="001A6296"/>
    <w:rsid w:val="001B5821"/>
    <w:rsid w:val="001B5F93"/>
    <w:rsid w:val="0020749E"/>
    <w:rsid w:val="00212844"/>
    <w:rsid w:val="002822C6"/>
    <w:rsid w:val="002B2E6A"/>
    <w:rsid w:val="003C415B"/>
    <w:rsid w:val="00477E10"/>
    <w:rsid w:val="004B33E9"/>
    <w:rsid w:val="004C17CA"/>
    <w:rsid w:val="00572EEF"/>
    <w:rsid w:val="005904CB"/>
    <w:rsid w:val="005A1E69"/>
    <w:rsid w:val="00616D4B"/>
    <w:rsid w:val="006966E8"/>
    <w:rsid w:val="006A4322"/>
    <w:rsid w:val="006E51FE"/>
    <w:rsid w:val="00727046"/>
    <w:rsid w:val="007B0163"/>
    <w:rsid w:val="007E2B99"/>
    <w:rsid w:val="007F4B1A"/>
    <w:rsid w:val="00800660"/>
    <w:rsid w:val="00900DBD"/>
    <w:rsid w:val="009049CE"/>
    <w:rsid w:val="00952953"/>
    <w:rsid w:val="00984903"/>
    <w:rsid w:val="009D7B29"/>
    <w:rsid w:val="00A7770F"/>
    <w:rsid w:val="00A914FE"/>
    <w:rsid w:val="00AD6C12"/>
    <w:rsid w:val="00B127B2"/>
    <w:rsid w:val="00B72DA5"/>
    <w:rsid w:val="00D04F3A"/>
    <w:rsid w:val="00D47776"/>
    <w:rsid w:val="00E05163"/>
    <w:rsid w:val="00E242B6"/>
    <w:rsid w:val="00E75F55"/>
    <w:rsid w:val="00F65880"/>
    <w:rsid w:val="00F9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4607"/>
  <w15:docId w15:val="{03B725E8-B2CB-44B0-B3DC-A834A99A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700"/>
    <w:pPr>
      <w:spacing w:after="160" w:line="257" w:lineRule="auto"/>
    </w:pPr>
  </w:style>
  <w:style w:type="paragraph" w:styleId="1">
    <w:name w:val="heading 1"/>
    <w:basedOn w:val="a"/>
    <w:next w:val="a"/>
    <w:link w:val="10"/>
    <w:uiPriority w:val="9"/>
    <w:qFormat/>
    <w:rsid w:val="00153700"/>
    <w:pPr>
      <w:spacing w:before="240" w:after="0" w:line="240" w:lineRule="auto"/>
      <w:textAlignment w:val="baseline"/>
      <w:outlineLvl w:val="0"/>
    </w:pPr>
    <w:rPr>
      <w:rFonts w:ascii="Times New Roman" w:eastAsia="NSimSun" w:hAnsi="Times New Roman" w:cs="Times New Roman"/>
      <w:b/>
      <w:bCs/>
      <w:kern w:val="2"/>
      <w:sz w:val="40"/>
      <w:szCs w:val="40"/>
      <w:lang w:eastAsia="zh-CN" w:bidi="hi-IN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Noto Serif" w:eastAsia="Adwaita Sans" w:hAnsi="Noto Serif" w:cs="Noto Nastaliq Urdu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153700"/>
    <w:rPr>
      <w:rFonts w:ascii="Times New Roman" w:eastAsia="NSimSun" w:hAnsi="Times New Roman" w:cs="Times New Roman"/>
      <w:b/>
      <w:bCs/>
      <w:kern w:val="2"/>
      <w:sz w:val="40"/>
      <w:szCs w:val="40"/>
      <w:lang w:eastAsia="zh-CN" w:bidi="hi-IN"/>
    </w:rPr>
  </w:style>
  <w:style w:type="character" w:styleId="a5">
    <w:name w:val="Placeholder Text"/>
    <w:basedOn w:val="a2"/>
    <w:uiPriority w:val="99"/>
    <w:semiHidden/>
    <w:qFormat/>
    <w:rsid w:val="00B5358B"/>
    <w:rPr>
      <w:color w:val="808080"/>
    </w:rPr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character" w:styleId="a7">
    <w:name w:val="Emphasis"/>
    <w:qFormat/>
    <w:rPr>
      <w:i/>
      <w:iCs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Noto Sans" w:eastAsia="Noto Sans CJK SC" w:hAnsi="Noto Sans" w:cs="Noto Sans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user">
    <w:name w:val="Заголовок (user)"/>
    <w:basedOn w:val="a"/>
    <w:next w:val="a1"/>
    <w:qFormat/>
    <w:pPr>
      <w:keepNext/>
      <w:spacing w:before="240" w:after="120"/>
    </w:pPr>
    <w:rPr>
      <w:rFonts w:ascii="Noto Sans" w:eastAsia="Noto Sans CJK SC" w:hAnsi="Noto Sans" w:cs="Noto Sans Devanagari"/>
      <w:sz w:val="28"/>
      <w:szCs w:val="28"/>
    </w:rPr>
  </w:style>
  <w:style w:type="paragraph" w:customStyle="1" w:styleId="user0">
    <w:name w:val="Указатель (user)"/>
    <w:basedOn w:val="a"/>
    <w:qFormat/>
    <w:pPr>
      <w:suppressLineNumbers/>
    </w:pPr>
    <w:rPr>
      <w:rFonts w:cs="Noto Sans Devanagari"/>
    </w:rPr>
  </w:style>
  <w:style w:type="paragraph" w:styleId="ab">
    <w:name w:val="List Paragraph"/>
    <w:basedOn w:val="a"/>
    <w:uiPriority w:val="34"/>
    <w:qFormat/>
    <w:rsid w:val="006673F8"/>
    <w:pPr>
      <w:ind w:left="720"/>
      <w:contextualSpacing/>
    </w:pPr>
  </w:style>
  <w:style w:type="paragraph" w:styleId="ac">
    <w:name w:val="Normal (Web)"/>
    <w:basedOn w:val="a"/>
    <w:uiPriority w:val="99"/>
    <w:unhideWhenUsed/>
    <w:qFormat/>
    <w:rsid w:val="00C03D0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ser1">
    <w:name w:val="Содержимое таблицы (user)"/>
    <w:basedOn w:val="a"/>
    <w:qFormat/>
    <w:pPr>
      <w:widowControl w:val="0"/>
      <w:suppressLineNumbers/>
    </w:pPr>
  </w:style>
  <w:style w:type="paragraph" w:customStyle="1" w:styleId="user2">
    <w:name w:val="Заголовок таблицы (user)"/>
    <w:basedOn w:val="user1"/>
    <w:qFormat/>
    <w:pPr>
      <w:jc w:val="center"/>
    </w:pPr>
    <w:rPr>
      <w:b/>
      <w:bCs/>
    </w:rPr>
  </w:style>
  <w:style w:type="paragraph" w:customStyle="1" w:styleId="ad">
    <w:name w:val="Горизонтальная линия"/>
    <w:basedOn w:val="a"/>
    <w:next w:val="a1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ae">
    <w:name w:val="Содержимое таблицы"/>
    <w:basedOn w:val="a"/>
    <w:qFormat/>
    <w:pPr>
      <w:widowControl w:val="0"/>
      <w:suppressLineNumbers/>
    </w:p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numbering" w:customStyle="1" w:styleId="af0">
    <w:name w:val="Без списка"/>
    <w:uiPriority w:val="99"/>
    <w:semiHidden/>
    <w:unhideWhenUsed/>
    <w:qFormat/>
  </w:style>
  <w:style w:type="table" w:styleId="af1">
    <w:name w:val="Table Grid"/>
    <w:basedOn w:val="a3"/>
    <w:uiPriority w:val="39"/>
    <w:rsid w:val="000F2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3"/>
    <w:uiPriority w:val="41"/>
    <w:rsid w:val="000F27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2">
    <w:name w:val="Grid Table Light"/>
    <w:basedOn w:val="a3"/>
    <w:uiPriority w:val="40"/>
    <w:rsid w:val="00D477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header"/>
    <w:basedOn w:val="a"/>
    <w:link w:val="af4"/>
    <w:uiPriority w:val="99"/>
    <w:unhideWhenUsed/>
    <w:rsid w:val="001A6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2"/>
    <w:link w:val="af3"/>
    <w:uiPriority w:val="99"/>
    <w:rsid w:val="001A6296"/>
  </w:style>
  <w:style w:type="paragraph" w:styleId="af5">
    <w:name w:val="footer"/>
    <w:basedOn w:val="a"/>
    <w:link w:val="af6"/>
    <w:uiPriority w:val="99"/>
    <w:unhideWhenUsed/>
    <w:rsid w:val="001A6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1A6296"/>
  </w:style>
  <w:style w:type="character" w:styleId="af7">
    <w:name w:val="Strong"/>
    <w:basedOn w:val="a2"/>
    <w:uiPriority w:val="22"/>
    <w:qFormat/>
    <w:rsid w:val="000B0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P:\Lab3\graph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Рекурсивный алгоритм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u="none" strike="noStrike">
                    <a:uFillTx/>
                    <a:latin typeface="Noto San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28800">
                      <a:solidFill>
                        <a:srgbClr val="000000"/>
                      </a:solidFill>
                    </a:ln>
                  </c:spPr>
                </c15:leaderLines>
              </c:ext>
            </c:extLst>
          </c:dLbls>
          <c:xVal>
            <c:strRef>
              <c:f>Лист1!$B$1:$G$1</c:f>
              <c:strCache>
                <c:ptCount val="6"/>
                <c:pt idx="0">
                  <c:v>10⁻⁴</c:v>
                </c:pt>
                <c:pt idx="1">
                  <c:v>10⁻⁵</c:v>
                </c:pt>
                <c:pt idx="2">
                  <c:v>10⁻⁶</c:v>
                </c:pt>
                <c:pt idx="3">
                  <c:v>10⁻⁷</c:v>
                </c:pt>
                <c:pt idx="4">
                  <c:v>10⁻⁸</c:v>
                </c:pt>
                <c:pt idx="5">
                  <c:v>10⁻⁹</c:v>
                </c:pt>
              </c:strCache>
            </c:strRef>
          </c:xVal>
          <c:yVal>
            <c:numRef>
              <c:f>Лист1!$B$2:$G$2</c:f>
              <c:numCache>
                <c:formatCode>0.00E+00</c:formatCode>
                <c:ptCount val="6"/>
                <c:pt idx="0">
                  <c:v>6.285E-7</c:v>
                </c:pt>
                <c:pt idx="1">
                  <c:v>6.5450000000000004E-7</c:v>
                </c:pt>
                <c:pt idx="2">
                  <c:v>6.8640000000000001E-7</c:v>
                </c:pt>
                <c:pt idx="3">
                  <c:v>7.2429999999999999E-7</c:v>
                </c:pt>
                <c:pt idx="4">
                  <c:v>7.8260000000000003E-7</c:v>
                </c:pt>
                <c:pt idx="5">
                  <c:v>8.5140000000000001E-7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61-426F-865E-46AF4B62A225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Итеративный алгоритм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u="none" strike="noStrike">
                    <a:uFillTx/>
                    <a:latin typeface="Noto San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28800">
                      <a:solidFill>
                        <a:srgbClr val="000000"/>
                      </a:solidFill>
                    </a:ln>
                  </c:spPr>
                </c15:leaderLines>
              </c:ext>
            </c:extLst>
          </c:dLbls>
          <c:xVal>
            <c:strRef>
              <c:f>Лист1!$B$1:$G$1</c:f>
              <c:strCache>
                <c:ptCount val="6"/>
                <c:pt idx="0">
                  <c:v>10⁻⁴</c:v>
                </c:pt>
                <c:pt idx="1">
                  <c:v>10⁻⁵</c:v>
                </c:pt>
                <c:pt idx="2">
                  <c:v>10⁻⁶</c:v>
                </c:pt>
                <c:pt idx="3">
                  <c:v>10⁻⁷</c:v>
                </c:pt>
                <c:pt idx="4">
                  <c:v>10⁻⁸</c:v>
                </c:pt>
                <c:pt idx="5">
                  <c:v>10⁻⁹</c:v>
                </c:pt>
              </c:strCache>
            </c:strRef>
          </c:xVal>
          <c:yVal>
            <c:numRef>
              <c:f>Лист1!$B$3:$G$3</c:f>
              <c:numCache>
                <c:formatCode>0.00E+00</c:formatCode>
                <c:ptCount val="6"/>
                <c:pt idx="0">
                  <c:v>6.0009999999999998E-7</c:v>
                </c:pt>
                <c:pt idx="1">
                  <c:v>6.2279999999999999E-7</c:v>
                </c:pt>
                <c:pt idx="2">
                  <c:v>6.5349999999999997E-7</c:v>
                </c:pt>
                <c:pt idx="3">
                  <c:v>6.9029999999999998E-7</c:v>
                </c:pt>
                <c:pt idx="4">
                  <c:v>7.3620000000000004E-7</c:v>
                </c:pt>
                <c:pt idx="5">
                  <c:v>7.9820000000000004E-7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461-426F-865E-46AF4B62A225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Золотое сечение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u="none" strike="noStrike">
                    <a:uFillTx/>
                    <a:latin typeface="Noto San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28800">
                      <a:solidFill>
                        <a:srgbClr val="000000"/>
                      </a:solidFill>
                    </a:ln>
                  </c:spPr>
                </c15:leaderLines>
              </c:ext>
            </c:extLst>
          </c:dLbls>
          <c:xVal>
            <c:strRef>
              <c:f>Лист1!$B$1:$G$1</c:f>
              <c:strCache>
                <c:ptCount val="6"/>
                <c:pt idx="0">
                  <c:v>10⁻⁴</c:v>
                </c:pt>
                <c:pt idx="1">
                  <c:v>10⁻⁵</c:v>
                </c:pt>
                <c:pt idx="2">
                  <c:v>10⁻⁶</c:v>
                </c:pt>
                <c:pt idx="3">
                  <c:v>10⁻⁷</c:v>
                </c:pt>
                <c:pt idx="4">
                  <c:v>10⁻⁸</c:v>
                </c:pt>
                <c:pt idx="5">
                  <c:v>10⁻⁹</c:v>
                </c:pt>
              </c:strCache>
            </c:strRef>
          </c:xVal>
          <c:yVal>
            <c:numRef>
              <c:f>Лист1!$B$4:$G$4</c:f>
              <c:numCache>
                <c:formatCode>General</c:formatCode>
                <c:ptCount val="6"/>
                <c:pt idx="0">
                  <c:v>7.5580000000000003E-7</c:v>
                </c:pt>
                <c:pt idx="1">
                  <c:v>7.9169999999999998E-7</c:v>
                </c:pt>
                <c:pt idx="2" formatCode="0.00E+00">
                  <c:v>8.4379999999999997E-7</c:v>
                </c:pt>
                <c:pt idx="3" formatCode="0.00E+00">
                  <c:v>9.0869999999999998E-7</c:v>
                </c:pt>
                <c:pt idx="4" formatCode="0.00E+00">
                  <c:v>9.9810000000000002E-7</c:v>
                </c:pt>
                <c:pt idx="5" formatCode="0.00E+00">
                  <c:v>1.0918000000000001E-6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461-426F-865E-46AF4B62A2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739693"/>
        <c:axId val="93886297"/>
      </c:scatterChart>
      <c:valAx>
        <c:axId val="67739693"/>
        <c:scaling>
          <c:orientation val="minMax"/>
          <c:max val="6"/>
          <c:min val="1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sz="1300" b="0" u="none" strike="noStrike">
                    <a:uFillTx/>
                    <a:latin typeface="Noto Sans"/>
                  </a:defRPr>
                </a:pPr>
                <a:r>
                  <a:rPr lang="ru-RU" sz="900" b="0" u="none" strike="noStrike">
                    <a:uFillTx/>
                    <a:latin typeface="Noto Sans"/>
                  </a:rPr>
                  <a:t>Точность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u="none" strike="noStrike">
                <a:uFillTx/>
                <a:latin typeface="Noto Sans"/>
              </a:defRPr>
            </a:pPr>
            <a:endParaRPr lang="ru-RU"/>
          </a:p>
        </c:txPr>
        <c:crossAx val="93886297"/>
        <c:crossesAt val="0"/>
        <c:crossBetween val="between"/>
      </c:valAx>
      <c:valAx>
        <c:axId val="93886297"/>
        <c:scaling>
          <c:orientation val="minMax"/>
          <c:max val="1.1999999999999999E-6"/>
          <c:min val="5.9999999999999997E-7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1300" b="0" u="none" strike="noStrike">
                    <a:uFillTx/>
                    <a:latin typeface="Noto Sans"/>
                  </a:defRPr>
                </a:pPr>
                <a:r>
                  <a:rPr lang="ru-RU" sz="900" b="0" u="none" strike="noStrike">
                    <a:uFillTx/>
                    <a:latin typeface="Noto Sans"/>
                  </a:rPr>
                  <a:t>Время, микросекунды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0.00E+00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u="none" strike="noStrike">
                <a:uFillTx/>
                <a:latin typeface="Noto Sans"/>
              </a:defRPr>
            </a:pPr>
            <a:endParaRPr lang="ru-RU"/>
          </a:p>
        </c:txPr>
        <c:crossAx val="67739693"/>
        <c:crossesAt val="0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sz="1000" b="0" u="none" strike="noStrike">
              <a:uFillTx/>
              <a:latin typeface="Noto Sans"/>
            </a:defRPr>
          </a:pPr>
          <a:endParaRPr lang="ru-RU"/>
        </a:p>
      </c:txPr>
    </c:legend>
    <c:plotVisOnly val="1"/>
    <c:dispBlanksAs val="span"/>
    <c:showDLblsOverMax val="1"/>
  </c:chart>
  <c:spPr>
    <a:solidFill>
      <a:schemeClr val="bg2"/>
    </a:solidFill>
    <a:ln w="0"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2AFE3-100F-4C2D-8026-B8EC1BE2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10</Pages>
  <Words>1407</Words>
  <Characters>8025</Characters>
  <Application>Microsoft Office Word</Application>
  <DocSecurity>0</DocSecurity>
  <Lines>66</Lines>
  <Paragraphs>18</Paragraphs>
  <ScaleCrop>false</ScaleCrop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Особов</dc:creator>
  <dc:description/>
  <cp:lastModifiedBy>Максим Коньков</cp:lastModifiedBy>
  <cp:revision>284</cp:revision>
  <dcterms:created xsi:type="dcterms:W3CDTF">2023-02-16T08:19:00Z</dcterms:created>
  <dcterms:modified xsi:type="dcterms:W3CDTF">2025-04-29T15:57:00Z</dcterms:modified>
  <dc:language>ru-RU</dc:language>
</cp:coreProperties>
</file>