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-1827843</wp:posOffset>
                </wp:positionH>
                <wp:positionV relativeFrom="paragraph">
                  <wp:posOffset>-1256977</wp:posOffset>
                </wp:positionV>
                <wp:extent cx="1475105" cy="11409680"/>
                <wp:effectExtent b="0" l="0" r="0" t="0"/>
                <wp:wrapNone/>
                <wp:docPr id="19" name=""/>
                <a:graphic>
                  <a:graphicData uri="http://schemas.microsoft.com/office/word/2010/wordprocessingShape">
                    <wps:wsp>
                      <wps:cNvSpPr/>
                      <wps:cNvPr id="4" name="Shape 4"/>
                      <wps:spPr>
                        <a:xfrm>
                          <a:off x="4622735" y="0"/>
                          <a:ext cx="1446530" cy="7560000"/>
                        </a:xfrm>
                        <a:prstGeom prst="chevron">
                          <a:avLst>
                            <a:gd fmla="val 50000" name="adj"/>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-1827843</wp:posOffset>
                </wp:positionH>
                <wp:positionV relativeFrom="paragraph">
                  <wp:posOffset>-1256977</wp:posOffset>
                </wp:positionV>
                <wp:extent cx="1475105" cy="11409680"/>
                <wp:effectExtent b="0" l="0" r="0" t="0"/>
                <wp:wrapNone/>
                <wp:docPr id="1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475105" cy="114096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-1131248</wp:posOffset>
                </wp:positionH>
                <wp:positionV relativeFrom="paragraph">
                  <wp:posOffset>-1329368</wp:posOffset>
                </wp:positionV>
                <wp:extent cx="1073150" cy="11409680"/>
                <wp:effectExtent b="0" l="0" r="0" t="0"/>
                <wp:wrapNone/>
                <wp:docPr id="20" name=""/>
                <a:graphic>
                  <a:graphicData uri="http://schemas.microsoft.com/office/word/2010/wordprocessingShape">
                    <wps:wsp>
                      <wps:cNvSpPr/>
                      <wps:cNvPr id="5" name="Shape 5"/>
                      <wps:spPr>
                        <a:xfrm>
                          <a:off x="4823713" y="0"/>
                          <a:ext cx="1044575" cy="7560000"/>
                        </a:xfrm>
                        <a:prstGeom prst="chevron">
                          <a:avLst>
                            <a:gd fmla="val 50000" name="adj"/>
                          </a:avLst>
                        </a:prstGeom>
                        <a:solidFill>
                          <a:srgbClr val="38562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-1131248</wp:posOffset>
                </wp:positionH>
                <wp:positionV relativeFrom="paragraph">
                  <wp:posOffset>-1329368</wp:posOffset>
                </wp:positionV>
                <wp:extent cx="1073150" cy="11409680"/>
                <wp:effectExtent b="0" l="0" r="0" t="0"/>
                <wp:wrapNone/>
                <wp:docPr id="2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73150" cy="114096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-640705</wp:posOffset>
                </wp:positionH>
                <wp:positionV relativeFrom="paragraph">
                  <wp:posOffset>-1258247</wp:posOffset>
                </wp:positionV>
                <wp:extent cx="1073150" cy="11409680"/>
                <wp:effectExtent b="0" l="0" r="0" t="0"/>
                <wp:wrapNone/>
                <wp:docPr id="21" name=""/>
                <a:graphic>
                  <a:graphicData uri="http://schemas.microsoft.com/office/word/2010/wordprocessingShape">
                    <wps:wsp>
                      <wps:cNvSpPr/>
                      <wps:cNvPr id="6" name="Shape 6"/>
                      <wps:spPr>
                        <a:xfrm>
                          <a:off x="4823713" y="0"/>
                          <a:ext cx="1044575" cy="7560000"/>
                        </a:xfrm>
                        <a:prstGeom prst="chevron">
                          <a:avLst>
                            <a:gd fmla="val 50000" name="adj"/>
                          </a:avLst>
                        </a:prstGeom>
                        <a:solidFill>
                          <a:srgbClr val="5481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-640705</wp:posOffset>
                </wp:positionH>
                <wp:positionV relativeFrom="paragraph">
                  <wp:posOffset>-1258247</wp:posOffset>
                </wp:positionV>
                <wp:extent cx="1073150" cy="11409680"/>
                <wp:effectExtent b="0" l="0" r="0" t="0"/>
                <wp:wrapNone/>
                <wp:docPr id="2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073150" cy="114096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-146676</wp:posOffset>
                </wp:positionH>
                <wp:positionV relativeFrom="paragraph">
                  <wp:posOffset>-1258247</wp:posOffset>
                </wp:positionV>
                <wp:extent cx="1073150" cy="11409680"/>
                <wp:effectExtent b="0" l="0" r="0" t="0"/>
                <wp:wrapNone/>
                <wp:docPr id="22" name=""/>
                <a:graphic>
                  <a:graphicData uri="http://schemas.microsoft.com/office/word/2010/wordprocessingShape">
                    <wps:wsp>
                      <wps:cNvSpPr/>
                      <wps:cNvPr id="7" name="Shape 7"/>
                      <wps:spPr>
                        <a:xfrm>
                          <a:off x="4823713" y="0"/>
                          <a:ext cx="1044575" cy="7560000"/>
                        </a:xfrm>
                        <a:prstGeom prst="chevron">
                          <a:avLst>
                            <a:gd fmla="val 50000" name="adj"/>
                          </a:avLst>
                        </a:prstGeom>
                        <a:solidFill>
                          <a:schemeClr val="accent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-146676</wp:posOffset>
                </wp:positionH>
                <wp:positionV relativeFrom="paragraph">
                  <wp:posOffset>-1258247</wp:posOffset>
                </wp:positionV>
                <wp:extent cx="1073150" cy="11409680"/>
                <wp:effectExtent b="0" l="0" r="0" t="0"/>
                <wp:wrapNone/>
                <wp:docPr id="2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073150" cy="114096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1709102</wp:posOffset>
                </wp:positionH>
                <wp:positionV relativeFrom="paragraph">
                  <wp:posOffset>5840414</wp:posOffset>
                </wp:positionV>
                <wp:extent cx="4371340" cy="2242709"/>
                <wp:effectExtent b="0" l="0" r="0" t="0"/>
                <wp:wrapNone/>
                <wp:docPr id="17" name=""/>
                <a:graphic>
                  <a:graphicData uri="http://schemas.microsoft.com/office/word/2010/wordprocessingShape">
                    <wps:wsp>
                      <wps:cNvSpPr/>
                      <wps:cNvPr id="2" name="Shape 2"/>
                      <wps:spPr>
                        <a:xfrm>
                          <a:off x="3173333" y="2871053"/>
                          <a:ext cx="4345334" cy="1817894"/>
                        </a:xfrm>
                        <a:custGeom>
                          <a:rect b="b" l="l" r="r" t="t"/>
                          <a:pathLst>
                            <a:path extrusionOk="0" h="1266825" w="4323715">
                              <a:moveTo>
                                <a:pt x="0" y="0"/>
                              </a:moveTo>
                              <a:lnTo>
                                <a:pt x="0" y="1266825"/>
                              </a:lnTo>
                              <a:lnTo>
                                <a:pt x="4323715" y="1266825"/>
                              </a:lnTo>
                              <a:lnTo>
                                <a:pt x="4323715" y="0"/>
                              </a:lnTo>
                              <a:close/>
                            </a:path>
                          </a:pathLst>
                        </a:cu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Open Sans" w:cs="Open Sans" w:eastAsia="Open Sans" w:hAnsi="Open Sans"/>
                                <w:b w:val="0"/>
                                <w:i w:val="0"/>
                                <w:smallCaps w:val="0"/>
                                <w:strike w:val="0"/>
                                <w:color w:val="767171"/>
                                <w:sz w:val="32"/>
                                <w:vertAlign w:val="baseline"/>
                              </w:rPr>
                              <w:t xml:space="preserve">Integrantes: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Open Sans" w:cs="Open Sans" w:eastAsia="Open Sans" w:hAnsi="Open Sans"/>
                                <w:b w:val="0"/>
                                <w:i w:val="0"/>
                                <w:smallCaps w:val="0"/>
                                <w:strike w:val="0"/>
                                <w:color w:val="767171"/>
                                <w:sz w:val="32"/>
                                <w:vertAlign w:val="baseline"/>
                              </w:rPr>
                            </w:r>
                            <w:r w:rsidDel="00000000" w:rsidR="00000000" w:rsidRPr="00000000">
                              <w:rPr>
                                <w:rFonts w:ascii="Open Sans" w:cs="Open Sans" w:eastAsia="Open Sans" w:hAnsi="Open Sans"/>
                                <w:b w:val="0"/>
                                <w:i w:val="0"/>
                                <w:smallCaps w:val="0"/>
                                <w:strike w:val="0"/>
                                <w:color w:val="767171"/>
                                <w:sz w:val="32"/>
                                <w:vertAlign w:val="baseline"/>
                              </w:rPr>
                              <w:t xml:space="preserve">Juan Pablo Marin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Open Sans" w:cs="Open Sans" w:eastAsia="Open Sans" w:hAnsi="Open Sans"/>
                                <w:b w:val="0"/>
                                <w:i w:val="0"/>
                                <w:smallCaps w:val="0"/>
                                <w:strike w:val="0"/>
                                <w:color w:val="767171"/>
                                <w:sz w:val="32"/>
                                <w:vertAlign w:val="baseline"/>
                              </w:rPr>
                            </w:r>
                            <w:r w:rsidDel="00000000" w:rsidR="00000000" w:rsidRPr="00000000">
                              <w:rPr>
                                <w:rFonts w:ascii="Open Sans" w:cs="Open Sans" w:eastAsia="Open Sans" w:hAnsi="Open Sans"/>
                                <w:b w:val="0"/>
                                <w:i w:val="0"/>
                                <w:smallCaps w:val="0"/>
                                <w:strike w:val="0"/>
                                <w:color w:val="767171"/>
                                <w:sz w:val="32"/>
                                <w:vertAlign w:val="baseline"/>
                              </w:rPr>
                              <w:t xml:space="preserve">Juan Sebastian Sotomayor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Open Sans" w:cs="Open Sans" w:eastAsia="Open Sans" w:hAnsi="Open Sans"/>
                                <w:b w:val="0"/>
                                <w:i w:val="0"/>
                                <w:smallCaps w:val="0"/>
                                <w:strike w:val="0"/>
                                <w:color w:val="767171"/>
                                <w:sz w:val="32"/>
                                <w:vertAlign w:val="baseline"/>
                              </w:rPr>
                            </w:r>
                            <w:r w:rsidDel="00000000" w:rsidR="00000000" w:rsidRPr="00000000">
                              <w:rPr>
                                <w:rFonts w:ascii="Open Sans" w:cs="Open Sans" w:eastAsia="Open Sans" w:hAnsi="Open Sans"/>
                                <w:b w:val="0"/>
                                <w:i w:val="0"/>
                                <w:smallCaps w:val="0"/>
                                <w:strike w:val="0"/>
                                <w:color w:val="767171"/>
                                <w:sz w:val="32"/>
                                <w:vertAlign w:val="baseline"/>
                              </w:rPr>
                              <w:t xml:space="preserve">Daniel Felipe Reyes</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Open Sans" w:cs="Open Sans" w:eastAsia="Open Sans" w:hAnsi="Open Sans"/>
                                <w:b w:val="0"/>
                                <w:i w:val="0"/>
                                <w:smallCaps w:val="0"/>
                                <w:strike w:val="0"/>
                                <w:color w:val="767171"/>
                                <w:sz w:val="32"/>
                                <w:vertAlign w:val="baseline"/>
                              </w:rPr>
                            </w:r>
                            <w:r w:rsidDel="00000000" w:rsidR="00000000" w:rsidRPr="00000000">
                              <w:rPr>
                                <w:rFonts w:ascii="Open Sans" w:cs="Open Sans" w:eastAsia="Open Sans" w:hAnsi="Open Sans"/>
                                <w:b w:val="0"/>
                                <w:i w:val="0"/>
                                <w:smallCaps w:val="0"/>
                                <w:strike w:val="0"/>
                                <w:color w:val="767171"/>
                                <w:sz w:val="32"/>
                                <w:vertAlign w:val="baseline"/>
                              </w:rPr>
                              <w:t xml:space="preserve">Juan Sebastian Romero</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Open Sans" w:cs="Open Sans" w:eastAsia="Open Sans" w:hAnsi="Open Sans"/>
                                <w:b w:val="0"/>
                                <w:i w:val="0"/>
                                <w:smallCaps w:val="0"/>
                                <w:strike w:val="0"/>
                                <w:color w:val="767171"/>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1709102</wp:posOffset>
                </wp:positionH>
                <wp:positionV relativeFrom="paragraph">
                  <wp:posOffset>5840414</wp:posOffset>
                </wp:positionV>
                <wp:extent cx="4371340" cy="2242709"/>
                <wp:effectExtent b="0" l="0" r="0" t="0"/>
                <wp:wrapNone/>
                <wp:docPr id="1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371340" cy="2242709"/>
                        </a:xfrm>
                        <a:prstGeom prst="rect"/>
                        <a:ln/>
                      </pic:spPr>
                    </pic:pic>
                  </a:graphicData>
                </a:graphic>
              </wp:anchor>
            </w:drawing>
          </mc:Fallback>
        </mc:AlternateConten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1704975</wp:posOffset>
                </wp:positionH>
                <wp:positionV relativeFrom="paragraph">
                  <wp:posOffset>93984</wp:posOffset>
                </wp:positionV>
                <wp:extent cx="4156075" cy="2733897"/>
                <wp:effectExtent b="0" l="0" r="0" t="0"/>
                <wp:wrapNone/>
                <wp:docPr id="18" name=""/>
                <a:graphic>
                  <a:graphicData uri="http://schemas.microsoft.com/office/word/2010/wordprocessingShape">
                    <wps:wsp>
                      <wps:cNvSpPr/>
                      <wps:cNvPr id="3" name="Shape 3"/>
                      <wps:spPr>
                        <a:xfrm>
                          <a:off x="2490628" y="2757368"/>
                          <a:ext cx="5710745" cy="2045265"/>
                        </a:xfrm>
                        <a:custGeom>
                          <a:rect b="b" l="l" r="r" t="t"/>
                          <a:pathLst>
                            <a:path extrusionOk="0" h="2025015" w="4108450">
                              <a:moveTo>
                                <a:pt x="0" y="0"/>
                              </a:moveTo>
                              <a:lnTo>
                                <a:pt x="0" y="2025015"/>
                              </a:lnTo>
                              <a:lnTo>
                                <a:pt x="4108450" y="2025015"/>
                              </a:lnTo>
                              <a:lnTo>
                                <a:pt x="4108450" y="0"/>
                              </a:lnTo>
                              <a:close/>
                            </a:path>
                          </a:pathLst>
                        </a:cu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Open Sans" w:cs="Open Sans" w:eastAsia="Open Sans" w:hAnsi="Open Sans"/>
                                <w:b w:val="1"/>
                                <w:i w:val="0"/>
                                <w:smallCaps w:val="0"/>
                                <w:strike w:val="0"/>
                                <w:color w:val="385623"/>
                                <w:sz w:val="110"/>
                                <w:vertAlign w:val="baseline"/>
                              </w:rPr>
                              <w:t xml:space="preserve">Informe de Pruebas de Rendimiento — Carga y Estrés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1704975</wp:posOffset>
                </wp:positionH>
                <wp:positionV relativeFrom="paragraph">
                  <wp:posOffset>93984</wp:posOffset>
                </wp:positionV>
                <wp:extent cx="4156075" cy="2733897"/>
                <wp:effectExtent b="0" l="0" r="0" t="0"/>
                <wp:wrapNone/>
                <wp:docPr id="1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156075" cy="2733897"/>
                        </a:xfrm>
                        <a:prstGeom prst="rect"/>
                        <a:ln/>
                      </pic:spPr>
                    </pic:pic>
                  </a:graphicData>
                </a:graphic>
              </wp:anchor>
            </w:drawing>
          </mc:Fallback>
        </mc:AlternateConten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color w:val="274e13"/>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Objetivo del documento</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documento es evaluar la capacidad, estabilidad y comportamiento de nuestra API bajo condiciones controladas de carga tanto de demanda esperada como de demanda elevada con el fin de identificar los límites de la aplicación antes de su despliegue a producción. </w:t>
      </w:r>
    </w:p>
    <w:p w:rsidR="00000000" w:rsidDel="00000000" w:rsidP="00000000" w:rsidRDefault="00000000" w:rsidRPr="00000000" w14:paraId="00000024">
      <w:pPr>
        <w:keepNext w:val="0"/>
        <w:keepLines w:val="0"/>
        <w:spacing w:after="160" w:before="300" w:lineRule="auto"/>
        <w:rPr>
          <w:rFonts w:ascii="Times New Roman" w:cs="Times New Roman" w:eastAsia="Times New Roman" w:hAnsi="Times New Roman"/>
          <w:b w:val="1"/>
          <w:bCs w:val="1"/>
          <w:color w:val="274e13"/>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Entorno y Herramientas de Prueba</w:t>
      </w:r>
    </w:p>
    <w:p w:rsidR="00000000" w:rsidDel="00000000" w:rsidP="00000000" w:rsidRDefault="00000000" w:rsidRPr="00000000" w14:paraId="0000002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Herramienta principal: </w:t>
      </w:r>
      <w:r w:rsidDel="00000000" w:rsidR="00000000" w:rsidRPr="00000000">
        <w:rPr>
          <w:rFonts w:ascii="Times New Roman" w:cs="Times New Roman" w:eastAsia="Times New Roman" w:hAnsi="Times New Roman"/>
          <w:rtl w:val="0"/>
        </w:rPr>
        <w:t xml:space="preserve">Apache JMeter</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Tipo de prueba: </w:t>
      </w:r>
      <w:r w:rsidDel="00000000" w:rsidR="00000000" w:rsidRPr="00000000">
        <w:rPr>
          <w:rFonts w:ascii="Times New Roman" w:cs="Times New Roman" w:eastAsia="Times New Roman" w:hAnsi="Times New Roman"/>
          <w:rtl w:val="0"/>
        </w:rPr>
        <w:t xml:space="preserve">Carga progresiva + Estrés</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Escenarios evaluados: </w:t>
      </w:r>
      <w:r w:rsidDel="00000000" w:rsidR="00000000" w:rsidRPr="00000000">
        <w:rPr>
          <w:rFonts w:ascii="Times New Roman" w:cs="Times New Roman" w:eastAsia="Times New Roman" w:hAnsi="Times New Roman"/>
          <w:rtl w:val="0"/>
        </w:rPr>
        <w:t xml:space="preserve">16 endpoints críticos de la API</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Fases de carga: </w:t>
      </w:r>
      <w:sdt>
        <w:sdtPr>
          <w:id w:val="-314970530"/>
          <w:tag w:val="goog_rdk_0"/>
        </w:sdtPr>
        <w:sdtContent>
          <w:r w:rsidDel="00000000" w:rsidR="00000000" w:rsidRPr="00000000">
            <w:rPr>
              <w:rFonts w:ascii="Gungsuh" w:cs="Gungsuh" w:eastAsia="Gungsuh" w:hAnsi="Gungsuh"/>
              <w:rtl w:val="0"/>
            </w:rPr>
            <w:t xml:space="preserve">Fase 1 (≈50 usuarios), Fase 2 (≈500 usuarios), Fase 3 (≈2.500 usuarios) y Estrés (carga máxima sostenida)</w:t>
          </w:r>
        </w:sdtContent>
      </w:sdt>
    </w:p>
    <w:p w:rsidR="00000000" w:rsidDel="00000000" w:rsidP="00000000" w:rsidRDefault="00000000" w:rsidRPr="00000000" w14:paraId="0000002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Métricas recolectadas: </w:t>
      </w:r>
      <w:r w:rsidDel="00000000" w:rsidR="00000000" w:rsidRPr="00000000">
        <w:rPr>
          <w:rFonts w:ascii="Times New Roman" w:cs="Times New Roman" w:eastAsia="Times New Roman" w:hAnsi="Times New Roman"/>
          <w:rtl w:val="0"/>
        </w:rPr>
        <w:t xml:space="preserve">Samples, Error %, Mean, Median, Max Response Time y Throughput (req/s)</w:t>
      </w:r>
    </w:p>
    <w:p w:rsidR="00000000" w:rsidDel="00000000" w:rsidP="00000000" w:rsidRDefault="00000000" w:rsidRPr="00000000" w14:paraId="0000002A">
      <w:pPr>
        <w:keepNext w:val="0"/>
        <w:keepLines w:val="0"/>
        <w:spacing w:after="160" w:before="300" w:lineRule="auto"/>
        <w:rPr>
          <w:rFonts w:ascii="Times New Roman" w:cs="Times New Roman" w:eastAsia="Times New Roman" w:hAnsi="Times New Roman"/>
          <w:b w:val="1"/>
          <w:bCs w:val="1"/>
          <w:color w:val="274e13"/>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Resultado General</w:t>
      </w:r>
    </w:p>
    <w:p w:rsidR="00000000" w:rsidDel="00000000" w:rsidP="00000000" w:rsidRDefault="00000000" w:rsidRPr="00000000" w14:paraId="0000002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ejecutar los 16 escenarios de prueba, se obtuvo un </w:t>
      </w:r>
      <w:r w:rsidDel="00000000" w:rsidR="00000000" w:rsidRPr="00000000">
        <w:rPr>
          <w:rFonts w:ascii="Times New Roman" w:cs="Times New Roman" w:eastAsia="Times New Roman" w:hAnsi="Times New Roman"/>
          <w:b w:val="1"/>
          <w:bCs w:val="1"/>
          <w:sz w:val="24"/>
          <w:szCs w:val="24"/>
          <w:rtl w:val="0"/>
        </w:rPr>
        <w:t xml:space="preserve">promedio de éxito del 71.44%</w:t>
      </w:r>
      <w:sdt>
        <w:sdtPr>
          <w:id w:val="-2051020705"/>
          <w:tag w:val="goog_rdk_1"/>
        </w:sdtPr>
        <w:sdtContent>
          <w:r w:rsidDel="00000000" w:rsidR="00000000" w:rsidRPr="00000000">
            <w:rPr>
              <w:rFonts w:ascii="Gungsuh" w:cs="Gungsuh" w:eastAsia="Gungsuh" w:hAnsi="Gungsuh"/>
              <w:sz w:val="24"/>
              <w:szCs w:val="24"/>
              <w:rtl w:val="0"/>
            </w:rPr>
            <w:t xml:space="preserve">. Este valor se calcula como el promedio del porcentaje de éxito de cada escenario (100% − Error% de cada uno).</w:t>
          </w:r>
        </w:sdtContent>
      </w:sdt>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sostiene de forma adecuada las operaciones de lectura y autenticación. Los principales problemas se concentran en endpoints de escritura y algunos listados bajo concurrencia alta, probablemente relacionados con rate limiting y validaciones en base de datos.</w:t>
      </w:r>
    </w:p>
    <w:tbl>
      <w:tblPr>
        <w:tblStyle w:val="Table1"/>
        <w:tblW w:w="8503.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05.9223771015113"/>
        <w:gridCol w:w="1996.6015907639928"/>
        <w:gridCol w:w="2800.987843158119"/>
        <w:tblGridChange w:id="0">
          <w:tblGrid>
            <w:gridCol w:w="3705.9223771015113"/>
            <w:gridCol w:w="1996.6015907639928"/>
            <w:gridCol w:w="2800.987843158119"/>
          </w:tblGrid>
        </w:tblGridChange>
      </w:tblGrid>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2D">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Métrica</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2E">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Resultado</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2F">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Estado</w:t>
            </w:r>
          </w:p>
        </w:tc>
      </w:tr>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Promedio de Éxito</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71.44%</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Aceptable</w:t>
            </w:r>
          </w:p>
        </w:tc>
      </w:tr>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Escenarios sin errores (0%)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16</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5">
            <w:pPr>
              <w:spacing w:after="0" w:lineRule="auto"/>
              <w:jc w:val="center"/>
              <w:rPr>
                <w:rFonts w:ascii="Times New Roman" w:cs="Times New Roman" w:eastAsia="Times New Roman" w:hAnsi="Times New Roman"/>
                <w:color w:val="2e7d32"/>
                <w:sz w:val="24"/>
                <w:szCs w:val="24"/>
              </w:rPr>
            </w:pPr>
            <w:r w:rsidDel="00000000" w:rsidR="00000000" w:rsidRPr="00000000">
              <w:rPr>
                <w:rFonts w:ascii="Times New Roman" w:cs="Times New Roman" w:eastAsia="Times New Roman" w:hAnsi="Times New Roman"/>
                <w:color w:val="2e7d32"/>
                <w:sz w:val="24"/>
                <w:szCs w:val="24"/>
                <w:rtl w:val="0"/>
              </w:rPr>
              <w:t xml:space="preserve">Estables</w:t>
            </w:r>
          </w:p>
        </w:tc>
      </w:tr>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Escenarios con errores bajos (&lt;5%)</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16</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8">
            <w:pPr>
              <w:spacing w:after="0" w:lineRule="auto"/>
              <w:jc w:val="center"/>
              <w:rPr>
                <w:rFonts w:ascii="Times New Roman" w:cs="Times New Roman" w:eastAsia="Times New Roman" w:hAnsi="Times New Roman"/>
                <w:color w:val="f57c00"/>
                <w:sz w:val="24"/>
                <w:szCs w:val="24"/>
              </w:rPr>
            </w:pPr>
            <w:r w:rsidDel="00000000" w:rsidR="00000000" w:rsidRPr="00000000">
              <w:rPr>
                <w:rFonts w:ascii="Times New Roman" w:cs="Times New Roman" w:eastAsia="Times New Roman" w:hAnsi="Times New Roman"/>
                <w:color w:val="f57c00"/>
                <w:sz w:val="24"/>
                <w:szCs w:val="24"/>
                <w:rtl w:val="0"/>
              </w:rPr>
              <w:t xml:space="preserve">Aceptables</w:t>
            </w:r>
          </w:p>
        </w:tc>
      </w:tr>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9">
            <w:pPr>
              <w:spacing w:after="0" w:lineRule="auto"/>
              <w:rPr>
                <w:rFonts w:ascii="Times New Roman" w:cs="Times New Roman" w:eastAsia="Times New Roman" w:hAnsi="Times New Roman"/>
                <w:sz w:val="24"/>
                <w:szCs w:val="24"/>
              </w:rPr>
            </w:pPr>
            <w:sdt>
              <w:sdtPr>
                <w:id w:val="2030651121"/>
                <w:tag w:val="goog_rdk_2"/>
              </w:sdtPr>
              <w:sdtContent>
                <w:r w:rsidDel="00000000" w:rsidR="00000000" w:rsidRPr="00000000">
                  <w:rPr>
                    <w:rFonts w:ascii="Gungsuh" w:cs="Gungsuh" w:eastAsia="Gungsuh" w:hAnsi="Gungsuh"/>
                    <w:sz w:val="24"/>
                    <w:szCs w:val="24"/>
                    <w:rtl w:val="0"/>
                  </w:rPr>
                  <w:t xml:space="preserve">Escenarios con errores altos (≥5%)</w:t>
                </w:r>
              </w:sdtContent>
            </w:sdt>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16</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B">
            <w:pPr>
              <w:spacing w:after="0" w:lineRule="auto"/>
              <w:jc w:val="center"/>
              <w:rPr>
                <w:rFonts w:ascii="Times New Roman" w:cs="Times New Roman" w:eastAsia="Times New Roman" w:hAnsi="Times New Roman"/>
                <w:color w:val="c62828"/>
                <w:sz w:val="24"/>
                <w:szCs w:val="24"/>
              </w:rPr>
            </w:pPr>
            <w:r w:rsidDel="00000000" w:rsidR="00000000" w:rsidRPr="00000000">
              <w:rPr>
                <w:rFonts w:ascii="Times New Roman" w:cs="Times New Roman" w:eastAsia="Times New Roman" w:hAnsi="Times New Roman"/>
                <w:color w:val="c62828"/>
                <w:sz w:val="24"/>
                <w:szCs w:val="24"/>
                <w:rtl w:val="0"/>
              </w:rPr>
              <w:t xml:space="preserve">Críticos</w:t>
            </w:r>
          </w:p>
        </w:tc>
      </w:tr>
      <w:tr>
        <w:trPr>
          <w:cantSplit w:val="0"/>
          <w:trHeight w:val="36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 throughput observado</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 req/s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3E">
            <w:pPr>
              <w:spacing w:after="0" w:lineRule="auto"/>
              <w:jc w:val="center"/>
              <w:rPr>
                <w:rFonts w:ascii="Times New Roman" w:cs="Times New Roman" w:eastAsia="Times New Roman" w:hAnsi="Times New Roman"/>
                <w:color w:val="2e7d32"/>
                <w:sz w:val="24"/>
                <w:szCs w:val="24"/>
              </w:rPr>
            </w:pPr>
            <w:r w:rsidDel="00000000" w:rsidR="00000000" w:rsidRPr="00000000">
              <w:rPr>
                <w:rFonts w:ascii="Times New Roman" w:cs="Times New Roman" w:eastAsia="Times New Roman" w:hAnsi="Times New Roman"/>
                <w:color w:val="2e7d32"/>
                <w:sz w:val="24"/>
                <w:szCs w:val="24"/>
                <w:rtl w:val="0"/>
              </w:rPr>
              <w:t xml:space="preserve">Alto</w:t>
            </w:r>
          </w:p>
        </w:tc>
      </w:tr>
    </w:tbl>
    <w:p w:rsidR="00000000" w:rsidDel="00000000" w:rsidP="00000000" w:rsidRDefault="00000000" w:rsidRPr="00000000" w14:paraId="0000003F">
      <w:pPr>
        <w:pStyle w:val="Heading1"/>
        <w:keepNext w:val="0"/>
        <w:keepLines w:val="0"/>
        <w:spacing w:after="160" w:before="300" w:lineRule="auto"/>
        <w:rPr>
          <w:rFonts w:ascii="Times New Roman" w:cs="Times New Roman" w:eastAsia="Times New Roman" w:hAnsi="Times New Roman"/>
          <w:color w:val="274e13"/>
          <w:sz w:val="24"/>
          <w:szCs w:val="24"/>
        </w:rPr>
      </w:pPr>
      <w:bookmarkStart w:colFirst="0" w:colLast="0" w:name="_heading=h.pocipmxdkipq" w:id="0"/>
      <w:bookmarkEnd w:id="0"/>
      <w:r w:rsidDel="00000000" w:rsidR="00000000" w:rsidRPr="00000000">
        <w:rPr>
          <w:rFonts w:ascii="Times New Roman" w:cs="Times New Roman" w:eastAsia="Times New Roman" w:hAnsi="Times New Roman"/>
          <w:color w:val="274e13"/>
          <w:sz w:val="24"/>
          <w:szCs w:val="24"/>
          <w:rtl w:val="0"/>
        </w:rPr>
        <w:t xml:space="preserve">Resultados Consolidados por Escenario</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el detalle de los 16 escenarios evaluados, incluyendo el número de muestras (samples), porcentaje de error, tiempos de respuesta y throughput:</w:t>
      </w:r>
    </w:p>
    <w:tbl>
      <w:tblPr>
        <w:tblStyle w:val="Table2"/>
        <w:tblW w:w="939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20"/>
        <w:gridCol w:w="1065"/>
        <w:gridCol w:w="1005"/>
        <w:gridCol w:w="1110"/>
        <w:gridCol w:w="1275"/>
        <w:gridCol w:w="945"/>
        <w:gridCol w:w="1770"/>
        <w:tblGridChange w:id="0">
          <w:tblGrid>
            <w:gridCol w:w="2220"/>
            <w:gridCol w:w="1065"/>
            <w:gridCol w:w="1005"/>
            <w:gridCol w:w="1110"/>
            <w:gridCol w:w="1275"/>
            <w:gridCol w:w="945"/>
            <w:gridCol w:w="1770"/>
          </w:tblGrid>
        </w:tblGridChange>
      </w:tblGrid>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41">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Escenario</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42">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Samples</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43">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Error %</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44">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Mean (ms)</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45">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Median</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46">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Max (ms)</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47">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Thrpt</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4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cambio_contrasena (cambio de credenciales)</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4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4A">
            <w:pPr>
              <w:spacing w:after="0" w:lineRule="auto"/>
              <w:jc w:val="center"/>
              <w:rPr>
                <w:rFonts w:ascii="Times New Roman" w:cs="Times New Roman" w:eastAsia="Times New Roman" w:hAnsi="Times New Roman"/>
                <w:color w:val="2e7d32"/>
                <w:sz w:val="24"/>
                <w:szCs w:val="24"/>
              </w:rPr>
            </w:pPr>
            <w:r w:rsidDel="00000000" w:rsidR="00000000" w:rsidRPr="00000000">
              <w:rPr>
                <w:rFonts w:ascii="Times New Roman" w:cs="Times New Roman" w:eastAsia="Times New Roman" w:hAnsi="Times New Roman"/>
                <w:color w:val="2e7d32"/>
                <w:sz w:val="24"/>
                <w:szCs w:val="24"/>
                <w:rtl w:val="0"/>
              </w:rPr>
              <w:t xml:space="preserve">0.00%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4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4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509</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4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728</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4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crear_spot (creación de spot)</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6.382</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1">
            <w:pPr>
              <w:spacing w:after="0" w:lineRule="auto"/>
              <w:jc w:val="center"/>
              <w:rPr>
                <w:rFonts w:ascii="Times New Roman" w:cs="Times New Roman" w:eastAsia="Times New Roman" w:hAnsi="Times New Roman"/>
                <w:b w:val="1"/>
                <w:bCs w:val="1"/>
                <w:color w:val="c62828"/>
                <w:sz w:val="24"/>
                <w:szCs w:val="24"/>
              </w:rPr>
            </w:pPr>
            <w:r w:rsidDel="00000000" w:rsidR="00000000" w:rsidRPr="00000000">
              <w:rPr>
                <w:rFonts w:ascii="Times New Roman" w:cs="Times New Roman" w:eastAsia="Times New Roman" w:hAnsi="Times New Roman"/>
                <w:b w:val="1"/>
                <w:bCs w:val="1"/>
                <w:color w:val="c62828"/>
                <w:sz w:val="24"/>
                <w:szCs w:val="24"/>
                <w:rtl w:val="0"/>
              </w:rPr>
              <w:t xml:space="preserve">99.22%</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10.008</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10.888</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34.431</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36.75</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editar_perfil (cambiar datos del perfil logueado)</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5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58">
            <w:pPr>
              <w:spacing w:after="0" w:lineRule="auto"/>
              <w:jc w:val="center"/>
              <w:rPr>
                <w:rFonts w:ascii="Times New Roman" w:cs="Times New Roman" w:eastAsia="Times New Roman" w:hAnsi="Times New Roman"/>
                <w:color w:val="f57c00"/>
                <w:sz w:val="24"/>
                <w:szCs w:val="24"/>
              </w:rPr>
            </w:pPr>
            <w:r w:rsidDel="00000000" w:rsidR="00000000" w:rsidRPr="00000000">
              <w:rPr>
                <w:rFonts w:ascii="Times New Roman" w:cs="Times New Roman" w:eastAsia="Times New Roman" w:hAnsi="Times New Roman"/>
                <w:color w:val="f57c00"/>
                <w:sz w:val="24"/>
                <w:szCs w:val="24"/>
                <w:rtl w:val="0"/>
              </w:rPr>
              <w:t xml:space="preserve">0.03%</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5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8.625</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5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8.430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5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29.587</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5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26.75</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estado_eliminacion (consultar el estado de eliminación de cuenta)</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5F">
            <w:pPr>
              <w:spacing w:after="0" w:lineRule="auto"/>
              <w:jc w:val="center"/>
              <w:rPr>
                <w:rFonts w:ascii="Times New Roman" w:cs="Times New Roman" w:eastAsia="Times New Roman" w:hAnsi="Times New Roman"/>
                <w:b w:val="1"/>
                <w:bCs w:val="1"/>
                <w:color w:val="c62828"/>
                <w:sz w:val="24"/>
                <w:szCs w:val="24"/>
              </w:rPr>
            </w:pPr>
            <w:r w:rsidDel="00000000" w:rsidR="00000000" w:rsidRPr="00000000">
              <w:rPr>
                <w:rFonts w:ascii="Times New Roman" w:cs="Times New Roman" w:eastAsia="Times New Roman" w:hAnsi="Times New Roman"/>
                <w:b w:val="1"/>
                <w:bCs w:val="1"/>
                <w:color w:val="c62828"/>
                <w:sz w:val="24"/>
                <w:szCs w:val="24"/>
                <w:rtl w:val="0"/>
              </w:rPr>
              <w:t xml:space="preserve">17.48%</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4.547</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2.192</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16.747</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33.48</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guardar_spot (almacena spot de otros usuarios en nuestro perfil)</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6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11.458</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66">
            <w:pPr>
              <w:spacing w:after="0" w:lineRule="auto"/>
              <w:jc w:val="center"/>
              <w:rPr>
                <w:rFonts w:ascii="Times New Roman" w:cs="Times New Roman" w:eastAsia="Times New Roman" w:hAnsi="Times New Roman"/>
                <w:b w:val="1"/>
                <w:bCs w:val="1"/>
                <w:color w:val="c62828"/>
                <w:sz w:val="24"/>
                <w:szCs w:val="24"/>
              </w:rPr>
            </w:pPr>
            <w:r w:rsidDel="00000000" w:rsidR="00000000" w:rsidRPr="00000000">
              <w:rPr>
                <w:rFonts w:ascii="Times New Roman" w:cs="Times New Roman" w:eastAsia="Times New Roman" w:hAnsi="Times New Roman"/>
                <w:b w:val="1"/>
                <w:bCs w:val="1"/>
                <w:color w:val="c62828"/>
                <w:sz w:val="24"/>
                <w:szCs w:val="24"/>
                <w:rtl w:val="0"/>
              </w:rPr>
              <w:t xml:space="preserve">39.54%</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6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23.247</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6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9.058</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6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125.120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6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31.67</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listar_spots (solicitud con información de los lugares)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7.723</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D">
            <w:pPr>
              <w:spacing w:after="0" w:lineRule="auto"/>
              <w:jc w:val="center"/>
              <w:rPr>
                <w:rFonts w:ascii="Times New Roman" w:cs="Times New Roman" w:eastAsia="Times New Roman" w:hAnsi="Times New Roman"/>
                <w:b w:val="1"/>
                <w:bCs w:val="1"/>
                <w:color w:val="c62828"/>
                <w:sz w:val="24"/>
                <w:szCs w:val="24"/>
              </w:rPr>
            </w:pPr>
            <w:r w:rsidDel="00000000" w:rsidR="00000000" w:rsidRPr="00000000">
              <w:rPr>
                <w:rFonts w:ascii="Times New Roman" w:cs="Times New Roman" w:eastAsia="Times New Roman" w:hAnsi="Times New Roman"/>
                <w:b w:val="1"/>
                <w:bCs w:val="1"/>
                <w:color w:val="c62828"/>
                <w:sz w:val="24"/>
                <w:szCs w:val="24"/>
                <w:rtl w:val="0"/>
              </w:rPr>
              <w:t xml:space="preserve">100.00%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6.929</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6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5.078</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26.084</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44.85</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(acceder al sistema con cuenta creada)</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7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5.012</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74">
            <w:pPr>
              <w:spacing w:after="0" w:lineRule="auto"/>
              <w:jc w:val="center"/>
              <w:rPr>
                <w:rFonts w:ascii="Times New Roman" w:cs="Times New Roman" w:eastAsia="Times New Roman" w:hAnsi="Times New Roman"/>
                <w:color w:val="f57c00"/>
                <w:sz w:val="24"/>
                <w:szCs w:val="24"/>
              </w:rPr>
            </w:pPr>
            <w:r w:rsidDel="00000000" w:rsidR="00000000" w:rsidRPr="00000000">
              <w:rPr>
                <w:rFonts w:ascii="Times New Roman" w:cs="Times New Roman" w:eastAsia="Times New Roman" w:hAnsi="Times New Roman"/>
                <w:color w:val="f57c00"/>
                <w:sz w:val="24"/>
                <w:szCs w:val="24"/>
                <w:rtl w:val="0"/>
              </w:rPr>
              <w:t xml:space="preserve">0.46%</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7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40.322</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7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22.472</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7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242.564</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7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15.87</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mis_guardados (Solicita todos los spots guardados por la cuenta logeada)</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B">
            <w:pPr>
              <w:spacing w:after="0" w:lineRule="auto"/>
              <w:jc w:val="center"/>
              <w:rPr>
                <w:rFonts w:ascii="Times New Roman" w:cs="Times New Roman" w:eastAsia="Times New Roman" w:hAnsi="Times New Roman"/>
                <w:color w:val="f57c00"/>
                <w:sz w:val="24"/>
                <w:szCs w:val="24"/>
              </w:rPr>
            </w:pPr>
            <w:r w:rsidDel="00000000" w:rsidR="00000000" w:rsidRPr="00000000">
              <w:rPr>
                <w:rFonts w:ascii="Times New Roman" w:cs="Times New Roman" w:eastAsia="Times New Roman" w:hAnsi="Times New Roman"/>
                <w:color w:val="f57c00"/>
                <w:sz w:val="24"/>
                <w:szCs w:val="24"/>
                <w:rtl w:val="0"/>
              </w:rPr>
              <w:t xml:space="preserve">0.07%</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7.035</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6.154</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49.956</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7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29.85</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mis_resenas(Solicita todas las reseñas por la cuenta logeada)</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2">
            <w:pPr>
              <w:spacing w:after="0" w:lineRule="auto"/>
              <w:jc w:val="center"/>
              <w:rPr>
                <w:rFonts w:ascii="Times New Roman" w:cs="Times New Roman" w:eastAsia="Times New Roman" w:hAnsi="Times New Roman"/>
                <w:color w:val="f57c00"/>
                <w:sz w:val="24"/>
                <w:szCs w:val="24"/>
              </w:rPr>
            </w:pPr>
            <w:r w:rsidDel="00000000" w:rsidR="00000000" w:rsidRPr="00000000">
              <w:rPr>
                <w:rFonts w:ascii="Times New Roman" w:cs="Times New Roman" w:eastAsia="Times New Roman" w:hAnsi="Times New Roman"/>
                <w:color w:val="f57c00"/>
                <w:sz w:val="24"/>
                <w:szCs w:val="24"/>
                <w:rtl w:val="0"/>
              </w:rPr>
              <w:t xml:space="preserve">0.18%</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6.054</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3.793</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84.998</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28.57</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mis_spots (Llama todos los spots creados por la cuenta logueada)</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8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89">
            <w:pPr>
              <w:spacing w:after="0" w:lineRule="auto"/>
              <w:jc w:val="center"/>
              <w:rPr>
                <w:rFonts w:ascii="Times New Roman" w:cs="Times New Roman" w:eastAsia="Times New Roman" w:hAnsi="Times New Roman"/>
                <w:color w:val="2e7d32"/>
                <w:sz w:val="24"/>
                <w:szCs w:val="24"/>
              </w:rPr>
            </w:pPr>
            <w:r w:rsidDel="00000000" w:rsidR="00000000" w:rsidRPr="00000000">
              <w:rPr>
                <w:rFonts w:ascii="Times New Roman" w:cs="Times New Roman" w:eastAsia="Times New Roman" w:hAnsi="Times New Roman"/>
                <w:color w:val="2e7d32"/>
                <w:sz w:val="24"/>
                <w:szCs w:val="24"/>
                <w:rtl w:val="0"/>
              </w:rPr>
              <w:t xml:space="preserve">0.00%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8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6.344</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8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3.859</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8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79.871</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8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28.20</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obtener_spot_por_id (consulta spot por un nombre o identificador único)</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8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18.651</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0">
            <w:pPr>
              <w:spacing w:after="0" w:lineRule="auto"/>
              <w:jc w:val="center"/>
              <w:rPr>
                <w:rFonts w:ascii="Times New Roman" w:cs="Times New Roman" w:eastAsia="Times New Roman" w:hAnsi="Times New Roman"/>
                <w:color w:val="2e7d32"/>
                <w:sz w:val="24"/>
                <w:szCs w:val="24"/>
              </w:rPr>
            </w:pPr>
            <w:r w:rsidDel="00000000" w:rsidR="00000000" w:rsidRPr="00000000">
              <w:rPr>
                <w:rFonts w:ascii="Times New Roman" w:cs="Times New Roman" w:eastAsia="Times New Roman" w:hAnsi="Times New Roman"/>
                <w:color w:val="2e7d32"/>
                <w:sz w:val="24"/>
                <w:szCs w:val="24"/>
                <w:rtl w:val="0"/>
              </w:rPr>
              <w:t xml:space="preserve">0.00%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2.028</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2.060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4.625</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115.38</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perfil_publico (consulta la información de los perfiles de otros usuarios)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7">
            <w:pPr>
              <w:spacing w:after="0" w:lineRule="auto"/>
              <w:jc w:val="center"/>
              <w:rPr>
                <w:rFonts w:ascii="Times New Roman" w:cs="Times New Roman" w:eastAsia="Times New Roman" w:hAnsi="Times New Roman"/>
                <w:color w:val="2e7d32"/>
                <w:sz w:val="24"/>
                <w:szCs w:val="24"/>
              </w:rPr>
            </w:pPr>
            <w:r w:rsidDel="00000000" w:rsidR="00000000" w:rsidRPr="00000000">
              <w:rPr>
                <w:rFonts w:ascii="Times New Roman" w:cs="Times New Roman" w:eastAsia="Times New Roman" w:hAnsi="Times New Roman"/>
                <w:color w:val="2e7d32"/>
                <w:sz w:val="24"/>
                <w:szCs w:val="24"/>
                <w:rtl w:val="0"/>
              </w:rPr>
              <w:t xml:space="preserve">0.00%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1.879</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A">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3.988</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9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41.98</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quitar_guardado (elimina el spot guardado para nuestro perfil)</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E">
            <w:pPr>
              <w:spacing w:after="0" w:lineRule="auto"/>
              <w:jc w:val="center"/>
              <w:rPr>
                <w:rFonts w:ascii="Times New Roman" w:cs="Times New Roman" w:eastAsia="Times New Roman" w:hAnsi="Times New Roman"/>
                <w:color w:val="2e7d32"/>
                <w:sz w:val="24"/>
                <w:szCs w:val="24"/>
              </w:rPr>
            </w:pPr>
            <w:r w:rsidDel="00000000" w:rsidR="00000000" w:rsidRPr="00000000">
              <w:rPr>
                <w:rFonts w:ascii="Times New Roman" w:cs="Times New Roman" w:eastAsia="Times New Roman" w:hAnsi="Times New Roman"/>
                <w:color w:val="2e7d32"/>
                <w:sz w:val="24"/>
                <w:szCs w:val="24"/>
                <w:rtl w:val="0"/>
              </w:rPr>
              <w:t xml:space="preserve">0.00%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9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5.441</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2.952</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86.635</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30.60</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resenas_usuario (consulta las reseñas de otros usuarios)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67.767</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5">
            <w:pPr>
              <w:spacing w:after="0" w:lineRule="auto"/>
              <w:jc w:val="center"/>
              <w:rPr>
                <w:rFonts w:ascii="Times New Roman" w:cs="Times New Roman" w:eastAsia="Times New Roman" w:hAnsi="Times New Roman"/>
                <w:b w:val="1"/>
                <w:bCs w:val="1"/>
                <w:color w:val="c62828"/>
                <w:sz w:val="24"/>
                <w:szCs w:val="24"/>
              </w:rPr>
            </w:pPr>
            <w:r w:rsidDel="00000000" w:rsidR="00000000" w:rsidRPr="00000000">
              <w:rPr>
                <w:rFonts w:ascii="Times New Roman" w:cs="Times New Roman" w:eastAsia="Times New Roman" w:hAnsi="Times New Roman"/>
                <w:b w:val="1"/>
                <w:bCs w:val="1"/>
                <w:color w:val="c62828"/>
                <w:sz w:val="24"/>
                <w:szCs w:val="24"/>
                <w:rtl w:val="0"/>
              </w:rPr>
              <w:t xml:space="preserve">100.00%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2.319</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1.399</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38.889</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A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359.21</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spots (muestra los spots creados en el mapa y permite filtrar por localidad)</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8.679</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C">
            <w:pPr>
              <w:spacing w:after="0" w:lineRule="auto"/>
              <w:jc w:val="center"/>
              <w:rPr>
                <w:rFonts w:ascii="Times New Roman" w:cs="Times New Roman" w:eastAsia="Times New Roman" w:hAnsi="Times New Roman"/>
                <w:color w:val="2e7d32"/>
                <w:sz w:val="24"/>
                <w:szCs w:val="24"/>
              </w:rPr>
            </w:pPr>
            <w:r w:rsidDel="00000000" w:rsidR="00000000" w:rsidRPr="00000000">
              <w:rPr>
                <w:rFonts w:ascii="Times New Roman" w:cs="Times New Roman" w:eastAsia="Times New Roman" w:hAnsi="Times New Roman"/>
                <w:color w:val="2e7d32"/>
                <w:sz w:val="24"/>
                <w:szCs w:val="24"/>
                <w:rtl w:val="0"/>
              </w:rPr>
              <w:t xml:space="preserve">0.00%</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12.809</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15.455</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A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20.586</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B0">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61.65</w:t>
            </w:r>
          </w:p>
        </w:tc>
      </w:tr>
      <w:tr>
        <w:trPr>
          <w:cantSplit w:val="0"/>
          <w:trHeight w:val="315"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spots_de_usuario (consulta los spots creados por otros usuarios)</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67.867</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3">
            <w:pPr>
              <w:spacing w:after="0" w:lineRule="auto"/>
              <w:jc w:val="center"/>
              <w:rPr>
                <w:rFonts w:ascii="Times New Roman" w:cs="Times New Roman" w:eastAsia="Times New Roman" w:hAnsi="Times New Roman"/>
                <w:b w:val="1"/>
                <w:bCs w:val="1"/>
                <w:color w:val="c62828"/>
                <w:sz w:val="24"/>
                <w:szCs w:val="24"/>
              </w:rPr>
            </w:pPr>
            <w:r w:rsidDel="00000000" w:rsidR="00000000" w:rsidRPr="00000000">
              <w:rPr>
                <w:rFonts w:ascii="Times New Roman" w:cs="Times New Roman" w:eastAsia="Times New Roman" w:hAnsi="Times New Roman"/>
                <w:b w:val="1"/>
                <w:bCs w:val="1"/>
                <w:color w:val="c62828"/>
                <w:sz w:val="24"/>
                <w:szCs w:val="24"/>
                <w:rtl w:val="0"/>
              </w:rPr>
              <w:t xml:space="preserve">100.00%</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2.314</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1.457</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31.468</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B7">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350.59</w:t>
            </w:r>
          </w:p>
        </w:tc>
      </w:tr>
    </w:tbl>
    <w:p w:rsidR="00000000" w:rsidDel="00000000" w:rsidP="00000000" w:rsidRDefault="00000000" w:rsidRPr="00000000" w14:paraId="000000B8">
      <w:pPr>
        <w:spacing w:after="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1"/>
        <w:keepNext w:val="0"/>
        <w:keepLines w:val="0"/>
        <w:spacing w:after="160" w:before="300" w:lineRule="auto"/>
        <w:rPr>
          <w:rFonts w:ascii="Times New Roman" w:cs="Times New Roman" w:eastAsia="Times New Roman" w:hAnsi="Times New Roman"/>
          <w:color w:val="274e13"/>
          <w:sz w:val="24"/>
          <w:szCs w:val="24"/>
        </w:rPr>
      </w:pPr>
      <w:bookmarkStart w:colFirst="0" w:colLast="0" w:name="_heading=h.7vve29svoiov" w:id="1"/>
      <w:bookmarkEnd w:id="1"/>
      <w:r w:rsidDel="00000000" w:rsidR="00000000" w:rsidRPr="00000000">
        <w:rPr>
          <w:rFonts w:ascii="Times New Roman" w:cs="Times New Roman" w:eastAsia="Times New Roman" w:hAnsi="Times New Roman"/>
          <w:color w:val="274e13"/>
          <w:sz w:val="24"/>
          <w:szCs w:val="24"/>
          <w:rtl w:val="0"/>
        </w:rPr>
        <w:t xml:space="preserve">Clasificación de Escenarios</w:t>
      </w:r>
    </w:p>
    <w:p w:rsidR="00000000" w:rsidDel="00000000" w:rsidP="00000000" w:rsidRDefault="00000000" w:rsidRPr="00000000" w14:paraId="000000BA">
      <w:pPr>
        <w:pStyle w:val="Heading2"/>
        <w:keepNext w:val="0"/>
        <w:keepLines w:val="0"/>
        <w:spacing w:after="120" w:before="240" w:lineRule="auto"/>
        <w:rPr>
          <w:rFonts w:ascii="Times New Roman" w:cs="Times New Roman" w:eastAsia="Times New Roman" w:hAnsi="Times New Roman"/>
          <w:color w:val="274e13"/>
          <w:sz w:val="24"/>
          <w:szCs w:val="24"/>
        </w:rPr>
      </w:pPr>
      <w:bookmarkStart w:colFirst="0" w:colLast="0" w:name="_heading=h.vnpyic1kipbb" w:id="2"/>
      <w:bookmarkEnd w:id="2"/>
      <w:r w:rsidDel="00000000" w:rsidR="00000000" w:rsidRPr="00000000">
        <w:rPr>
          <w:rFonts w:ascii="Times New Roman" w:cs="Times New Roman" w:eastAsia="Times New Roman" w:hAnsi="Times New Roman"/>
          <w:color w:val="274e13"/>
          <w:sz w:val="24"/>
          <w:szCs w:val="24"/>
          <w:rtl w:val="0"/>
        </w:rPr>
        <w:t xml:space="preserve">Estables (0% de error)</w:t>
      </w:r>
    </w:p>
    <w:p w:rsidR="00000000" w:rsidDel="00000000" w:rsidP="00000000" w:rsidRDefault="00000000" w:rsidRPr="00000000" w14:paraId="000000BB">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cambio_contrasena</w:t>
      </w:r>
    </w:p>
    <w:p w:rsidR="00000000" w:rsidDel="00000000" w:rsidP="00000000" w:rsidRDefault="00000000" w:rsidRPr="00000000" w14:paraId="000000B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mis_spots</w:t>
      </w:r>
    </w:p>
    <w:p w:rsidR="00000000" w:rsidDel="00000000" w:rsidP="00000000" w:rsidRDefault="00000000" w:rsidRPr="00000000" w14:paraId="000000B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obtener_spot_por_id</w:t>
      </w:r>
    </w:p>
    <w:p w:rsidR="00000000" w:rsidDel="00000000" w:rsidP="00000000" w:rsidRDefault="00000000" w:rsidRPr="00000000" w14:paraId="000000B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perfil_publico</w:t>
      </w:r>
    </w:p>
    <w:p w:rsidR="00000000" w:rsidDel="00000000" w:rsidP="00000000" w:rsidRDefault="00000000" w:rsidRPr="00000000" w14:paraId="000000B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quitar_guardado</w:t>
      </w:r>
    </w:p>
    <w:p w:rsidR="00000000" w:rsidDel="00000000" w:rsidP="00000000" w:rsidRDefault="00000000" w:rsidRPr="00000000" w14:paraId="000000C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spots</w:t>
      </w:r>
    </w:p>
    <w:p w:rsidR="00000000" w:rsidDel="00000000" w:rsidP="00000000" w:rsidRDefault="00000000" w:rsidRPr="00000000" w14:paraId="000000C1">
      <w:pPr>
        <w:pStyle w:val="Heading2"/>
        <w:keepNext w:val="0"/>
        <w:keepLines w:val="0"/>
        <w:spacing w:after="120" w:before="240" w:lineRule="auto"/>
        <w:rPr>
          <w:rFonts w:ascii="Times New Roman" w:cs="Times New Roman" w:eastAsia="Times New Roman" w:hAnsi="Times New Roman"/>
          <w:color w:val="274e13"/>
          <w:sz w:val="24"/>
          <w:szCs w:val="24"/>
        </w:rPr>
      </w:pPr>
      <w:bookmarkStart w:colFirst="0" w:colLast="0" w:name="_heading=h.d6nj5eof7pu" w:id="3"/>
      <w:bookmarkEnd w:id="3"/>
      <w:r w:rsidDel="00000000" w:rsidR="00000000" w:rsidRPr="00000000">
        <w:rPr>
          <w:rFonts w:ascii="Times New Roman" w:cs="Times New Roman" w:eastAsia="Times New Roman" w:hAnsi="Times New Roman"/>
          <w:color w:val="274e13"/>
          <w:sz w:val="24"/>
          <w:szCs w:val="24"/>
          <w:rtl w:val="0"/>
        </w:rPr>
        <w:t xml:space="preserve">Aceptables (&lt; 5% de error)</w:t>
      </w:r>
    </w:p>
    <w:p w:rsidR="00000000" w:rsidDel="00000000" w:rsidP="00000000" w:rsidRDefault="00000000" w:rsidRPr="00000000" w14:paraId="000000C2">
      <w:pPr>
        <w:numPr>
          <w:ilvl w:val="0"/>
          <w:numId w:val="4"/>
        </w:numPr>
        <w:spacing w:after="0" w:afterAutospacing="0" w:before="240" w:lineRule="auto"/>
        <w:ind w:left="720" w:hanging="360"/>
        <w:rPr>
          <w:rFonts w:ascii="Times New Roman" w:cs="Times New Roman" w:eastAsia="Times New Roman" w:hAnsi="Times New Roman"/>
          <w:sz w:val="24"/>
          <w:szCs w:val="24"/>
        </w:rPr>
      </w:pPr>
      <w:sdt>
        <w:sdtPr>
          <w:id w:val="-696151502"/>
          <w:tag w:val="goog_rdk_3"/>
        </w:sdtPr>
        <w:sdtContent>
          <w:r w:rsidDel="00000000" w:rsidR="00000000" w:rsidRPr="00000000">
            <w:rPr>
              <w:rFonts w:ascii="Cardo" w:cs="Cardo" w:eastAsia="Cardo" w:hAnsi="Cardo"/>
              <w:sz w:val="24"/>
              <w:szCs w:val="24"/>
              <w:rtl w:val="0"/>
            </w:rPr>
            <w:t xml:space="preserve">editar_perfil → 0.03%</w:t>
          </w:r>
        </w:sdtContent>
      </w:sdt>
    </w:p>
    <w:p w:rsidR="00000000" w:rsidDel="00000000" w:rsidP="00000000" w:rsidRDefault="00000000" w:rsidRPr="00000000" w14:paraId="000000C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sdt>
        <w:sdtPr>
          <w:id w:val="817373079"/>
          <w:tag w:val="goog_rdk_4"/>
        </w:sdtPr>
        <w:sdtContent>
          <w:r w:rsidDel="00000000" w:rsidR="00000000" w:rsidRPr="00000000">
            <w:rPr>
              <w:rFonts w:ascii="Cardo" w:cs="Cardo" w:eastAsia="Cardo" w:hAnsi="Cardo"/>
              <w:sz w:val="24"/>
              <w:szCs w:val="24"/>
              <w:rtl w:val="0"/>
            </w:rPr>
            <w:t xml:space="preserve">login → 0.46%</w:t>
          </w:r>
        </w:sdtContent>
      </w:sdt>
    </w:p>
    <w:p w:rsidR="00000000" w:rsidDel="00000000" w:rsidP="00000000" w:rsidRDefault="00000000" w:rsidRPr="00000000" w14:paraId="000000C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sdt>
        <w:sdtPr>
          <w:id w:val="-1655692530"/>
          <w:tag w:val="goog_rdk_5"/>
        </w:sdtPr>
        <w:sdtContent>
          <w:r w:rsidDel="00000000" w:rsidR="00000000" w:rsidRPr="00000000">
            <w:rPr>
              <w:rFonts w:ascii="Cardo" w:cs="Cardo" w:eastAsia="Cardo" w:hAnsi="Cardo"/>
              <w:sz w:val="24"/>
              <w:szCs w:val="24"/>
              <w:rtl w:val="0"/>
            </w:rPr>
            <w:t xml:space="preserve">mis_guardados → 0.07%</w:t>
          </w:r>
        </w:sdtContent>
      </w:sdt>
    </w:p>
    <w:p w:rsidR="00000000" w:rsidDel="00000000" w:rsidP="00000000" w:rsidRDefault="00000000" w:rsidRPr="00000000" w14:paraId="000000C5">
      <w:pPr>
        <w:numPr>
          <w:ilvl w:val="0"/>
          <w:numId w:val="4"/>
        </w:numPr>
        <w:spacing w:after="240" w:before="0" w:beforeAutospacing="0" w:lineRule="auto"/>
        <w:ind w:left="720" w:hanging="360"/>
        <w:rPr>
          <w:rFonts w:ascii="Times New Roman" w:cs="Times New Roman" w:eastAsia="Times New Roman" w:hAnsi="Times New Roman"/>
          <w:sz w:val="24"/>
          <w:szCs w:val="24"/>
        </w:rPr>
      </w:pPr>
      <w:sdt>
        <w:sdtPr>
          <w:id w:val="-1460739695"/>
          <w:tag w:val="goog_rdk_6"/>
        </w:sdtPr>
        <w:sdtContent>
          <w:r w:rsidDel="00000000" w:rsidR="00000000" w:rsidRPr="00000000">
            <w:rPr>
              <w:rFonts w:ascii="Cardo" w:cs="Cardo" w:eastAsia="Cardo" w:hAnsi="Cardo"/>
              <w:sz w:val="24"/>
              <w:szCs w:val="24"/>
              <w:rtl w:val="0"/>
            </w:rPr>
            <w:t xml:space="preserve">mis_resenas → 0.18%</w:t>
          </w:r>
        </w:sdtContent>
      </w:sdt>
    </w:p>
    <w:p w:rsidR="00000000" w:rsidDel="00000000" w:rsidP="00000000" w:rsidRDefault="00000000" w:rsidRPr="00000000" w14:paraId="000000C6">
      <w:pPr>
        <w:pStyle w:val="Heading2"/>
        <w:keepNext w:val="0"/>
        <w:keepLines w:val="0"/>
        <w:spacing w:after="120" w:before="240" w:lineRule="auto"/>
        <w:rPr>
          <w:rFonts w:ascii="Times New Roman" w:cs="Times New Roman" w:eastAsia="Times New Roman" w:hAnsi="Times New Roman"/>
          <w:color w:val="274e13"/>
          <w:sz w:val="24"/>
          <w:szCs w:val="24"/>
        </w:rPr>
      </w:pPr>
      <w:bookmarkStart w:colFirst="0" w:colLast="0" w:name="_heading=h.us1o7we9bceg" w:id="4"/>
      <w:bookmarkEnd w:id="4"/>
      <w:sdt>
        <w:sdtPr>
          <w:id w:val="-1097563697"/>
          <w:tag w:val="goog_rdk_7"/>
        </w:sdtPr>
        <w:sdtContent>
          <w:r w:rsidDel="00000000" w:rsidR="00000000" w:rsidRPr="00000000">
            <w:rPr>
              <w:rFonts w:ascii="Gungsuh" w:cs="Gungsuh" w:eastAsia="Gungsuh" w:hAnsi="Gungsuh"/>
              <w:color w:val="274e13"/>
              <w:sz w:val="24"/>
              <w:szCs w:val="24"/>
              <w:rtl w:val="0"/>
            </w:rPr>
            <w:t xml:space="preserve">Críticos (≥ 5% de error)</w:t>
          </w:r>
        </w:sdtContent>
      </w:sdt>
    </w:p>
    <w:p w:rsidR="00000000" w:rsidDel="00000000" w:rsidP="00000000" w:rsidRDefault="00000000" w:rsidRPr="00000000" w14:paraId="000000C7">
      <w:pPr>
        <w:numPr>
          <w:ilvl w:val="0"/>
          <w:numId w:val="1"/>
        </w:numPr>
        <w:spacing w:after="0" w:afterAutospacing="0" w:before="240" w:lineRule="auto"/>
        <w:ind w:left="720" w:hanging="360"/>
        <w:rPr>
          <w:rFonts w:ascii="Times New Roman" w:cs="Times New Roman" w:eastAsia="Times New Roman" w:hAnsi="Times New Roman"/>
          <w:sz w:val="24"/>
          <w:szCs w:val="24"/>
        </w:rPr>
      </w:pPr>
      <w:sdt>
        <w:sdtPr>
          <w:id w:val="-306284147"/>
          <w:tag w:val="goog_rdk_8"/>
        </w:sdtPr>
        <w:sdtContent>
          <w:r w:rsidDel="00000000" w:rsidR="00000000" w:rsidRPr="00000000">
            <w:rPr>
              <w:rFonts w:ascii="Cardo" w:cs="Cardo" w:eastAsia="Cardo" w:hAnsi="Cardo"/>
              <w:sz w:val="24"/>
              <w:szCs w:val="24"/>
              <w:rtl w:val="0"/>
            </w:rPr>
            <w:t xml:space="preserve">crear_spot → 99.22%</w:t>
          </w:r>
        </w:sdtContent>
      </w:sdt>
    </w:p>
    <w:p w:rsidR="00000000" w:rsidDel="00000000" w:rsidP="00000000" w:rsidRDefault="00000000" w:rsidRPr="00000000" w14:paraId="000000C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sdt>
        <w:sdtPr>
          <w:id w:val="842406060"/>
          <w:tag w:val="goog_rdk_9"/>
        </w:sdtPr>
        <w:sdtContent>
          <w:r w:rsidDel="00000000" w:rsidR="00000000" w:rsidRPr="00000000">
            <w:rPr>
              <w:rFonts w:ascii="Cardo" w:cs="Cardo" w:eastAsia="Cardo" w:hAnsi="Cardo"/>
              <w:sz w:val="24"/>
              <w:szCs w:val="24"/>
              <w:rtl w:val="0"/>
            </w:rPr>
            <w:t xml:space="preserve">estado_eliminacion → 17.48%</w:t>
          </w:r>
        </w:sdtContent>
      </w:sdt>
    </w:p>
    <w:p w:rsidR="00000000" w:rsidDel="00000000" w:rsidP="00000000" w:rsidRDefault="00000000" w:rsidRPr="00000000" w14:paraId="000000C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sdt>
        <w:sdtPr>
          <w:id w:val="-2139158635"/>
          <w:tag w:val="goog_rdk_10"/>
        </w:sdtPr>
        <w:sdtContent>
          <w:r w:rsidDel="00000000" w:rsidR="00000000" w:rsidRPr="00000000">
            <w:rPr>
              <w:rFonts w:ascii="Cardo" w:cs="Cardo" w:eastAsia="Cardo" w:hAnsi="Cardo"/>
              <w:sz w:val="24"/>
              <w:szCs w:val="24"/>
              <w:rtl w:val="0"/>
            </w:rPr>
            <w:t xml:space="preserve">guardar_spot → 39.54%</w:t>
          </w:r>
        </w:sdtContent>
      </w:sdt>
    </w:p>
    <w:p w:rsidR="00000000" w:rsidDel="00000000" w:rsidP="00000000" w:rsidRDefault="00000000" w:rsidRPr="00000000" w14:paraId="000000C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sdt>
        <w:sdtPr>
          <w:id w:val="-1505097678"/>
          <w:tag w:val="goog_rdk_11"/>
        </w:sdtPr>
        <w:sdtContent>
          <w:r w:rsidDel="00000000" w:rsidR="00000000" w:rsidRPr="00000000">
            <w:rPr>
              <w:rFonts w:ascii="Cardo" w:cs="Cardo" w:eastAsia="Cardo" w:hAnsi="Cardo"/>
              <w:sz w:val="24"/>
              <w:szCs w:val="24"/>
              <w:rtl w:val="0"/>
            </w:rPr>
            <w:t xml:space="preserve">listar_spots → 100%</w:t>
          </w:r>
        </w:sdtContent>
      </w:sdt>
    </w:p>
    <w:p w:rsidR="00000000" w:rsidDel="00000000" w:rsidP="00000000" w:rsidRDefault="00000000" w:rsidRPr="00000000" w14:paraId="000000C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sdt>
        <w:sdtPr>
          <w:id w:val="85569396"/>
          <w:tag w:val="goog_rdk_12"/>
        </w:sdtPr>
        <w:sdtContent>
          <w:r w:rsidDel="00000000" w:rsidR="00000000" w:rsidRPr="00000000">
            <w:rPr>
              <w:rFonts w:ascii="Cardo" w:cs="Cardo" w:eastAsia="Cardo" w:hAnsi="Cardo"/>
              <w:sz w:val="24"/>
              <w:szCs w:val="24"/>
              <w:rtl w:val="0"/>
            </w:rPr>
            <w:t xml:space="preserve">resenas_usuario → 100%</w:t>
          </w:r>
        </w:sdtContent>
      </w:sdt>
    </w:p>
    <w:p w:rsidR="00000000" w:rsidDel="00000000" w:rsidP="00000000" w:rsidRDefault="00000000" w:rsidRPr="00000000" w14:paraId="000000CC">
      <w:pPr>
        <w:numPr>
          <w:ilvl w:val="0"/>
          <w:numId w:val="1"/>
        </w:numPr>
        <w:spacing w:after="240" w:before="0" w:beforeAutospacing="0" w:lineRule="auto"/>
        <w:ind w:left="720" w:hanging="360"/>
        <w:rPr>
          <w:rFonts w:ascii="Times New Roman" w:cs="Times New Roman" w:eastAsia="Times New Roman" w:hAnsi="Times New Roman"/>
          <w:sz w:val="24"/>
          <w:szCs w:val="24"/>
        </w:rPr>
      </w:pPr>
      <w:sdt>
        <w:sdtPr>
          <w:id w:val="-1140884842"/>
          <w:tag w:val="goog_rdk_13"/>
        </w:sdtPr>
        <w:sdtContent>
          <w:r w:rsidDel="00000000" w:rsidR="00000000" w:rsidRPr="00000000">
            <w:rPr>
              <w:rFonts w:ascii="Cardo" w:cs="Cardo" w:eastAsia="Cardo" w:hAnsi="Cardo"/>
              <w:sz w:val="24"/>
              <w:szCs w:val="24"/>
              <w:rtl w:val="0"/>
            </w:rPr>
            <w:t xml:space="preserve">spots_de_usuario → 100%</w:t>
          </w:r>
        </w:sdtContent>
      </w:sdt>
    </w:p>
    <w:p w:rsidR="00000000" w:rsidDel="00000000" w:rsidP="00000000" w:rsidRDefault="00000000" w:rsidRPr="00000000" w14:paraId="000000CD">
      <w:pPr>
        <w:keepNext w:val="0"/>
        <w:keepLines w:val="0"/>
        <w:spacing w:after="160" w:before="300" w:lineRule="auto"/>
        <w:rPr>
          <w:rFonts w:ascii="Times New Roman" w:cs="Times New Roman" w:eastAsia="Times New Roman" w:hAnsi="Times New Roman"/>
          <w:b w:val="1"/>
          <w:bCs w:val="1"/>
          <w:color w:val="274e13"/>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Observaciones Técnicas</w:t>
      </w:r>
    </w:p>
    <w:tbl>
      <w:tblPr>
        <w:tblStyle w:val="Table3"/>
        <w:tblW w:w="8503.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73.9046073632694"/>
        <w:gridCol w:w="5429.607203660354"/>
        <w:tblGridChange w:id="0">
          <w:tblGrid>
            <w:gridCol w:w="3073.9046073632694"/>
            <w:gridCol w:w="5429.607203660354"/>
          </w:tblGrid>
        </w:tblGridChange>
      </w:tblGrid>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CE">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Observación</w:t>
            </w:r>
          </w:p>
        </w:tc>
        <w:tc>
          <w:tcPr>
            <w:tcBorders>
              <w:top w:color="999999" w:space="0" w:sz="6" w:val="single"/>
              <w:left w:color="999999" w:space="0" w:sz="6" w:val="single"/>
              <w:bottom w:color="999999" w:space="0" w:sz="6" w:val="single"/>
              <w:right w:color="999999" w:space="0" w:sz="6" w:val="single"/>
            </w:tcBorders>
            <w:shd w:fill="1f4e79" w:val="clear"/>
            <w:tcMar>
              <w:top w:w="60.0" w:type="dxa"/>
              <w:left w:w="80.0" w:type="dxa"/>
              <w:bottom w:w="60.0" w:type="dxa"/>
              <w:right w:w="80.0" w:type="dxa"/>
            </w:tcMar>
            <w:vAlign w:val="top"/>
          </w:tcPr>
          <w:p w:rsidR="00000000" w:rsidDel="00000000" w:rsidP="00000000" w:rsidRDefault="00000000" w:rsidRPr="00000000" w14:paraId="000000CF">
            <w:pPr>
              <w:spacing w:after="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Detalle</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Mejor rendimiento de lectura</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obtener_spot_por_id (115 req/s) y perfil_publico (42 req/s)</w:t>
            </w:r>
          </w:p>
        </w:tc>
      </w:tr>
      <w:tr>
        <w:trPr>
          <w:cantSplit w:val="0"/>
          <w:trHeight w:val="510"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D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Mayor throughput</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D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resenas_usuario y spots_de_usuario (&gt;350 req/s), aunque con 100% de error</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4">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Endpoint más lento</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5">
            <w:pPr>
              <w:spacing w:after="0" w:lineRule="auto"/>
              <w:rPr>
                <w:rFonts w:ascii="Times New Roman" w:cs="Times New Roman" w:eastAsia="Times New Roman" w:hAnsi="Times New Roman"/>
                <w:sz w:val="24"/>
                <w:szCs w:val="24"/>
              </w:rPr>
            </w:pPr>
            <w:sdt>
              <w:sdtPr>
                <w:id w:val="-842637614"/>
                <w:tag w:val="goog_rdk_14"/>
              </w:sdtPr>
              <w:sdtContent>
                <w:r w:rsidDel="00000000" w:rsidR="00000000" w:rsidRPr="00000000">
                  <w:rPr>
                    <w:rFonts w:ascii="Gungsuh" w:cs="Gungsuh" w:eastAsia="Gungsuh" w:hAnsi="Gungsuh"/>
                    <w:sz w:val="24"/>
                    <w:szCs w:val="24"/>
                    <w:rtl w:val="0"/>
                  </w:rPr>
                  <w:t xml:space="preserve">login (mean ≈ 40 s bajo carga alta)</w:t>
                </w:r>
              </w:sdtContent>
            </w:sdt>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D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de escritura</w:t>
            </w:r>
          </w:p>
        </w:tc>
        <w:tc>
          <w:tcPr>
            <w:tcBorders>
              <w:top w:color="999999" w:space="0" w:sz="6" w:val="single"/>
              <w:left w:color="999999" w:space="0" w:sz="6" w:val="single"/>
              <w:bottom w:color="999999" w:space="0" w:sz="6" w:val="single"/>
              <w:right w:color="999999" w:space="0" w:sz="6" w:val="single"/>
            </w:tcBorders>
            <w:shd w:fill="f5f5f5" w:val="clear"/>
            <w:tcMar>
              <w:top w:w="60.0" w:type="dxa"/>
              <w:left w:w="80.0" w:type="dxa"/>
              <w:bottom w:w="60.0" w:type="dxa"/>
              <w:right w:w="80.0" w:type="dxa"/>
            </w:tcMar>
            <w:vAlign w:val="top"/>
          </w:tcPr>
          <w:p w:rsidR="00000000" w:rsidDel="00000000" w:rsidP="00000000" w:rsidRDefault="00000000" w:rsidRPr="00000000" w14:paraId="000000D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crear_spot y guardar_spot presentan altas tasas de error bajo concurrencia</w:t>
            </w:r>
          </w:p>
        </w:tc>
      </w:tr>
      <w:tr>
        <w:trPr>
          <w:cantSplit w:val="0"/>
          <w:trHeight w:val="510" w:hRule="atLeast"/>
          <w:tblHeader w:val="0"/>
        </w:trPr>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Posible causa principal</w:t>
            </w:r>
          </w:p>
        </w:tc>
        <w:tc>
          <w:tcPr>
            <w:tcBorders>
              <w:top w:color="999999" w:space="0" w:sz="6" w:val="single"/>
              <w:left w:color="999999" w:space="0" w:sz="6" w:val="single"/>
              <w:bottom w:color="999999" w:space="0" w:sz="6" w:val="single"/>
              <w:right w:color="999999" w:space="0" w:sz="6" w:val="single"/>
            </w:tcBorders>
            <w:tcMar>
              <w:top w:w="60.0" w:type="dxa"/>
              <w:left w:w="80.0" w:type="dxa"/>
              <w:bottom w:w="60.0" w:type="dxa"/>
              <w:right w:w="80.0" w:type="dxa"/>
            </w:tcMar>
            <w:vAlign w:val="top"/>
          </w:tcPr>
          <w:p w:rsidR="00000000" w:rsidDel="00000000" w:rsidP="00000000" w:rsidRDefault="00000000" w:rsidRPr="00000000" w14:paraId="000000D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del backend + validaciones / colisiones de datos en BD compartida</w:t>
            </w:r>
          </w:p>
        </w:tc>
      </w:tr>
    </w:tbl>
    <w:p w:rsidR="00000000" w:rsidDel="00000000" w:rsidP="00000000" w:rsidRDefault="00000000" w:rsidRPr="00000000" w14:paraId="000000DA">
      <w:pPr>
        <w:keepNext w:val="0"/>
        <w:keepLines w:val="0"/>
        <w:spacing w:after="160" w:before="300" w:lineRule="auto"/>
        <w:rPr>
          <w:rFonts w:ascii="Times New Roman" w:cs="Times New Roman" w:eastAsia="Times New Roman" w:hAnsi="Times New Roman"/>
          <w:b w:val="1"/>
          <w:bCs w:val="1"/>
          <w:color w:val="274e13"/>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Conclusiones y Hallazgos</w:t>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promedio de éxito consolidado de </w:t>
      </w:r>
      <w:r w:rsidDel="00000000" w:rsidR="00000000" w:rsidRPr="00000000">
        <w:rPr>
          <w:rFonts w:ascii="Times New Roman" w:cs="Times New Roman" w:eastAsia="Times New Roman" w:hAnsi="Times New Roman"/>
          <w:b w:val="1"/>
          <w:bCs w:val="1"/>
          <w:sz w:val="24"/>
          <w:szCs w:val="24"/>
          <w:rtl w:val="0"/>
        </w:rPr>
        <w:t xml:space="preserve">71.44%</w:t>
      </w:r>
      <w:r w:rsidDel="00000000" w:rsidR="00000000" w:rsidRPr="00000000">
        <w:rPr>
          <w:rFonts w:ascii="Times New Roman" w:cs="Times New Roman" w:eastAsia="Times New Roman" w:hAnsi="Times New Roman"/>
          <w:sz w:val="24"/>
          <w:szCs w:val="24"/>
          <w:rtl w:val="0"/>
        </w:rPr>
        <w:t xml:space="preserve"> indica que el sistema tiene un comportamiento aceptable bajo carga, aunque con áreas claras de mejora.</w:t>
      </w:r>
    </w:p>
    <w:p w:rsidR="00000000" w:rsidDel="00000000" w:rsidP="00000000" w:rsidRDefault="00000000" w:rsidRPr="00000000" w14:paraId="000000DC">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Lecturas estables: </w:t>
      </w:r>
      <w:r w:rsidDel="00000000" w:rsidR="00000000" w:rsidRPr="00000000">
        <w:rPr>
          <w:rFonts w:ascii="Times New Roman" w:cs="Times New Roman" w:eastAsia="Times New Roman" w:hAnsi="Times New Roman"/>
          <w:sz w:val="24"/>
          <w:szCs w:val="24"/>
          <w:rtl w:val="0"/>
        </w:rPr>
        <w:t xml:space="preserve">Los endpoints de lectura (obtener_spot_por_id, perfil_publico, spots) se comportan de forma estable incluso bajo carga alta.</w:t>
      </w:r>
    </w:p>
    <w:p w:rsidR="00000000" w:rsidDel="00000000" w:rsidP="00000000" w:rsidRDefault="00000000" w:rsidRPr="00000000" w14:paraId="000000DD">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Escrituras críticas: </w:t>
      </w:r>
      <w:r w:rsidDel="00000000" w:rsidR="00000000" w:rsidRPr="00000000">
        <w:rPr>
          <w:rFonts w:ascii="Times New Roman" w:cs="Times New Roman" w:eastAsia="Times New Roman" w:hAnsi="Times New Roman"/>
          <w:sz w:val="24"/>
          <w:szCs w:val="24"/>
          <w:rtl w:val="0"/>
        </w:rPr>
        <w:t xml:space="preserve">Los endpoints de escritura (crear_spot, guardar_spot) y algunos listados presentan tasas de error elevadas, muy probablemente por rate limiting y condiciones de carrera en la base de datos.</w:t>
      </w:r>
    </w:p>
    <w:p w:rsidR="00000000" w:rsidDel="00000000" w:rsidP="00000000" w:rsidRDefault="00000000" w:rsidRPr="00000000" w14:paraId="000000D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 funcional: </w:t>
      </w:r>
      <w:r w:rsidDel="00000000" w:rsidR="00000000" w:rsidRPr="00000000">
        <w:rPr>
          <w:rFonts w:ascii="Times New Roman" w:cs="Times New Roman" w:eastAsia="Times New Roman" w:hAnsi="Times New Roman"/>
          <w:sz w:val="24"/>
          <w:szCs w:val="24"/>
          <w:rtl w:val="0"/>
        </w:rPr>
        <w:t xml:space="preserve">El proceso de autenticación se mantiene operativo (solo 0.46% de error), aunque con tiempos de respuesta altos bajo estrés.</w:t>
      </w:r>
    </w:p>
    <w:p w:rsidR="00000000" w:rsidDel="00000000" w:rsidP="00000000" w:rsidRDefault="00000000" w:rsidRPr="00000000" w14:paraId="000000D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 de escenarios: </w:t>
      </w:r>
      <w:r w:rsidDel="00000000" w:rsidR="00000000" w:rsidRPr="00000000">
        <w:rPr>
          <w:rFonts w:ascii="Times New Roman" w:cs="Times New Roman" w:eastAsia="Times New Roman" w:hAnsi="Times New Roman"/>
          <w:sz w:val="24"/>
          <w:szCs w:val="24"/>
          <w:rtl w:val="0"/>
        </w:rPr>
        <w:t xml:space="preserve">6 de 16 escenarios terminaron sin ningún error, y 10 de 16 se consideran estables o aceptables.</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Términos </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el total de peticiones (requests) ejecutadas y medidas en esa fase. Sale de usuarios × loop count.</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Error %:</w:t>
      </w:r>
      <w:r w:rsidDel="00000000" w:rsidR="00000000" w:rsidRPr="00000000">
        <w:rPr>
          <w:rFonts w:ascii="Times New Roman" w:cs="Times New Roman" w:eastAsia="Times New Roman" w:hAnsi="Times New Roman"/>
          <w:sz w:val="24"/>
          <w:szCs w:val="24"/>
          <w:rtl w:val="0"/>
        </w:rPr>
        <w:t xml:space="preserve"> porcentaje de peticiones que fallaron (timeouts, errores HTTP, etc.) sobre el total de muestras. 0.00% significa que todas las peticiones respondieron sin error aunque, "sin error" no es lo mismo que "rápido".</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Avg (ms):</w:t>
      </w:r>
      <w:r w:rsidDel="00000000" w:rsidR="00000000" w:rsidRPr="00000000">
        <w:rPr>
          <w:rFonts w:ascii="Times New Roman" w:cs="Times New Roman" w:eastAsia="Times New Roman" w:hAnsi="Times New Roman"/>
          <w:sz w:val="24"/>
          <w:szCs w:val="24"/>
          <w:rtl w:val="0"/>
        </w:rPr>
        <w:t xml:space="preserve"> tiempo de respuesta promedio de todas las peticiones, en milisegundos. Es el indicador más directo de qué tan rápido responde la API.</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P95 (ms): </w:t>
      </w:r>
      <w:r w:rsidDel="00000000" w:rsidR="00000000" w:rsidRPr="00000000">
        <w:rPr>
          <w:rFonts w:ascii="Times New Roman" w:cs="Times New Roman" w:eastAsia="Times New Roman" w:hAnsi="Times New Roman"/>
          <w:sz w:val="24"/>
          <w:szCs w:val="24"/>
          <w:rtl w:val="0"/>
        </w:rPr>
        <w:t xml:space="preserve">percentil 95 del tiempo de respuesta. Significa que el 95% de las peticiones respondieron en ese tiempo o menos, y el 5% restante (las más lentas) tardó más. Es más representativo que el promedio porque no lo distorsionan unos pocos casos extremos.</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Max (ms):</w:t>
      </w:r>
      <w:r w:rsidDel="00000000" w:rsidR="00000000" w:rsidRPr="00000000">
        <w:rPr>
          <w:rFonts w:ascii="Times New Roman" w:cs="Times New Roman" w:eastAsia="Times New Roman" w:hAnsi="Times New Roman"/>
          <w:sz w:val="24"/>
          <w:szCs w:val="24"/>
          <w:rtl w:val="0"/>
        </w:rPr>
        <w:t xml:space="preserve"> el tiempo de respuesta más alto registrado en esa fase, el peor caso individual.</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74e13"/>
          <w:sz w:val="24"/>
          <w:szCs w:val="24"/>
          <w:rtl w:val="0"/>
        </w:rPr>
        <w:t xml:space="preserve">Apdex (Application Performance Index):</w:t>
      </w:r>
      <w:r w:rsidDel="00000000" w:rsidR="00000000" w:rsidRPr="00000000">
        <w:rPr>
          <w:rFonts w:ascii="Times New Roman" w:cs="Times New Roman" w:eastAsia="Times New Roman" w:hAnsi="Times New Roman"/>
          <w:sz w:val="24"/>
          <w:szCs w:val="24"/>
          <w:rtl w:val="0"/>
        </w:rPr>
        <w:t xml:space="preserve"> un índice de 0 a 1 que resume qué tan satisfactoria fue la experiencia, según los umbrales (</w:t>
      </w:r>
      <w:r w:rsidDel="00000000" w:rsidR="00000000" w:rsidRPr="00000000">
        <w:rPr>
          <w:rFonts w:ascii="Times New Roman" w:cs="Times New Roman" w:eastAsia="Times New Roman" w:hAnsi="Times New Roman"/>
          <w:b w:val="1"/>
          <w:bCs w:val="1"/>
          <w:sz w:val="24"/>
          <w:szCs w:val="24"/>
          <w:rtl w:val="0"/>
        </w:rPr>
        <w:t xml:space="preserve">T (Target/ Torelable)=</w:t>
      </w:r>
      <w:r w:rsidDel="00000000" w:rsidR="00000000" w:rsidRPr="00000000">
        <w:rPr>
          <w:rFonts w:ascii="Times New Roman" w:cs="Times New Roman" w:eastAsia="Times New Roman" w:hAnsi="Times New Roman"/>
          <w:sz w:val="24"/>
          <w:szCs w:val="24"/>
          <w:rtl w:val="0"/>
        </w:rPr>
        <w:t xml:space="preserve">500ms tolerable, </w:t>
      </w:r>
      <w:r w:rsidDel="00000000" w:rsidR="00000000" w:rsidRPr="00000000">
        <w:rPr>
          <w:rFonts w:ascii="Times New Roman" w:cs="Times New Roman" w:eastAsia="Times New Roman" w:hAnsi="Times New Roman"/>
          <w:b w:val="1"/>
          <w:bCs w:val="1"/>
          <w:sz w:val="24"/>
          <w:szCs w:val="24"/>
          <w:rtl w:val="0"/>
        </w:rPr>
        <w:t xml:space="preserve">F (Frustrating)=</w:t>
      </w:r>
      <w:r w:rsidDel="00000000" w:rsidR="00000000" w:rsidRPr="00000000">
        <w:rPr>
          <w:rFonts w:ascii="Times New Roman" w:cs="Times New Roman" w:eastAsia="Times New Roman" w:hAnsi="Times New Roman"/>
          <w:sz w:val="24"/>
          <w:szCs w:val="24"/>
          <w:rtl w:val="0"/>
        </w:rPr>
        <w:t xml:space="preserve">1500ms</w:t>
      </w:r>
      <w:r w:rsidDel="00000000" w:rsidR="00000000" w:rsidRPr="00000000">
        <w:rPr>
          <w:rFonts w:ascii="Times New Roman" w:cs="Times New Roman" w:eastAsia="Times New Roman" w:hAnsi="Times New Roman"/>
          <w:sz w:val="24"/>
          <w:szCs w:val="24"/>
          <w:rtl w:val="0"/>
        </w:rPr>
        <w:t xml:space="preserve"> frustrante). 1.0 es perfecto; por debajo de 0.5 se considera inaceptable.</w:t>
      </w:r>
    </w:p>
    <w:p w:rsidR="00000000" w:rsidDel="00000000" w:rsidP="00000000" w:rsidRDefault="00000000" w:rsidRPr="00000000" w14:paraId="000000E7">
      <w:pPr>
        <w:rPr>
          <w:rFonts w:ascii="Times New Roman" w:cs="Times New Roman" w:eastAsia="Times New Roman" w:hAnsi="Times New Roman"/>
          <w:b w:val="1"/>
          <w:bCs w:val="1"/>
          <w:color w:val="274e13"/>
          <w:sz w:val="24"/>
          <w:szCs w:val="24"/>
        </w:rPr>
      </w:pPr>
      <w:r w:rsidDel="00000000" w:rsidR="00000000" w:rsidRPr="00000000">
        <w:rPr>
          <w:rtl w:val="0"/>
        </w:rPr>
      </w:r>
    </w:p>
    <w:p w:rsidR="00000000" w:rsidDel="00000000" w:rsidP="00000000" w:rsidRDefault="00000000" w:rsidRPr="00000000" w14:paraId="000000E8">
      <w:pPr>
        <w:spacing w:after="240" w:before="240" w:line="276"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eem Kufi">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rFonts w:ascii="Reem Kufi" w:cs="Reem Kufi" w:eastAsia="Reem Kufi" w:hAnsi="Reem Kuf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eemKufi-regular.ttf"/><Relationship Id="rId5" Type="http://schemas.openxmlformats.org/officeDocument/2006/relationships/font" Target="fonts/ReemKuf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cGZdxOFmSEg+dfCscLka4jWFpA==">CgMxLjAaJQoBMBIgCh4IB0IaCg9UaW1lcyBOZXcgUm9tYW4SB0d1bmdzdWgaJQoBMRIgCh4IB0IaCg9UaW1lcyBOZXcgUm9tYW4SB0d1bmdzdWgaJQoBMhIgCh4IB0IaCg9UaW1lcyBOZXcgUm9tYW4SB0d1bmdzdWgaIwoBMxIeChwIB0IYCg9UaW1lcyBOZXcgUm9tYW4SBUNhcmRvGiMKATQSHgocCAdCGAoPVGltZXMgTmV3IFJvbWFuEgVDYXJkbxojCgE1Eh4KHAgHQhgKD1RpbWVzIE5ldyBSb21hbhIFQ2FyZG8aIwoBNhIeChwIB0IYCg9UaW1lcyBOZXcgUm9tYW4SBUNhcmRvGiUKATcSIAoeCAdCGgoPVGltZXMgTmV3IFJvbWFuEgdHdW5nc3Vo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mCgIxNBIgCh4IB0IaCg9UaW1lcyBOZXcgUm9tYW4SB0d1bmdzdWgyDmgucG9jaXBteGRraXBxMg5oLjd2dmUyOXN2b2lvdjIOaC52bnB5aWMxa2lwYmIyDWguZDZuajVlb2Y3cHUyDmgudXMxbzd3ZTliY2VnOAByITFRWWZENnA3NkFEejJTLXRHNVBaQ1dWMUZwYkpRSHBv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4e90e4d755708ae867548362f4fb89bdcac613a88cce03aaaca217ac9bb5312f</vt:lpwstr>
  </property>
</Properties>
</file>