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94063" w14:textId="45B2F4A7" w:rsidR="001D625D" w:rsidRPr="00486AEB" w:rsidRDefault="00274452" w:rsidP="00955FB1">
      <w:pPr>
        <w:jc w:val="center"/>
        <w:rPr>
          <w:b/>
          <w:bCs/>
        </w:rPr>
      </w:pPr>
      <w:r w:rsidRPr="00486AEB">
        <w:rPr>
          <w:b/>
          <w:bCs/>
        </w:rPr>
        <w:t>PhD Examination Report</w:t>
      </w:r>
    </w:p>
    <w:p w14:paraId="040EC1F2" w14:textId="1BD22932" w:rsidR="00274452" w:rsidRPr="00486AEB" w:rsidRDefault="00274452">
      <w:pPr>
        <w:rPr>
          <w:b/>
          <w:bCs/>
        </w:rPr>
      </w:pPr>
      <w:r w:rsidRPr="00486AEB">
        <w:rPr>
          <w:b/>
          <w:bCs/>
        </w:rPr>
        <w:t>Candidate’s Name:</w:t>
      </w:r>
      <w:r w:rsidR="00486AEB" w:rsidRPr="00486AEB">
        <w:rPr>
          <w:b/>
          <w:bCs/>
        </w:rPr>
        <w:t xml:space="preserve"> Lu Niu</w:t>
      </w:r>
    </w:p>
    <w:p w14:paraId="29C80277" w14:textId="7A13F703" w:rsidR="00274452" w:rsidRPr="00486AEB" w:rsidRDefault="00274452">
      <w:pPr>
        <w:rPr>
          <w:b/>
          <w:bCs/>
        </w:rPr>
      </w:pPr>
      <w:r w:rsidRPr="00486AEB">
        <w:rPr>
          <w:b/>
          <w:bCs/>
        </w:rPr>
        <w:t>Thesis Title:</w:t>
      </w:r>
      <w:r w:rsidR="00486AEB" w:rsidRPr="00486AEB">
        <w:rPr>
          <w:b/>
          <w:bCs/>
        </w:rPr>
        <w:t xml:space="preserve"> Exploring Quantum Properties of Light-Element </w:t>
      </w:r>
      <w:proofErr w:type="spellStart"/>
      <w:r w:rsidR="00486AEB" w:rsidRPr="00486AEB">
        <w:rPr>
          <w:b/>
          <w:bCs/>
        </w:rPr>
        <w:t>Xenes</w:t>
      </w:r>
      <w:proofErr w:type="spellEnd"/>
      <w:r w:rsidR="00486AEB" w:rsidRPr="00486AEB">
        <w:rPr>
          <w:b/>
          <w:bCs/>
        </w:rPr>
        <w:t>: DFT Studies of the Electronic Structure and Optical Response for Boron and Beryllium Allotropes</w:t>
      </w:r>
    </w:p>
    <w:p w14:paraId="7F284ADF" w14:textId="77777777" w:rsidR="000E2DA1" w:rsidRDefault="000E2DA1" w:rsidP="000E2DA1"/>
    <w:p w14:paraId="47CD4F63" w14:textId="2D475AD6" w:rsidR="000E2DA1" w:rsidRDefault="000E2DA1" w:rsidP="000E2DA1">
      <w:r>
        <w:t xml:space="preserve">This is a good PhD thesis, which I enjoyed reading. There is obviously a great deal of work that has gone into this thesis, and I believe there are important results generated throughout the study. Two chapters have already been published in peer-reviewed </w:t>
      </w:r>
      <w:r w:rsidR="00EA2A5A">
        <w:t>journals,</w:t>
      </w:r>
      <w:r>
        <w:t xml:space="preserve"> and a third chapter has been submitted, demonstrating the quality and originality of the research. Overall, this thesis represents a substantial body of work that makes a meaningful contribution to the field and is, in my opinion, of an appropriate standard for the award of a Doctor of Philosophy.</w:t>
      </w:r>
    </w:p>
    <w:p w14:paraId="52134F55" w14:textId="5BD83D78" w:rsidR="00401DA9" w:rsidRPr="00401DA9" w:rsidRDefault="00EA2A5A" w:rsidP="00401DA9">
      <w:r w:rsidRPr="00EA2A5A">
        <w:t>There are some weaknesses in the thesis that require correction</w:t>
      </w:r>
      <w:r>
        <w:t>.</w:t>
      </w:r>
      <w:r w:rsidRPr="00EA2A5A">
        <w:t xml:space="preserve"> </w:t>
      </w:r>
      <w:r>
        <w:t>These</w:t>
      </w:r>
      <w:r w:rsidRPr="00EA2A5A">
        <w:t xml:space="preserve"> can be readily rectified and do not significantly affect the validity of the results or the conclusions of the work</w:t>
      </w:r>
      <w:r>
        <w:t xml:space="preserve">. </w:t>
      </w:r>
      <w:r w:rsidR="00401DA9" w:rsidRPr="00401DA9">
        <w:t xml:space="preserve">In my view, the required corrections </w:t>
      </w:r>
      <w:r w:rsidR="00401DA9">
        <w:t xml:space="preserve">and </w:t>
      </w:r>
      <w:r w:rsidR="00401DA9" w:rsidRPr="00401DA9">
        <w:t>can be adjudicated by the Chair of Examination.</w:t>
      </w:r>
    </w:p>
    <w:p w14:paraId="508B79CB" w14:textId="77777777" w:rsidR="00EA2A5A" w:rsidRDefault="00EA2A5A" w:rsidP="00401DA9">
      <w:pPr>
        <w:rPr>
          <w:b/>
          <w:bCs/>
        </w:rPr>
      </w:pPr>
    </w:p>
    <w:p w14:paraId="612D1EDB" w14:textId="77777777" w:rsidR="00401DA9" w:rsidRDefault="00401DA9" w:rsidP="00401DA9">
      <w:r w:rsidRPr="00EA2A5A">
        <w:rPr>
          <w:b/>
          <w:bCs/>
        </w:rPr>
        <w:t>Chapter 1</w:t>
      </w:r>
      <w:r w:rsidRPr="00401DA9">
        <w:t xml:space="preserve"> provides a clear introduction to the systems under investigation and establishes the scientific background and motivation for the work. </w:t>
      </w:r>
    </w:p>
    <w:p w14:paraId="62DDAD65" w14:textId="737B6DB8" w:rsidR="00401DA9" w:rsidRPr="00401DA9" w:rsidRDefault="00401DA9" w:rsidP="00401DA9">
      <w:r w:rsidRPr="00401DA9">
        <w:t xml:space="preserve">The principal weakness of this chapter, and indeed of the </w:t>
      </w:r>
      <w:proofErr w:type="gramStart"/>
      <w:r w:rsidRPr="00401DA9">
        <w:t>thesis as a whole, is</w:t>
      </w:r>
      <w:proofErr w:type="gramEnd"/>
      <w:r w:rsidRPr="00401DA9">
        <w:t xml:space="preserve"> the absence of a dedicated and comprehensive literature review. While relevant background information is provided, the thesis would benefit significantly from a more thorough critical review of previous research in the area.</w:t>
      </w:r>
    </w:p>
    <w:p w14:paraId="411B4915" w14:textId="243C1979" w:rsidR="000E2DA1" w:rsidRDefault="00EA2A5A" w:rsidP="000E2DA1">
      <w:r>
        <w:t>The</w:t>
      </w:r>
      <w:r w:rsidR="00401DA9" w:rsidRPr="00401DA9">
        <w:t xml:space="preserve"> candidate should include a discussion of the key studies that have been undertaken on related two-dimensional boron, and beryllium-based materials, highlighting the findings of previous researchers and identifying the gaps in knowledge that motivate the present work. Such a review should also discuss the various theoretical and computational approaches that have been employed in the literature, including the levels of theory used successfully to predict properties of similar systems.</w:t>
      </w:r>
    </w:p>
    <w:p w14:paraId="4ECF70FC" w14:textId="18BC2F43" w:rsidR="000E2DA1" w:rsidRDefault="000E2DA1" w:rsidP="000E2DA1">
      <w:r w:rsidRPr="00EA2A5A">
        <w:rPr>
          <w:b/>
          <w:bCs/>
        </w:rPr>
        <w:t>Chapters 2 and 3</w:t>
      </w:r>
      <w:r>
        <w:t xml:space="preserve"> </w:t>
      </w:r>
      <w:r w:rsidR="00ED4D09">
        <w:t>give almost textbook version of</w:t>
      </w:r>
      <w:r>
        <w:t xml:space="preserve"> the theoretical framework and computational methodologies employed throughout the thesis. The discussion of density functional theory</w:t>
      </w:r>
      <w:r w:rsidR="00EA2A5A">
        <w:t xml:space="preserve"> (DFT)</w:t>
      </w:r>
      <w:r>
        <w:t xml:space="preserve"> and the computational approaches adopted is generally clear and provides a suitable foundation for the investigations presented in later chapters.</w:t>
      </w:r>
    </w:p>
    <w:p w14:paraId="501754BD" w14:textId="038A7F5E" w:rsidR="00ED4D09" w:rsidRPr="00ED4D09" w:rsidRDefault="00ED4D09" w:rsidP="00ED4D09">
      <w:r>
        <w:t xml:space="preserve">There are certain sections that need to be rectified - </w:t>
      </w:r>
      <w:r w:rsidR="00452C87">
        <w:t>From</w:t>
      </w:r>
      <w:r w:rsidRPr="00ED4D09">
        <w:t xml:space="preserve"> page 100</w:t>
      </w:r>
      <w:r w:rsidR="00452C87">
        <w:t xml:space="preserve"> onwards</w:t>
      </w:r>
      <w:r w:rsidRPr="00ED4D09">
        <w:t>, optical properties of α-</w:t>
      </w:r>
      <w:proofErr w:type="spellStart"/>
      <w:r w:rsidRPr="00ED4D09">
        <w:t>beryllene</w:t>
      </w:r>
      <w:proofErr w:type="spellEnd"/>
      <w:r w:rsidRPr="00ED4D09">
        <w:t xml:space="preserve"> and β-</w:t>
      </w:r>
      <w:proofErr w:type="spellStart"/>
      <w:r w:rsidRPr="00ED4D09">
        <w:t>beryllene</w:t>
      </w:r>
      <w:proofErr w:type="spellEnd"/>
      <w:r w:rsidRPr="00ED4D09">
        <w:t xml:space="preserve"> are discussed as examples within the </w:t>
      </w:r>
      <w:r w:rsidRPr="00ED4D09">
        <w:lastRenderedPageBreak/>
        <w:t xml:space="preserve">methodology chapter. While the use of examples to illustrate </w:t>
      </w:r>
      <w:proofErr w:type="gramStart"/>
      <w:r w:rsidRPr="00ED4D09">
        <w:t>particular concepts</w:t>
      </w:r>
      <w:proofErr w:type="gramEnd"/>
      <w:r w:rsidRPr="00ED4D09">
        <w:t xml:space="preserve"> is helpful, the source of the results should be clearly identified. If the results are generated as part of the present thesis, an appropriate statement and cross-reference should be provided. If they are taken from published literature, the relevant citation should be included. </w:t>
      </w:r>
    </w:p>
    <w:p w14:paraId="072E62E5" w14:textId="77777777" w:rsidR="000E2DA1" w:rsidRDefault="000E2DA1" w:rsidP="000E2DA1"/>
    <w:p w14:paraId="2AA5A3C9" w14:textId="066DCA3A" w:rsidR="00B643D5" w:rsidRDefault="000E2DA1" w:rsidP="00B643D5">
      <w:r w:rsidRPr="00EA2A5A">
        <w:rPr>
          <w:b/>
          <w:bCs/>
        </w:rPr>
        <w:t>Chapter 4,</w:t>
      </w:r>
      <w:r>
        <w:t xml:space="preserve"> investigates graphene, </w:t>
      </w:r>
      <w:proofErr w:type="spellStart"/>
      <w:r>
        <w:t>boroph</w:t>
      </w:r>
      <w:r w:rsidR="00452C87">
        <w:t>e</w:t>
      </w:r>
      <w:r>
        <w:t>ne</w:t>
      </w:r>
      <w:proofErr w:type="spellEnd"/>
      <w:r>
        <w:t xml:space="preserve">, and various two-dimensional boron carbide systems, together with heterostructures formed by combining </w:t>
      </w:r>
      <w:r w:rsidR="00452C87">
        <w:t>them</w:t>
      </w:r>
      <w:r>
        <w:t>. The chapter presents a thorough examination of the structural stability, electronic properties, and optical response of these materials</w:t>
      </w:r>
      <w:r w:rsidR="00452C87">
        <w:t xml:space="preserve"> using DFT</w:t>
      </w:r>
      <w:r w:rsidR="00B643D5">
        <w:t xml:space="preserve">, </w:t>
      </w:r>
      <w:r w:rsidR="00B643D5" w:rsidRPr="00B643D5">
        <w:t xml:space="preserve">GGA-PBE and HSE06 </w:t>
      </w:r>
      <w:r w:rsidR="00B643D5">
        <w:t xml:space="preserve">hybrid </w:t>
      </w:r>
      <w:r w:rsidR="00B643D5" w:rsidRPr="00B643D5">
        <w:t>functionals</w:t>
      </w:r>
      <w:r>
        <w:t xml:space="preserve">. </w:t>
      </w:r>
      <w:r w:rsidR="00B643D5" w:rsidRPr="00B643D5">
        <w:t xml:space="preserve">By comparing the predictions of the two levels of theory, the chapter provides increased confidence in the reported trends and conclusions. </w:t>
      </w:r>
    </w:p>
    <w:p w14:paraId="045308A7" w14:textId="2F8922AC" w:rsidR="00452C87" w:rsidRPr="00452C87" w:rsidRDefault="00452C87" w:rsidP="00452C87">
      <w:r>
        <w:t xml:space="preserve">This chapter has already been published </w:t>
      </w:r>
      <w:r w:rsidRPr="00452C87">
        <w:t>in a peer-reviewed journal, is generally well written and presents a thorough investigation of the materials considered. However, as this chapter is based on a multi-author publication, a clear statement should be included at the beginning of the chapter indicating that the work has been published and outlining the specific contributions of the PhD candidate relative to those of the co-authors.</w:t>
      </w:r>
    </w:p>
    <w:p w14:paraId="7A6955B4" w14:textId="077D05D8" w:rsidR="00452C87" w:rsidRDefault="00452C87" w:rsidP="000E2DA1">
      <w:r>
        <w:t>A weakness of Chapter 4 relates to the quality of several figures in the thesis. They are difficult or impossible to read in the printed version of the thesis. All figures should remain legible to the reader without requiring access to the published article.</w:t>
      </w:r>
      <w:r w:rsidR="00EA2A5A">
        <w:t xml:space="preserve"> </w:t>
      </w:r>
      <w:proofErr w:type="gramStart"/>
      <w:r>
        <w:t>In particular, several</w:t>
      </w:r>
      <w:proofErr w:type="gramEnd"/>
      <w:r>
        <w:t xml:space="preserve"> multi-panel figures contain text, axis labels, and legends that are too small to be read clearly. For example, in Figures 4.29 and 4.30, the legends are largely illegible. The candidate should revise these figures by increasing the font sizes, enlarging the individual panels, or splitting the figures into multiple figures where necessary.</w:t>
      </w:r>
    </w:p>
    <w:p w14:paraId="1246C2BB" w14:textId="77777777" w:rsidR="00EA2A5A" w:rsidRDefault="00EA2A5A" w:rsidP="00360D88"/>
    <w:p w14:paraId="6492B870" w14:textId="6255D7DA" w:rsidR="00B643D5" w:rsidRDefault="00B643D5" w:rsidP="00360D88">
      <w:r w:rsidRPr="00EA2A5A">
        <w:rPr>
          <w:b/>
          <w:bCs/>
        </w:rPr>
        <w:t>Chapter 5</w:t>
      </w:r>
      <w:r w:rsidRPr="00B643D5">
        <w:t xml:space="preserve"> investigates penta-bipyramidal boron-based systems and their hydrogen-terminated counterparts using DF</w:t>
      </w:r>
      <w:r>
        <w:t>T</w:t>
      </w:r>
      <w:r w:rsidRPr="00B643D5">
        <w:t xml:space="preserve">. The study </w:t>
      </w:r>
      <w:r>
        <w:t xml:space="preserve">also </w:t>
      </w:r>
      <w:r w:rsidRPr="00B643D5">
        <w:t xml:space="preserve">employs both the GGA-PBE and HSE06 </w:t>
      </w:r>
      <w:r>
        <w:t xml:space="preserve">hybrid </w:t>
      </w:r>
      <w:r w:rsidRPr="00B643D5">
        <w:t>functionals, allowing a comprehensive assessment of the structural, electronic, magnetic, and superconducting properties of these materials</w:t>
      </w:r>
      <w:r>
        <w:t>.</w:t>
      </w:r>
      <w:r w:rsidRPr="00B643D5">
        <w:t xml:space="preserve"> </w:t>
      </w:r>
    </w:p>
    <w:p w14:paraId="085169CC" w14:textId="6C9328D7" w:rsidR="00360D88" w:rsidRDefault="00B643D5" w:rsidP="00360D88">
      <w:r w:rsidRPr="00B643D5">
        <w:t>This chapter has also been published and represents a significant contribution to the understanding of these emerging boron-based materials.</w:t>
      </w:r>
    </w:p>
    <w:p w14:paraId="3275C480" w14:textId="3FA92F10" w:rsidR="000E2DA1" w:rsidRDefault="00360D88" w:rsidP="000E2DA1">
      <w:r w:rsidRPr="00360D88">
        <w:t xml:space="preserve">A minor issue relates to Figure 5.1. This figure is important for understanding the structures and systems investigated in the chapter; The figure should be referenced and presented earlier in the methodology or introductory section of the chapter, before the </w:t>
      </w:r>
      <w:r w:rsidRPr="00360D88">
        <w:lastRenderedPageBreak/>
        <w:t>associated discussion of the computational models</w:t>
      </w:r>
      <w:r>
        <w:t xml:space="preserve"> to </w:t>
      </w:r>
      <w:r w:rsidRPr="00360D88">
        <w:t>provide readers with the necessary structural context before detailed results are presented.</w:t>
      </w:r>
    </w:p>
    <w:p w14:paraId="290571A9" w14:textId="77777777" w:rsidR="00EA2A5A" w:rsidRDefault="00EA2A5A" w:rsidP="000E2DA1"/>
    <w:p w14:paraId="14AE00FC" w14:textId="77777777" w:rsidR="00560669" w:rsidRDefault="000E2DA1" w:rsidP="000E2DA1">
      <w:r w:rsidRPr="00EA2A5A">
        <w:rPr>
          <w:b/>
          <w:bCs/>
        </w:rPr>
        <w:t>Chapter 6</w:t>
      </w:r>
      <w:r>
        <w:t xml:space="preserve"> investigates several beryllium phases, including α-</w:t>
      </w:r>
      <w:proofErr w:type="spellStart"/>
      <w:r>
        <w:t>beryll</w:t>
      </w:r>
      <w:r w:rsidR="00560669">
        <w:t>ene</w:t>
      </w:r>
      <w:proofErr w:type="spellEnd"/>
      <w:r>
        <w:t>, β-</w:t>
      </w:r>
      <w:proofErr w:type="spellStart"/>
      <w:r>
        <w:t>beryllene</w:t>
      </w:r>
      <w:proofErr w:type="spellEnd"/>
      <w:r>
        <w:t xml:space="preserve">, and cubic </w:t>
      </w:r>
      <w:proofErr w:type="spellStart"/>
      <w:r w:rsidR="00560669" w:rsidRPr="00560669">
        <w:t>trilayer</w:t>
      </w:r>
      <w:proofErr w:type="spellEnd"/>
      <w:r w:rsidR="00560669" w:rsidRPr="00560669">
        <w:t xml:space="preserve"> </w:t>
      </w:r>
      <w:proofErr w:type="spellStart"/>
      <w:r w:rsidR="00560669" w:rsidRPr="00560669">
        <w:t>beryllene</w:t>
      </w:r>
      <w:proofErr w:type="spellEnd"/>
      <w:r w:rsidR="00560669" w:rsidRPr="00560669">
        <w:t xml:space="preserve"> structure</w:t>
      </w:r>
      <w:r>
        <w:t>, as well as their hydrogen-functionalised counterparts. The primary focus is on the optical properties of these materials. While the results presented are interesting and provide useful information regarding the optical response of these systems, this chapter appears somewhat less comprehensive than Chapters 4 and 5.</w:t>
      </w:r>
    </w:p>
    <w:p w14:paraId="675C8B7A" w14:textId="0C8FD42D" w:rsidR="00B82042" w:rsidRDefault="000E2DA1" w:rsidP="00B82042">
      <w:r>
        <w:t xml:space="preserve"> </w:t>
      </w:r>
      <w:r w:rsidR="00B82042">
        <w:t>Weaknesses of Chapter 6:</w:t>
      </w:r>
    </w:p>
    <w:p w14:paraId="4E9575B9" w14:textId="284308FF" w:rsidR="00B82042" w:rsidRDefault="00B82042" w:rsidP="00B82042">
      <w:r>
        <w:t>1. Unlike Chapters 4 and 5, which employ both GGA-PBE and HSE06 functionals, Chapter 6 relies solely on GGA-PBE calculations. The absence of HSE06 results limits direct comparison with earlier chapters and weakens confidence in the reported optical properties. A justification for excluding HSE06 calculations should be provided.</w:t>
      </w:r>
    </w:p>
    <w:p w14:paraId="53EAA6F2" w14:textId="50E618E4" w:rsidR="00B82042" w:rsidRDefault="00B82042" w:rsidP="00B82042">
      <w:r>
        <w:t xml:space="preserve">2. Although convergence tests appear to have been performed and included in the supplementary material, they are not adequately discussed in the chapter. A brief explanation of the convergence procedure and the basis for selecting the k-point meshes should be included in the methods section, without expecting the readers to interpret the graphs by themselves. </w:t>
      </w:r>
    </w:p>
    <w:p w14:paraId="40811821" w14:textId="1CD9352A" w:rsidR="00B82042" w:rsidRDefault="00B82042" w:rsidP="00B82042">
      <w:r>
        <w:t>3. In Figures 6.2 and 6.3, both green and blue spheres are used to represent beryllium atoms, but the significance of the different colours is not explained in either the figure captions or the main text.</w:t>
      </w:r>
    </w:p>
    <w:p w14:paraId="71912568" w14:textId="6D58C51F" w:rsidR="00B82042" w:rsidRDefault="00B82042" w:rsidP="00B82042">
      <w:r>
        <w:t xml:space="preserve">4. The rationale for hydrogenating some beryllium phases while excluding the </w:t>
      </w:r>
      <w:proofErr w:type="spellStart"/>
      <w:r>
        <w:t>trilayer</w:t>
      </w:r>
      <w:proofErr w:type="spellEnd"/>
      <w:r>
        <w:t xml:space="preserve"> phase is not provided. </w:t>
      </w:r>
    </w:p>
    <w:p w14:paraId="0131DD23" w14:textId="7F70D661" w:rsidR="000E2DA1" w:rsidRDefault="00B82042" w:rsidP="00B82042">
      <w:r>
        <w:t xml:space="preserve">5. AIMD simulations are presented to support structural stability; however methodological details, including the simulation ensemble, temperature, time step, and total simulation time, are omitted. </w:t>
      </w:r>
    </w:p>
    <w:p w14:paraId="73D810B7" w14:textId="77777777" w:rsidR="00B82042" w:rsidRDefault="00B82042" w:rsidP="000E2DA1"/>
    <w:p w14:paraId="377268DE" w14:textId="4D3C612D" w:rsidR="00486AEB" w:rsidRDefault="00486AEB" w:rsidP="00486AEB">
      <w:r w:rsidRPr="00EA2A5A">
        <w:rPr>
          <w:b/>
          <w:bCs/>
        </w:rPr>
        <w:t>Chapter 7,</w:t>
      </w:r>
      <w:r>
        <w:t xml:space="preserve"> the conclusions chapter, should provide a more critical assessment of the limitations of the research. At present, the chapter mainly summarises the findings obtained from the chapters. The limitations of the theoretical approaches employed, the assumptions inherent in the calculations, and any uncertainties associated with the predictions need to be added.</w:t>
      </w:r>
    </w:p>
    <w:p w14:paraId="121B148B" w14:textId="3FB9735F" w:rsidR="00486AEB" w:rsidRDefault="00486AEB" w:rsidP="00486AEB">
      <w:r>
        <w:t xml:space="preserve">Furthermore, the candidate should clearly distinguish between systems that have already been experimentally </w:t>
      </w:r>
      <w:r w:rsidR="00EA2A5A">
        <w:t>found</w:t>
      </w:r>
      <w:r>
        <w:t xml:space="preserve"> and characterised and those that remain purely theoretical predictions. </w:t>
      </w:r>
    </w:p>
    <w:p w14:paraId="195C4D2C" w14:textId="103A34CB" w:rsidR="000E2DA1" w:rsidRDefault="00486AEB" w:rsidP="00486AEB">
      <w:r>
        <w:lastRenderedPageBreak/>
        <w:t xml:space="preserve">The future work section simply lists potential </w:t>
      </w:r>
      <w:r w:rsidR="00EA2A5A">
        <w:t xml:space="preserve">theoretical </w:t>
      </w:r>
      <w:r>
        <w:t xml:space="preserve">directions for further </w:t>
      </w:r>
      <w:proofErr w:type="gramStart"/>
      <w:r>
        <w:t>study,</w:t>
      </w:r>
      <w:proofErr w:type="gramEnd"/>
      <w:r>
        <w:t xml:space="preserve"> the candidate should discuss specific improvements that could be expected from such studies. </w:t>
      </w:r>
    </w:p>
    <w:p w14:paraId="05096223" w14:textId="77777777" w:rsidR="000E2DA1" w:rsidRDefault="000E2DA1" w:rsidP="000E2DA1"/>
    <w:p w14:paraId="6201AF8B" w14:textId="77777777" w:rsidR="00486AEB" w:rsidRPr="00486AEB" w:rsidRDefault="00486AEB" w:rsidP="00486AEB">
      <w:pPr>
        <w:rPr>
          <w:b/>
          <w:bCs/>
        </w:rPr>
      </w:pPr>
      <w:r w:rsidRPr="00486AEB">
        <w:rPr>
          <w:b/>
          <w:bCs/>
        </w:rPr>
        <w:t>General Comments</w:t>
      </w:r>
    </w:p>
    <w:p w14:paraId="0C9A2218" w14:textId="12A3BFB6" w:rsidR="000E2DA1" w:rsidRDefault="00486AEB">
      <w:r>
        <w:t xml:space="preserve">The thesis is generally well written and logically structured. The candidate demonstrates a strong understanding of computational materials science and first-principles calculations. </w:t>
      </w:r>
    </w:p>
    <w:sectPr w:rsidR="000E2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452"/>
    <w:rsid w:val="000E2DA1"/>
    <w:rsid w:val="00115907"/>
    <w:rsid w:val="001D625D"/>
    <w:rsid w:val="00274452"/>
    <w:rsid w:val="00360D88"/>
    <w:rsid w:val="00401DA9"/>
    <w:rsid w:val="00452C87"/>
    <w:rsid w:val="00486AEB"/>
    <w:rsid w:val="00537605"/>
    <w:rsid w:val="00560669"/>
    <w:rsid w:val="00590D05"/>
    <w:rsid w:val="006E4F51"/>
    <w:rsid w:val="00955FB1"/>
    <w:rsid w:val="00A90438"/>
    <w:rsid w:val="00B63083"/>
    <w:rsid w:val="00B643D5"/>
    <w:rsid w:val="00B82042"/>
    <w:rsid w:val="00D63428"/>
    <w:rsid w:val="00EA2A5A"/>
    <w:rsid w:val="00ED4D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A499B"/>
  <w15:chartTrackingRefBased/>
  <w15:docId w15:val="{B4230E42-1332-4431-A9B1-50E2D38B5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452"/>
    <w:rPr>
      <w:rFonts w:eastAsiaTheme="majorEastAsia" w:cstheme="majorBidi"/>
      <w:color w:val="272727" w:themeColor="text1" w:themeTint="D8"/>
    </w:rPr>
  </w:style>
  <w:style w:type="paragraph" w:styleId="Title">
    <w:name w:val="Title"/>
    <w:basedOn w:val="Normal"/>
    <w:next w:val="Normal"/>
    <w:link w:val="TitleChar"/>
    <w:uiPriority w:val="10"/>
    <w:qFormat/>
    <w:rsid w:val="00274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452"/>
    <w:pPr>
      <w:spacing w:before="160"/>
      <w:jc w:val="center"/>
    </w:pPr>
    <w:rPr>
      <w:i/>
      <w:iCs/>
      <w:color w:val="404040" w:themeColor="text1" w:themeTint="BF"/>
    </w:rPr>
  </w:style>
  <w:style w:type="character" w:customStyle="1" w:styleId="QuoteChar">
    <w:name w:val="Quote Char"/>
    <w:basedOn w:val="DefaultParagraphFont"/>
    <w:link w:val="Quote"/>
    <w:uiPriority w:val="29"/>
    <w:rsid w:val="00274452"/>
    <w:rPr>
      <w:i/>
      <w:iCs/>
      <w:color w:val="404040" w:themeColor="text1" w:themeTint="BF"/>
    </w:rPr>
  </w:style>
  <w:style w:type="paragraph" w:styleId="ListParagraph">
    <w:name w:val="List Paragraph"/>
    <w:basedOn w:val="Normal"/>
    <w:uiPriority w:val="34"/>
    <w:qFormat/>
    <w:rsid w:val="00274452"/>
    <w:pPr>
      <w:ind w:left="720"/>
      <w:contextualSpacing/>
    </w:pPr>
  </w:style>
  <w:style w:type="character" w:styleId="IntenseEmphasis">
    <w:name w:val="Intense Emphasis"/>
    <w:basedOn w:val="DefaultParagraphFont"/>
    <w:uiPriority w:val="21"/>
    <w:qFormat/>
    <w:rsid w:val="00274452"/>
    <w:rPr>
      <w:i/>
      <w:iCs/>
      <w:color w:val="0F4761" w:themeColor="accent1" w:themeShade="BF"/>
    </w:rPr>
  </w:style>
  <w:style w:type="paragraph" w:styleId="IntenseQuote">
    <w:name w:val="Intense Quote"/>
    <w:basedOn w:val="Normal"/>
    <w:next w:val="Normal"/>
    <w:link w:val="IntenseQuoteChar"/>
    <w:uiPriority w:val="30"/>
    <w:qFormat/>
    <w:rsid w:val="00274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452"/>
    <w:rPr>
      <w:i/>
      <w:iCs/>
      <w:color w:val="0F4761" w:themeColor="accent1" w:themeShade="BF"/>
    </w:rPr>
  </w:style>
  <w:style w:type="character" w:styleId="IntenseReference">
    <w:name w:val="Intense Reference"/>
    <w:basedOn w:val="DefaultParagraphFont"/>
    <w:uiPriority w:val="32"/>
    <w:qFormat/>
    <w:rsid w:val="002744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Charles Darwin University</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Vinuthaa Murthy</dc:creator>
  <cp:keywords/>
  <dc:description/>
  <cp:lastModifiedBy>Vinuthaa Murthy</cp:lastModifiedBy>
  <cp:revision>2</cp:revision>
  <dcterms:created xsi:type="dcterms:W3CDTF">2026-08-23T05:31:00Z</dcterms:created>
  <dcterms:modified xsi:type="dcterms:W3CDTF">2026-08-23T05:31:00Z</dcterms:modified>
</cp:coreProperties>
</file>