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F91" w:rsidRDefault="002E6F91"/>
    <w:p w:rsidR="00EE167D" w:rsidRDefault="00EE167D">
      <w:r>
        <w:t>Section 4.12.3.5 Incident IDs</w:t>
      </w:r>
    </w:p>
    <w:p w:rsidR="00EE167D" w:rsidRDefault="00EE167D">
      <w:r>
        <w:t xml:space="preserve">The </w:t>
      </w:r>
      <w:proofErr w:type="spellStart"/>
      <w:r>
        <w:t>IncidentIdArray</w:t>
      </w:r>
      <w:proofErr w:type="spellEnd"/>
      <w:r>
        <w:t xml:space="preserve"> table specifies a member name of </w:t>
      </w:r>
      <w:proofErr w:type="spellStart"/>
      <w:r>
        <w:t>incidentIDs</w:t>
      </w:r>
      <w:proofErr w:type="spellEnd"/>
      <w:r>
        <w:t xml:space="preserve"> but the JSON schema definition in Section E.8.1 for the </w:t>
      </w:r>
      <w:proofErr w:type="spellStart"/>
      <w:r>
        <w:t>IncidentIdArray</w:t>
      </w:r>
      <w:proofErr w:type="spellEnd"/>
      <w:r>
        <w:t xml:space="preserve"> schema on page 639 specifies a member name of </w:t>
      </w:r>
      <w:proofErr w:type="spellStart"/>
      <w:r w:rsidRPr="00EE167D">
        <w:t>logEventIds</w:t>
      </w:r>
      <w:proofErr w:type="spellEnd"/>
      <w:r>
        <w:t>.</w:t>
      </w:r>
    </w:p>
    <w:p w:rsidR="00EE167D" w:rsidRDefault="00EE167D"/>
    <w:p w:rsidR="0044621D" w:rsidRDefault="009836D3">
      <w:r>
        <w:t xml:space="preserve">Section E.7.1 Additional Data Repository </w:t>
      </w:r>
      <w:proofErr w:type="spellStart"/>
      <w:r>
        <w:t>OpenAPI</w:t>
      </w:r>
      <w:proofErr w:type="spellEnd"/>
      <w:r>
        <w:t xml:space="preserve"> Interface Description</w:t>
      </w:r>
    </w:p>
    <w:p w:rsidR="00FD6BE6" w:rsidRDefault="009836D3">
      <w:r>
        <w:t xml:space="preserve">The schema for </w:t>
      </w:r>
      <w:proofErr w:type="spellStart"/>
      <w:r>
        <w:t>AdditionalDataValue</w:t>
      </w:r>
      <w:proofErr w:type="spellEnd"/>
      <w:r>
        <w:t xml:space="preserve"> is a string and the schema for the </w:t>
      </w:r>
      <w:proofErr w:type="spellStart"/>
      <w:r>
        <w:t>Addit</w:t>
      </w:r>
      <w:r w:rsidR="008C034A">
        <w:t>ionalDataReference</w:t>
      </w:r>
      <w:proofErr w:type="spellEnd"/>
      <w:r w:rsidR="008C034A">
        <w:t xml:space="preserve"> is a string.</w:t>
      </w:r>
    </w:p>
    <w:p w:rsidR="00FD6BE6" w:rsidRDefault="00FD6BE6"/>
    <w:p w:rsidR="00FD6BE6" w:rsidRDefault="00FD6BE6">
      <w:r>
        <w:t xml:space="preserve">If the Content-Type header in the response is application/xml then an </w:t>
      </w:r>
      <w:proofErr w:type="spellStart"/>
      <w:r>
        <w:t>AdditionDataValue</w:t>
      </w:r>
      <w:proofErr w:type="spellEnd"/>
      <w:r>
        <w:t xml:space="preserve"> object is returned. If the Content-Type header of the response is application/</w:t>
      </w:r>
      <w:proofErr w:type="spellStart"/>
      <w:r>
        <w:t>json</w:t>
      </w:r>
      <w:proofErr w:type="spellEnd"/>
      <w:r>
        <w:t xml:space="preserve"> then an </w:t>
      </w:r>
      <w:proofErr w:type="spellStart"/>
      <w:r>
        <w:t>AdditionalDataValue</w:t>
      </w:r>
      <w:proofErr w:type="spellEnd"/>
      <w:r>
        <w:t xml:space="preserve"> object is returned.</w:t>
      </w:r>
    </w:p>
    <w:p w:rsidR="00FD6BE6" w:rsidRDefault="00FD6BE6"/>
    <w:p w:rsidR="009836D3" w:rsidRDefault="009836D3">
      <w:r>
        <w:t>How is this supposed to work?</w:t>
      </w:r>
      <w:r w:rsidR="008C034A">
        <w:t xml:space="preserve"> What are the data types for these strings?</w:t>
      </w:r>
    </w:p>
    <w:p w:rsidR="009836D3" w:rsidRDefault="009836D3"/>
    <w:p w:rsidR="009836D3" w:rsidRDefault="00F23149">
      <w:r>
        <w:t xml:space="preserve">Section E.10.1 Service/Agency Locator Service </w:t>
      </w:r>
      <w:proofErr w:type="spellStart"/>
      <w:r>
        <w:t>OpenAPI</w:t>
      </w:r>
      <w:proofErr w:type="spellEnd"/>
      <w:r>
        <w:t xml:space="preserve"> Interface Description</w:t>
      </w:r>
    </w:p>
    <w:p w:rsidR="00F23149" w:rsidRDefault="00F23149">
      <w:r>
        <w:t xml:space="preserve">The required section for the </w:t>
      </w:r>
      <w:proofErr w:type="spellStart"/>
      <w:r>
        <w:t>LocatorRecordUri</w:t>
      </w:r>
      <w:proofErr w:type="spellEnd"/>
      <w:r>
        <w:t xml:space="preserve"> lists a property of </w:t>
      </w:r>
      <w:proofErr w:type="spellStart"/>
      <w:r>
        <w:t>locatorRecordUri</w:t>
      </w:r>
      <w:proofErr w:type="spellEnd"/>
      <w:r>
        <w:t xml:space="preserve"> but there is no property of that name in the schema for </w:t>
      </w:r>
      <w:proofErr w:type="spellStart"/>
      <w:r>
        <w:t>LocatorRecordUri</w:t>
      </w:r>
      <w:proofErr w:type="spellEnd"/>
      <w:r>
        <w:t>.</w:t>
      </w:r>
    </w:p>
    <w:p w:rsidR="00F23149" w:rsidRDefault="00F23149"/>
    <w:p w:rsidR="00AE7BF2" w:rsidRDefault="00AE7BF2">
      <w:r>
        <w:t xml:space="preserve">Section 4.15.3 </w:t>
      </w:r>
      <w:r w:rsidRPr="00AE7BF2">
        <w:t>Service/Agency Locator Search by Name</w:t>
      </w:r>
      <w:r>
        <w:t>, page 295</w:t>
      </w:r>
    </w:p>
    <w:p w:rsidR="00AE7BF2" w:rsidRDefault="00AE7BF2">
      <w:r>
        <w:t xml:space="preserve">The description column for the </w:t>
      </w:r>
      <w:proofErr w:type="spellStart"/>
      <w:r>
        <w:t>serviceAgencyName</w:t>
      </w:r>
      <w:proofErr w:type="spellEnd"/>
      <w:r>
        <w:t xml:space="preserve"> property says “</w:t>
      </w:r>
      <w:r w:rsidRPr="00AE7BF2">
        <w:t>May occur more than once</w:t>
      </w:r>
      <w:r>
        <w:t xml:space="preserve">”, but the schema description in Section E.10.1 does not define </w:t>
      </w:r>
      <w:proofErr w:type="spellStart"/>
      <w:r>
        <w:t>serviceAgencyName</w:t>
      </w:r>
      <w:proofErr w:type="spellEnd"/>
      <w:r>
        <w:t xml:space="preserve"> as an array of strings.</w:t>
      </w:r>
    </w:p>
    <w:p w:rsidR="00AE7BF2" w:rsidRDefault="00AE7BF2"/>
    <w:p w:rsidR="0018007D" w:rsidRDefault="0018007D">
      <w:r>
        <w:t xml:space="preserve">Section 4.5.1 </w:t>
      </w:r>
      <w:proofErr w:type="spellStart"/>
      <w:r>
        <w:t>GeocodeRequest</w:t>
      </w:r>
      <w:proofErr w:type="spellEnd"/>
    </w:p>
    <w:p w:rsidR="0018007D" w:rsidRDefault="0018007D">
      <w:r>
        <w:t xml:space="preserve">The table for the </w:t>
      </w:r>
      <w:proofErr w:type="spellStart"/>
      <w:r>
        <w:t>GeodeticData</w:t>
      </w:r>
      <w:proofErr w:type="spellEnd"/>
      <w:r>
        <w:t xml:space="preserve"> type on page 197 specifies two properties: </w:t>
      </w:r>
      <w:proofErr w:type="spellStart"/>
      <w:r w:rsidRPr="0018007D">
        <w:t>pidfLoGeo</w:t>
      </w:r>
      <w:proofErr w:type="spellEnd"/>
      <w:r>
        <w:t xml:space="preserve"> and </w:t>
      </w:r>
      <w:proofErr w:type="spellStart"/>
      <w:r w:rsidRPr="0018007D">
        <w:t>gcsReferralUri</w:t>
      </w:r>
      <w:proofErr w:type="spellEnd"/>
      <w:r>
        <w:t xml:space="preserve">. The schema definition for the </w:t>
      </w:r>
      <w:proofErr w:type="spellStart"/>
      <w:r>
        <w:t>GeodeticData</w:t>
      </w:r>
      <w:proofErr w:type="spellEnd"/>
      <w:r>
        <w:t xml:space="preserve"> type in Section E.5.1 on page 624 only specifies the </w:t>
      </w:r>
      <w:proofErr w:type="spellStart"/>
      <w:r w:rsidRPr="0018007D">
        <w:t>pidfLoGeo</w:t>
      </w:r>
      <w:proofErr w:type="spellEnd"/>
      <w:r>
        <w:t xml:space="preserve"> property. Also, the table on page 197 specifies that the </w:t>
      </w:r>
      <w:proofErr w:type="spellStart"/>
      <w:r>
        <w:t>pidfLoGeo</w:t>
      </w:r>
      <w:proofErr w:type="spellEnd"/>
      <w:r>
        <w:t xml:space="preserve"> property is conditional and the schema definition on page 624 specifies that the </w:t>
      </w:r>
      <w:proofErr w:type="spellStart"/>
      <w:r>
        <w:t>pidfLoGeo</w:t>
      </w:r>
      <w:proofErr w:type="spellEnd"/>
      <w:r>
        <w:t xml:space="preserve"> property is required.</w:t>
      </w:r>
    </w:p>
    <w:p w:rsidR="0018007D" w:rsidRDefault="0018007D"/>
    <w:p w:rsidR="0018007D" w:rsidRDefault="00BD4037">
      <w:r>
        <w:t xml:space="preserve">Section E.5.1 Geocode Conversion Service </w:t>
      </w:r>
      <w:proofErr w:type="spellStart"/>
      <w:r>
        <w:t>OpenAPI</w:t>
      </w:r>
      <w:proofErr w:type="spellEnd"/>
      <w:r>
        <w:t xml:space="preserve"> Interface Description</w:t>
      </w:r>
    </w:p>
    <w:p w:rsidR="00BD4037" w:rsidRDefault="00BD4037">
      <w:r>
        <w:t xml:space="preserve">The schema definition for the POST </w:t>
      </w:r>
      <w:r w:rsidR="00BF6309">
        <w:t xml:space="preserve">request for </w:t>
      </w:r>
      <w:r w:rsidR="00E71CB2">
        <w:t xml:space="preserve">the </w:t>
      </w:r>
      <w:proofErr w:type="spellStart"/>
      <w:r w:rsidR="00E71CB2">
        <w:t>GeocodeRequest</w:t>
      </w:r>
      <w:proofErr w:type="spellEnd"/>
      <w:r>
        <w:t xml:space="preserve"> </w:t>
      </w:r>
      <w:r w:rsidR="00E71CB2">
        <w:t xml:space="preserve">on page 622 </w:t>
      </w:r>
      <w:r>
        <w:t>specifies that the content type is application/</w:t>
      </w:r>
      <w:proofErr w:type="spellStart"/>
      <w:r>
        <w:t>json</w:t>
      </w:r>
      <w:proofErr w:type="spellEnd"/>
      <w:r>
        <w:t xml:space="preserve">. This appears to be incorrect because Section 4.5.1 Geocode Request on page 196 specifies that the body of the POST request must contain a PIDF-LO document, which is an XML document. The content type should therefore be </w:t>
      </w:r>
      <w:proofErr w:type="spellStart"/>
      <w:r>
        <w:t>applicaton</w:t>
      </w:r>
      <w:proofErr w:type="spellEnd"/>
      <w:r>
        <w:t>/</w:t>
      </w:r>
      <w:proofErr w:type="spellStart"/>
      <w:r>
        <w:t>pidf+xml</w:t>
      </w:r>
      <w:proofErr w:type="spellEnd"/>
      <w:r>
        <w:t>.</w:t>
      </w:r>
    </w:p>
    <w:p w:rsidR="00E71CB2" w:rsidRDefault="00E71CB2"/>
    <w:p w:rsidR="00E71CB2" w:rsidRDefault="00E71CB2">
      <w:r>
        <w:t xml:space="preserve">The schema definition for the POST request for </w:t>
      </w:r>
      <w:proofErr w:type="spellStart"/>
      <w:r w:rsidRPr="00E71CB2">
        <w:t>ReverseGeocodeRequest</w:t>
      </w:r>
      <w:proofErr w:type="spellEnd"/>
      <w:r>
        <w:t xml:space="preserve"> on page 623 specifies that the content type is application/</w:t>
      </w:r>
      <w:proofErr w:type="spellStart"/>
      <w:r>
        <w:t>json</w:t>
      </w:r>
      <w:proofErr w:type="spellEnd"/>
      <w:r>
        <w:t xml:space="preserve">. This appears to be incorrect because Section 4.5.2 </w:t>
      </w:r>
      <w:proofErr w:type="spellStart"/>
      <w:r>
        <w:t>ReverseGeocodeRequest</w:t>
      </w:r>
      <w:proofErr w:type="spellEnd"/>
      <w:r>
        <w:t xml:space="preserve"> on page 196 specifies that the body of the POST request must contain a PIDF-LO document, which is an XML document. The content type should therefore be application/</w:t>
      </w:r>
      <w:proofErr w:type="spellStart"/>
      <w:r>
        <w:t>pidf+xml</w:t>
      </w:r>
      <w:proofErr w:type="spellEnd"/>
      <w:r>
        <w:t>.</w:t>
      </w:r>
    </w:p>
    <w:p w:rsidR="00BD4037" w:rsidRDefault="00BD4037"/>
    <w:p w:rsidR="00BF6309" w:rsidRDefault="00BF6309" w:rsidP="00BF6309">
      <w:r>
        <w:t xml:space="preserve">Section 4.5.1 </w:t>
      </w:r>
      <w:proofErr w:type="spellStart"/>
      <w:r>
        <w:t>GeocodeRequest</w:t>
      </w:r>
      <w:proofErr w:type="spellEnd"/>
    </w:p>
    <w:p w:rsidR="00BD4037" w:rsidRDefault="00BF6309">
      <w:r>
        <w:t xml:space="preserve">The table for the </w:t>
      </w:r>
      <w:proofErr w:type="spellStart"/>
      <w:r>
        <w:t>CivicAddress</w:t>
      </w:r>
      <w:proofErr w:type="spellEnd"/>
      <w:r>
        <w:t xml:space="preserve"> type on page 197 specifies two properties: </w:t>
      </w:r>
      <w:proofErr w:type="spellStart"/>
      <w:r>
        <w:t>pidfLoAddress</w:t>
      </w:r>
      <w:proofErr w:type="spellEnd"/>
      <w:r>
        <w:t xml:space="preserve"> and </w:t>
      </w:r>
      <w:proofErr w:type="spellStart"/>
      <w:r>
        <w:t>gcsReferralUri</w:t>
      </w:r>
      <w:proofErr w:type="spellEnd"/>
      <w:r>
        <w:t xml:space="preserve">. The schema definition for the </w:t>
      </w:r>
      <w:proofErr w:type="spellStart"/>
      <w:r>
        <w:t>CivicAddress</w:t>
      </w:r>
      <w:proofErr w:type="spellEnd"/>
      <w:r>
        <w:t xml:space="preserve"> type in Section E.5.1 on page 624 only specifies the </w:t>
      </w:r>
      <w:proofErr w:type="spellStart"/>
      <w:r>
        <w:t>pidfLoAddress</w:t>
      </w:r>
      <w:proofErr w:type="spellEnd"/>
      <w:r>
        <w:t xml:space="preserve"> property. Also, the table on page 197 specifies that the </w:t>
      </w:r>
      <w:proofErr w:type="spellStart"/>
      <w:r>
        <w:t>pidfLoAddress</w:t>
      </w:r>
      <w:proofErr w:type="spellEnd"/>
      <w:r>
        <w:t xml:space="preserve"> is conditional and the schema definition on page 624 specifies the </w:t>
      </w:r>
      <w:proofErr w:type="spellStart"/>
      <w:r>
        <w:t>pidfLoAddress</w:t>
      </w:r>
      <w:proofErr w:type="spellEnd"/>
      <w:r>
        <w:t xml:space="preserve"> property is required.</w:t>
      </w:r>
    </w:p>
    <w:p w:rsidR="00BF6309" w:rsidRDefault="00BF6309"/>
    <w:p w:rsidR="00210DCB" w:rsidRDefault="00117305">
      <w:r>
        <w:t xml:space="preserve">Section E.4.1 MSAG Conversion Service </w:t>
      </w:r>
      <w:proofErr w:type="spellStart"/>
      <w:r>
        <w:t>OpenAPI</w:t>
      </w:r>
      <w:proofErr w:type="spellEnd"/>
      <w:r>
        <w:t xml:space="preserve"> Interface Description</w:t>
      </w:r>
    </w:p>
    <w:p w:rsidR="00117305" w:rsidRDefault="00117305">
      <w:r>
        <w:t xml:space="preserve">The content type for the </w:t>
      </w:r>
      <w:proofErr w:type="spellStart"/>
      <w:r>
        <w:t>PidfloToMsag</w:t>
      </w:r>
      <w:proofErr w:type="spellEnd"/>
      <w:r>
        <w:t xml:space="preserve"> POST request is specified as application/</w:t>
      </w:r>
      <w:proofErr w:type="spellStart"/>
      <w:r>
        <w:t>json</w:t>
      </w:r>
      <w:proofErr w:type="spellEnd"/>
      <w:r>
        <w:t xml:space="preserve"> on page 619. This appears to be </w:t>
      </w:r>
      <w:r w:rsidR="00BB0192">
        <w:t>in</w:t>
      </w:r>
      <w:r>
        <w:t xml:space="preserve">correct because Section 4.4.1 </w:t>
      </w:r>
      <w:r w:rsidR="00BB0192">
        <w:t>(</w:t>
      </w:r>
      <w:r>
        <w:t>PIDF-LO to MSAG Conversion</w:t>
      </w:r>
      <w:r w:rsidR="00BB0192">
        <w:t>)</w:t>
      </w:r>
      <w:r>
        <w:t xml:space="preserve"> on page 194 states: “</w:t>
      </w:r>
      <w:r w:rsidRPr="00117305">
        <w:t>The body of the request MUST contain a PIDF-LO as a string</w:t>
      </w:r>
      <w:r>
        <w:t>”. The content type should therefore be application/</w:t>
      </w:r>
      <w:proofErr w:type="spellStart"/>
      <w:r>
        <w:t>pidf+xml</w:t>
      </w:r>
      <w:proofErr w:type="spellEnd"/>
      <w:r>
        <w:t>, which is registered MIME type for a PIDF-LO.</w:t>
      </w:r>
    </w:p>
    <w:p w:rsidR="00117305" w:rsidRDefault="00117305"/>
    <w:p w:rsidR="00B511FC" w:rsidRDefault="00B511FC">
      <w:r>
        <w:t xml:space="preserve">Section E.4.1 MSAG Conversion Service </w:t>
      </w:r>
      <w:proofErr w:type="spellStart"/>
      <w:r>
        <w:t>OpenAPI</w:t>
      </w:r>
      <w:proofErr w:type="spellEnd"/>
      <w:r>
        <w:t xml:space="preserve"> Interface Description</w:t>
      </w:r>
    </w:p>
    <w:p w:rsidR="00BB0192" w:rsidRDefault="00BB0192">
      <w:r>
        <w:t xml:space="preserve">The content type for the </w:t>
      </w:r>
      <w:proofErr w:type="spellStart"/>
      <w:r w:rsidRPr="00BB0192">
        <w:t>MsagToPidfLo</w:t>
      </w:r>
      <w:proofErr w:type="spellEnd"/>
      <w:r>
        <w:t xml:space="preserve"> POST request is specified as application/</w:t>
      </w:r>
      <w:proofErr w:type="spellStart"/>
      <w:r>
        <w:t>json</w:t>
      </w:r>
      <w:proofErr w:type="spellEnd"/>
      <w:r>
        <w:t xml:space="preserve"> on page 620. This appears to be incorrect because Section 4.4.2 (</w:t>
      </w:r>
      <w:r w:rsidRPr="00BB0192">
        <w:t>MSAG to PIDF-LO Conversion</w:t>
      </w:r>
      <w:r>
        <w:t>) on page 195 seems to indicate that the body of the POST request must contain an ALI XML 4.0 formatted string (</w:t>
      </w:r>
      <w:r w:rsidRPr="00BB0192">
        <w:t>NENA 02-010 Version 4, XML Format for Data Exchange</w:t>
      </w:r>
      <w:r>
        <w:t>). The content type should probably be application/xml.</w:t>
      </w:r>
    </w:p>
    <w:p w:rsidR="00BB0192" w:rsidRDefault="00BB0192"/>
    <w:p w:rsidR="001112D3" w:rsidRDefault="001112D3">
      <w:r>
        <w:lastRenderedPageBreak/>
        <w:t>Also, need clarification for which schema and version of the MSAP data is to be used.</w:t>
      </w:r>
    </w:p>
    <w:p w:rsidR="001112D3" w:rsidRDefault="001112D3"/>
    <w:p w:rsidR="001112D3" w:rsidRDefault="003F45E8">
      <w:r>
        <w:t xml:space="preserve">Section E.2.1 Discrepancy Report </w:t>
      </w:r>
      <w:proofErr w:type="spellStart"/>
      <w:r>
        <w:t>OpenAPI</w:t>
      </w:r>
      <w:proofErr w:type="spellEnd"/>
      <w:r>
        <w:t xml:space="preserve"> Description</w:t>
      </w:r>
    </w:p>
    <w:p w:rsidR="003F45E8" w:rsidRDefault="003F45E8">
      <w:r>
        <w:t>On page 607, the enumeration for the resolution property contains “</w:t>
      </w:r>
      <w:proofErr w:type="spellStart"/>
      <w:r>
        <w:t>OtherResponse</w:t>
      </w:r>
      <w:proofErr w:type="spellEnd"/>
      <w:r>
        <w:t>” twice.</w:t>
      </w:r>
    </w:p>
    <w:p w:rsidR="003F45E8" w:rsidRDefault="003F45E8"/>
    <w:p w:rsidR="007A164E" w:rsidRDefault="007A164E">
      <w:r>
        <w:t xml:space="preserve">On page 606, the schema definition for the </w:t>
      </w:r>
      <w:proofErr w:type="spellStart"/>
      <w:r w:rsidRPr="007A164E">
        <w:t>DiscrepancyResolution</w:t>
      </w:r>
      <w:proofErr w:type="spellEnd"/>
      <w:r>
        <w:t xml:space="preserve"> type contains </w:t>
      </w:r>
      <w:proofErr w:type="spellStart"/>
      <w:r>
        <w:t>reportingAgentId</w:t>
      </w:r>
      <w:proofErr w:type="spellEnd"/>
      <w:r>
        <w:t xml:space="preserve"> property but the description of the </w:t>
      </w:r>
      <w:proofErr w:type="spellStart"/>
      <w:r>
        <w:t>DiscrepancyResolution</w:t>
      </w:r>
      <w:proofErr w:type="spellEnd"/>
      <w:r>
        <w:t xml:space="preserve"> type in Section 3.7.2 on page 125 does not include this property.</w:t>
      </w:r>
    </w:p>
    <w:p w:rsidR="007A164E" w:rsidRDefault="007A164E"/>
    <w:p w:rsidR="009159AF" w:rsidRDefault="009159AF">
      <w:r>
        <w:t xml:space="preserve">Section 3.7.5 </w:t>
      </w:r>
      <w:proofErr w:type="spellStart"/>
      <w:r>
        <w:t>LoST</w:t>
      </w:r>
      <w:proofErr w:type="spellEnd"/>
      <w:r>
        <w:t xml:space="preserve"> Discrepancy Report</w:t>
      </w:r>
    </w:p>
    <w:p w:rsidR="009159AF" w:rsidRDefault="009159AF">
      <w:r>
        <w:t xml:space="preserve">The schema defined in Section E.2.1 for the </w:t>
      </w:r>
      <w:proofErr w:type="spellStart"/>
      <w:r>
        <w:t>LostDiscrepancyReport</w:t>
      </w:r>
      <w:proofErr w:type="spellEnd"/>
      <w:r>
        <w:t xml:space="preserve"> defines a property called “</w:t>
      </w:r>
      <w:proofErr w:type="spellStart"/>
      <w:r w:rsidRPr="009159AF">
        <w:t>discrepancyDetail</w:t>
      </w:r>
      <w:proofErr w:type="spellEnd"/>
      <w:r>
        <w:t>” but Section 3.7.5 does provide a description of this property.</w:t>
      </w:r>
    </w:p>
    <w:p w:rsidR="009159AF" w:rsidRDefault="009159AF"/>
    <w:p w:rsidR="00A30346" w:rsidRDefault="00A30346">
      <w:r>
        <w:t xml:space="preserve">Section 3.7.8 </w:t>
      </w:r>
      <w:r w:rsidRPr="00A30346">
        <w:t>PSAP Call Taker Discrepancy Report</w:t>
      </w:r>
    </w:p>
    <w:p w:rsidR="0018007D" w:rsidRDefault="00A30346" w:rsidP="00A30346">
      <w:r>
        <w:t>The text mentions the “</w:t>
      </w:r>
      <w:proofErr w:type="spellStart"/>
      <w:r>
        <w:t>problemService</w:t>
      </w:r>
      <w:proofErr w:type="spellEnd"/>
      <w:r>
        <w:t>” parameter, the “</w:t>
      </w:r>
      <w:proofErr w:type="spellStart"/>
      <w:r>
        <w:t>CallTaker</w:t>
      </w:r>
      <w:proofErr w:type="spellEnd"/>
      <w:r>
        <w:t xml:space="preserve">” parameter, and the “Comment” parameter, but these parameters are not shown in the table nor are described in the schema for the </w:t>
      </w:r>
      <w:proofErr w:type="spellStart"/>
      <w:r>
        <w:t>CallTakerDiscrepancyReport</w:t>
      </w:r>
      <w:proofErr w:type="spellEnd"/>
      <w:r>
        <w:t xml:space="preserve"> in Section E.2.1.</w:t>
      </w:r>
    </w:p>
    <w:p w:rsidR="00CE7885" w:rsidRDefault="00CE7885" w:rsidP="00A30346"/>
    <w:p w:rsidR="00CE7885" w:rsidRDefault="00B71775" w:rsidP="00A30346">
      <w:r>
        <w:t xml:space="preserve">Section 3.7.11 </w:t>
      </w:r>
      <w:r w:rsidRPr="00B71775">
        <w:t>GIS Discrepancy Report</w:t>
      </w:r>
    </w:p>
    <w:p w:rsidR="00B71775" w:rsidRDefault="00B71775" w:rsidP="00B71775">
      <w:r>
        <w:t xml:space="preserve">The description for the “location” property states: “One or more locations where the gap or overlap can be found or for which an incorrect </w:t>
      </w:r>
      <w:proofErr w:type="spellStart"/>
      <w:proofErr w:type="gramStart"/>
      <w:r>
        <w:t>LoST</w:t>
      </w:r>
      <w:proofErr w:type="spellEnd"/>
      <w:proofErr w:type="gramEnd"/>
      <w:r>
        <w:t xml:space="preserve"> referral is made”.</w:t>
      </w:r>
    </w:p>
    <w:p w:rsidR="00B71775" w:rsidRDefault="00B71775" w:rsidP="00B71775"/>
    <w:p w:rsidR="00B71775" w:rsidRDefault="00B71775" w:rsidP="00B71775">
      <w:r>
        <w:t>What is the format of the location data? Is it a PIDF-LO XML document? If so, how are multiple locations to be represented as a string?</w:t>
      </w:r>
    </w:p>
    <w:p w:rsidR="00B71775" w:rsidRDefault="00B71775" w:rsidP="00B71775"/>
    <w:p w:rsidR="00B71775" w:rsidRDefault="0062184F" w:rsidP="00B71775">
      <w:r>
        <w:t xml:space="preserve">Section 3.7.13 </w:t>
      </w:r>
      <w:r w:rsidRPr="0062184F">
        <w:t>Policy Discrepancy Report</w:t>
      </w:r>
    </w:p>
    <w:p w:rsidR="0062184F" w:rsidRDefault="0062184F" w:rsidP="00B71775">
      <w:r>
        <w:t>What is the format for the “location” property? Is it PIDF-LO XML?</w:t>
      </w:r>
    </w:p>
    <w:p w:rsidR="0062184F" w:rsidRDefault="0062184F" w:rsidP="00B71775"/>
    <w:p w:rsidR="0088414E" w:rsidRDefault="0088414E" w:rsidP="00B71775">
      <w:r>
        <w:t xml:space="preserve">Section 3.7.14 </w:t>
      </w:r>
      <w:r w:rsidRPr="0088414E">
        <w:t>Originating Service Provider Discrepancy Report</w:t>
      </w:r>
    </w:p>
    <w:p w:rsidR="00CB326E" w:rsidRDefault="00CB326E" w:rsidP="00CB326E">
      <w:r>
        <w:t>What is the format for the “location” property? Is it PIDF-LO XML?</w:t>
      </w:r>
    </w:p>
    <w:p w:rsidR="0088414E" w:rsidRDefault="0088414E" w:rsidP="00B71775"/>
    <w:p w:rsidR="0088414E" w:rsidRDefault="00832005" w:rsidP="00B71775">
      <w:r>
        <w:t xml:space="preserve">Section 3.7.18 </w:t>
      </w:r>
      <w:r w:rsidRPr="00832005">
        <w:t>ADR/IS-ADR Discrepancy Report</w:t>
      </w:r>
    </w:p>
    <w:p w:rsidR="0062184F" w:rsidRDefault="00832005" w:rsidP="00B71775">
      <w:r>
        <w:t>What is the format of the “block” property. Is it “</w:t>
      </w:r>
      <w:proofErr w:type="spellStart"/>
      <w:r>
        <w:t>EmergencyCallData.ServiceInfo</w:t>
      </w:r>
      <w:proofErr w:type="spellEnd"/>
      <w:r>
        <w:t>” or just “</w:t>
      </w:r>
      <w:proofErr w:type="spellStart"/>
      <w:r>
        <w:t>ServiceInfo</w:t>
      </w:r>
      <w:proofErr w:type="spellEnd"/>
      <w:r>
        <w:t>”?</w:t>
      </w:r>
    </w:p>
    <w:p w:rsidR="00832005" w:rsidRDefault="00832005" w:rsidP="00B71775"/>
    <w:p w:rsidR="00CB326E" w:rsidRDefault="00CB326E" w:rsidP="00CB326E">
      <w:r>
        <w:t>What is the format for the “location” property? Is it PIDF-LO XML?</w:t>
      </w:r>
    </w:p>
    <w:p w:rsidR="00CB326E" w:rsidRDefault="00CB326E" w:rsidP="00B71775"/>
    <w:p w:rsidR="00A30346" w:rsidRDefault="00A83D68" w:rsidP="00A30346">
      <w:r>
        <w:t xml:space="preserve">Section 3.7.19 </w:t>
      </w:r>
      <w:r w:rsidRPr="00A83D68">
        <w:t>Network Discrepancy Report</w:t>
      </w:r>
      <w:r>
        <w:t xml:space="preserve"> and Section E.2.1</w:t>
      </w:r>
    </w:p>
    <w:p w:rsidR="00A83D68" w:rsidRDefault="00A83D68" w:rsidP="00A30346">
      <w:r>
        <w:t>The text in Section 3.7.19 specifies an enumeration value for the “problem” property as “</w:t>
      </w:r>
      <w:proofErr w:type="spellStart"/>
      <w:r>
        <w:t>OtherNetwork</w:t>
      </w:r>
      <w:proofErr w:type="spellEnd"/>
      <w:r>
        <w:t>” but the YAML in Section E.2.1 on page 615 specifies an enumeration value of “</w:t>
      </w:r>
      <w:proofErr w:type="spellStart"/>
      <w:r>
        <w:t>OtherAdr</w:t>
      </w:r>
      <w:proofErr w:type="spellEnd"/>
      <w:r>
        <w:t>”.</w:t>
      </w:r>
    </w:p>
    <w:p w:rsidR="00A83D68" w:rsidRDefault="00A83D68" w:rsidP="00A30346"/>
    <w:p w:rsidR="00A83D68" w:rsidRDefault="0083475E" w:rsidP="00A30346">
      <w:r>
        <w:t xml:space="preserve">Section 3.7.21 </w:t>
      </w:r>
      <w:r w:rsidRPr="0083475E">
        <w:t>Test Call</w:t>
      </w:r>
      <w:r>
        <w:t xml:space="preserve"> </w:t>
      </w:r>
      <w:r w:rsidRPr="0083475E">
        <w:t>Generator Discrepancy Report</w:t>
      </w:r>
    </w:p>
    <w:p w:rsidR="0083475E" w:rsidRDefault="0083475E" w:rsidP="00A30346">
      <w:r>
        <w:t>The schema definition in Section E.2.1, pages 615 and 616 specifies properties called “time”, “contact”, “</w:t>
      </w:r>
      <w:proofErr w:type="spellStart"/>
      <w:r>
        <w:t>sdp</w:t>
      </w:r>
      <w:proofErr w:type="spellEnd"/>
      <w:r>
        <w:t>” and “</w:t>
      </w:r>
      <w:proofErr w:type="spellStart"/>
      <w:r>
        <w:t>mediaOk</w:t>
      </w:r>
      <w:proofErr w:type="spellEnd"/>
      <w:r>
        <w:t>”, but Section 3.7.21 does not provide a description of these properties.</w:t>
      </w:r>
    </w:p>
    <w:p w:rsidR="0083475E" w:rsidRDefault="0083475E" w:rsidP="00A30346"/>
    <w:p w:rsidR="002A0D88" w:rsidRDefault="00A91DB4" w:rsidP="00A30346">
      <w:r>
        <w:t>Section 12 References. On page 484, Reference 228 lists RFC 8032 but it should be RFC 8037.</w:t>
      </w:r>
    </w:p>
    <w:p w:rsidR="0083475E" w:rsidRDefault="0083475E" w:rsidP="00A30346">
      <w:r>
        <w:t xml:space="preserve"> </w:t>
      </w:r>
    </w:p>
    <w:p w:rsidR="00D97A2B" w:rsidRDefault="00D97A2B" w:rsidP="00A30346">
      <w:r>
        <w:t>Section 5.7 Integrity Protection states:</w:t>
      </w:r>
    </w:p>
    <w:p w:rsidR="00D97A2B" w:rsidRDefault="00D97A2B" w:rsidP="00A30346"/>
    <w:p w:rsidR="00D97A2B" w:rsidRDefault="00D97A2B" w:rsidP="00D97A2B">
      <w:pPr>
        <w:ind w:left="720"/>
      </w:pPr>
      <w:r>
        <w:t>“</w:t>
      </w:r>
      <w:r>
        <w:t>See [213] for details related</w:t>
      </w:r>
      <w:r>
        <w:t xml:space="preserve"> </w:t>
      </w:r>
      <w:r>
        <w:t>to SRTP support for SHA-256.</w:t>
      </w:r>
      <w:r>
        <w:t>”</w:t>
      </w:r>
    </w:p>
    <w:p w:rsidR="00D97A2B" w:rsidRDefault="00D97A2B" w:rsidP="00D97A2B"/>
    <w:p w:rsidR="00D97A2B" w:rsidRDefault="00D97A2B" w:rsidP="00D97A2B">
      <w:r>
        <w:t xml:space="preserve">Reference 213 refers to RFC 6188 </w:t>
      </w:r>
      <w:r w:rsidRPr="00D97A2B">
        <w:t>The Use of AES-192 and AES-256 in Secure RTP</w:t>
      </w:r>
      <w:r>
        <w:t>. RFC 6188 specifies the use of HMAC-SHA1 for authentication and does not reference or use SHA-256. RFC 6188 describes the use of AES-256. Therefore, the wording in Section 5.7 should be changed to:</w:t>
      </w:r>
    </w:p>
    <w:p w:rsidR="00D97A2B" w:rsidRDefault="00D97A2B" w:rsidP="00D97A2B"/>
    <w:p w:rsidR="00D97A2B" w:rsidRDefault="00D97A2B" w:rsidP="00D97A2B">
      <w:pPr>
        <w:ind w:left="720"/>
      </w:pPr>
      <w:r>
        <w:t xml:space="preserve">“See [213] for details related to SRTP support for </w:t>
      </w:r>
      <w:r>
        <w:t>AES</w:t>
      </w:r>
      <w:r>
        <w:t>-256</w:t>
      </w:r>
      <w:r>
        <w:t xml:space="preserve"> with HMAC-SHA1</w:t>
      </w:r>
      <w:r>
        <w:t>.”</w:t>
      </w:r>
    </w:p>
    <w:p w:rsidR="00D97A2B" w:rsidRDefault="00D97A2B" w:rsidP="00D97A2B"/>
    <w:p w:rsidR="00D97A2B" w:rsidRDefault="00D97A2B" w:rsidP="00D97A2B">
      <w:bookmarkStart w:id="0" w:name="_GoBack"/>
      <w:bookmarkEnd w:id="0"/>
    </w:p>
    <w:sectPr w:rsidR="00D97A2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873" w:rsidRDefault="00721873" w:rsidP="00EE167D">
      <w:r>
        <w:separator/>
      </w:r>
    </w:p>
  </w:endnote>
  <w:endnote w:type="continuationSeparator" w:id="0">
    <w:p w:rsidR="00721873" w:rsidRDefault="00721873" w:rsidP="00EE1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65019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0346" w:rsidRDefault="00A3034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7A2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30346" w:rsidRDefault="00A303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873" w:rsidRDefault="00721873" w:rsidP="00EE167D">
      <w:r>
        <w:separator/>
      </w:r>
    </w:p>
  </w:footnote>
  <w:footnote w:type="continuationSeparator" w:id="0">
    <w:p w:rsidR="00721873" w:rsidRDefault="00721873" w:rsidP="00EE16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346" w:rsidRDefault="00A30346">
    <w:pPr>
      <w:pStyle w:val="Header"/>
    </w:pPr>
    <w:r>
      <w:t xml:space="preserve">File: </w:t>
    </w: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>
      <w:rPr>
        <w:noProof/>
      </w:rPr>
      <w:t>I3V3 Specification Problems.docx</w:t>
    </w:r>
    <w:r>
      <w:rPr>
        <w:noProof/>
      </w:rPr>
      <w:fldChar w:fldCharType="end"/>
    </w:r>
    <w:r>
      <w:tab/>
      <w:t>Author: PHR</w:t>
    </w:r>
    <w:r>
      <w:tab/>
      <w:t xml:space="preserve">Date: </w:t>
    </w:r>
    <w:r w:rsidR="00D97A2B">
      <w:t>24</w:t>
    </w:r>
    <w:r>
      <w:t xml:space="preserve"> </w:t>
    </w:r>
    <w:r w:rsidR="00D97A2B">
      <w:t>Feb</w:t>
    </w:r>
    <w:r>
      <w:t xml:space="preserve"> 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2A1BA9"/>
    <w:multiLevelType w:val="multilevel"/>
    <w:tmpl w:val="0E0AE3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0A2D83"/>
    <w:multiLevelType w:val="multilevel"/>
    <w:tmpl w:val="53428A2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5413CD0"/>
    <w:multiLevelType w:val="hybridMultilevel"/>
    <w:tmpl w:val="7F72E108"/>
    <w:lvl w:ilvl="0" w:tplc="670EF602">
      <w:start w:val="1"/>
      <w:numFmt w:val="decimal"/>
      <w:pStyle w:val="Requirement"/>
      <w:lvlText w:val="R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FAA"/>
    <w:rsid w:val="000F1FAA"/>
    <w:rsid w:val="00102CD1"/>
    <w:rsid w:val="001112D3"/>
    <w:rsid w:val="00117305"/>
    <w:rsid w:val="00120F71"/>
    <w:rsid w:val="0018007D"/>
    <w:rsid w:val="00210DCB"/>
    <w:rsid w:val="002A0D88"/>
    <w:rsid w:val="002E6F91"/>
    <w:rsid w:val="003F45E8"/>
    <w:rsid w:val="0044621D"/>
    <w:rsid w:val="00552911"/>
    <w:rsid w:val="00596A93"/>
    <w:rsid w:val="005E5A18"/>
    <w:rsid w:val="0062184F"/>
    <w:rsid w:val="00644A4D"/>
    <w:rsid w:val="00720052"/>
    <w:rsid w:val="00721873"/>
    <w:rsid w:val="007A164E"/>
    <w:rsid w:val="007D54F9"/>
    <w:rsid w:val="00832005"/>
    <w:rsid w:val="0083475E"/>
    <w:rsid w:val="0088414E"/>
    <w:rsid w:val="008C034A"/>
    <w:rsid w:val="009159AF"/>
    <w:rsid w:val="009836D3"/>
    <w:rsid w:val="009B0BD0"/>
    <w:rsid w:val="00A30346"/>
    <w:rsid w:val="00A83D68"/>
    <w:rsid w:val="00A91DB4"/>
    <w:rsid w:val="00AE56AE"/>
    <w:rsid w:val="00AE7BF2"/>
    <w:rsid w:val="00B511FC"/>
    <w:rsid w:val="00B71775"/>
    <w:rsid w:val="00BB0192"/>
    <w:rsid w:val="00BD0173"/>
    <w:rsid w:val="00BD4037"/>
    <w:rsid w:val="00BD6253"/>
    <w:rsid w:val="00BF6309"/>
    <w:rsid w:val="00CB326E"/>
    <w:rsid w:val="00CC4005"/>
    <w:rsid w:val="00CE7885"/>
    <w:rsid w:val="00D139FA"/>
    <w:rsid w:val="00D97A2B"/>
    <w:rsid w:val="00DF410B"/>
    <w:rsid w:val="00E45F80"/>
    <w:rsid w:val="00E71CB2"/>
    <w:rsid w:val="00EC2380"/>
    <w:rsid w:val="00EE167D"/>
    <w:rsid w:val="00F23149"/>
    <w:rsid w:val="00F4206C"/>
    <w:rsid w:val="00FD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9CEB0-A6C2-4EA8-AF43-64E652350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0BD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1"/>
    <w:qFormat/>
    <w:rsid w:val="009B0BD0"/>
    <w:pPr>
      <w:keepNext/>
      <w:numPr>
        <w:numId w:val="8"/>
      </w:numPr>
      <w:spacing w:before="240" w:after="60"/>
      <w:ind w:left="432" w:hanging="432"/>
      <w:outlineLvl w:val="0"/>
    </w:pPr>
    <w:rPr>
      <w:rFonts w:eastAsia="Times New Roman"/>
      <w:b/>
      <w:kern w:val="28"/>
      <w:sz w:val="24"/>
    </w:rPr>
  </w:style>
  <w:style w:type="paragraph" w:styleId="Heading2">
    <w:name w:val="heading 2"/>
    <w:basedOn w:val="Normal"/>
    <w:next w:val="Normal"/>
    <w:link w:val="Heading2Char1"/>
    <w:qFormat/>
    <w:rsid w:val="009B0BD0"/>
    <w:pPr>
      <w:keepNext/>
      <w:numPr>
        <w:ilvl w:val="1"/>
        <w:numId w:val="7"/>
      </w:numPr>
      <w:spacing w:before="240" w:after="60"/>
      <w:outlineLvl w:val="1"/>
    </w:pPr>
    <w:rPr>
      <w:rFonts w:eastAsia="Times New Roman"/>
      <w:b/>
      <w:sz w:val="24"/>
    </w:rPr>
  </w:style>
  <w:style w:type="paragraph" w:styleId="Heading3">
    <w:name w:val="heading 3"/>
    <w:basedOn w:val="Normal"/>
    <w:next w:val="Normal"/>
    <w:link w:val="Heading3Char1"/>
    <w:qFormat/>
    <w:rsid w:val="009B0BD0"/>
    <w:pPr>
      <w:keepNext/>
      <w:numPr>
        <w:ilvl w:val="2"/>
        <w:numId w:val="7"/>
      </w:numPr>
      <w:spacing w:before="240" w:after="60"/>
      <w:outlineLvl w:val="2"/>
    </w:pPr>
    <w:rPr>
      <w:rFonts w:eastAsia="Times New Roman"/>
      <w:b/>
      <w:sz w:val="24"/>
    </w:rPr>
  </w:style>
  <w:style w:type="paragraph" w:styleId="Heading4">
    <w:name w:val="heading 4"/>
    <w:basedOn w:val="Normal"/>
    <w:next w:val="Normal"/>
    <w:link w:val="Heading4Char1"/>
    <w:qFormat/>
    <w:rsid w:val="009B0BD0"/>
    <w:pPr>
      <w:keepNext/>
      <w:numPr>
        <w:ilvl w:val="3"/>
        <w:numId w:val="7"/>
      </w:numPr>
      <w:spacing w:before="240" w:after="60"/>
      <w:outlineLvl w:val="3"/>
    </w:pPr>
    <w:rPr>
      <w:rFonts w:eastAsia="Times New Roman"/>
      <w:b/>
      <w:sz w:val="24"/>
    </w:rPr>
  </w:style>
  <w:style w:type="paragraph" w:styleId="Heading5">
    <w:name w:val="heading 5"/>
    <w:basedOn w:val="Normal"/>
    <w:next w:val="Normal"/>
    <w:link w:val="Heading5Char1"/>
    <w:qFormat/>
    <w:rsid w:val="009B0BD0"/>
    <w:pPr>
      <w:numPr>
        <w:ilvl w:val="4"/>
        <w:numId w:val="7"/>
      </w:numPr>
      <w:spacing w:before="240" w:after="60"/>
      <w:outlineLvl w:val="4"/>
    </w:pPr>
    <w:rPr>
      <w:rFonts w:eastAsia="Times New Roman"/>
      <w:b/>
      <w:sz w:val="24"/>
    </w:rPr>
  </w:style>
  <w:style w:type="paragraph" w:styleId="Heading6">
    <w:name w:val="heading 6"/>
    <w:basedOn w:val="Normal"/>
    <w:next w:val="Normal"/>
    <w:link w:val="Heading6Char1"/>
    <w:qFormat/>
    <w:rsid w:val="009B0BD0"/>
    <w:pPr>
      <w:numPr>
        <w:ilvl w:val="5"/>
        <w:numId w:val="7"/>
      </w:numPr>
      <w:spacing w:before="240" w:after="60"/>
      <w:outlineLvl w:val="5"/>
    </w:pPr>
    <w:rPr>
      <w:rFonts w:eastAsia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9B0B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1Char1">
    <w:name w:val="Heading 1 Char1"/>
    <w:link w:val="Heading1"/>
    <w:rsid w:val="009B0BD0"/>
    <w:rPr>
      <w:rFonts w:ascii="Times New Roman" w:eastAsia="Times New Roman" w:hAnsi="Times New Roman"/>
      <w:b/>
      <w:kern w:val="28"/>
      <w:sz w:val="24"/>
    </w:rPr>
  </w:style>
  <w:style w:type="character" w:customStyle="1" w:styleId="Heading2Char">
    <w:name w:val="Heading 2 Char"/>
    <w:basedOn w:val="DefaultParagraphFont"/>
    <w:uiPriority w:val="9"/>
    <w:semiHidden/>
    <w:rsid w:val="009B0B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2Char1">
    <w:name w:val="Heading 2 Char1"/>
    <w:link w:val="Heading2"/>
    <w:rsid w:val="009B0BD0"/>
    <w:rPr>
      <w:rFonts w:ascii="Times New Roman" w:eastAsia="Times New Roman" w:hAnsi="Times New Roman"/>
      <w:b/>
      <w:sz w:val="24"/>
    </w:rPr>
  </w:style>
  <w:style w:type="character" w:customStyle="1" w:styleId="Heading3Char">
    <w:name w:val="Heading 3 Char"/>
    <w:basedOn w:val="DefaultParagraphFont"/>
    <w:uiPriority w:val="9"/>
    <w:semiHidden/>
    <w:rsid w:val="009B0B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3Char1">
    <w:name w:val="Heading 3 Char1"/>
    <w:link w:val="Heading3"/>
    <w:rsid w:val="009B0BD0"/>
    <w:rPr>
      <w:rFonts w:ascii="Times New Roman" w:eastAsia="Times New Roman" w:hAnsi="Times New Roman"/>
      <w:b/>
      <w:sz w:val="24"/>
    </w:rPr>
  </w:style>
  <w:style w:type="character" w:customStyle="1" w:styleId="Heading4Char">
    <w:name w:val="Heading 4 Char"/>
    <w:basedOn w:val="DefaultParagraphFont"/>
    <w:uiPriority w:val="9"/>
    <w:semiHidden/>
    <w:rsid w:val="009B0BD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4Char1">
    <w:name w:val="Heading 4 Char1"/>
    <w:link w:val="Heading4"/>
    <w:rsid w:val="009B0BD0"/>
    <w:rPr>
      <w:rFonts w:ascii="Times New Roman" w:eastAsia="Times New Roman" w:hAnsi="Times New Roman"/>
      <w:b/>
      <w:sz w:val="24"/>
    </w:rPr>
  </w:style>
  <w:style w:type="character" w:customStyle="1" w:styleId="Heading5Char">
    <w:name w:val="Heading 5 Char"/>
    <w:basedOn w:val="DefaultParagraphFont"/>
    <w:uiPriority w:val="9"/>
    <w:semiHidden/>
    <w:rsid w:val="009B0B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5Char1">
    <w:name w:val="Heading 5 Char1"/>
    <w:link w:val="Heading5"/>
    <w:rsid w:val="009B0BD0"/>
    <w:rPr>
      <w:rFonts w:ascii="Times New Roman" w:eastAsia="Times New Roman" w:hAnsi="Times New Roman"/>
      <w:b/>
      <w:sz w:val="24"/>
    </w:rPr>
  </w:style>
  <w:style w:type="character" w:customStyle="1" w:styleId="Heading6Char">
    <w:name w:val="Heading 6 Char"/>
    <w:basedOn w:val="DefaultParagraphFont"/>
    <w:uiPriority w:val="9"/>
    <w:semiHidden/>
    <w:rsid w:val="009B0B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1">
    <w:name w:val="Heading 6 Char1"/>
    <w:link w:val="Heading6"/>
    <w:rsid w:val="009B0BD0"/>
    <w:rPr>
      <w:rFonts w:ascii="Times New Roman" w:eastAsia="Times New Roman" w:hAnsi="Times New Roman"/>
      <w:b/>
      <w:sz w:val="24"/>
    </w:rPr>
  </w:style>
  <w:style w:type="paragraph" w:customStyle="1" w:styleId="Requirement">
    <w:name w:val="Requirement"/>
    <w:basedOn w:val="Caption"/>
    <w:next w:val="Normal"/>
    <w:qFormat/>
    <w:rsid w:val="00DF410B"/>
    <w:pPr>
      <w:numPr>
        <w:numId w:val="9"/>
      </w:numPr>
    </w:pPr>
    <w:rPr>
      <w:rFonts w:eastAsiaTheme="minorHAnsi"/>
      <w:bCs/>
      <w:i w:val="0"/>
      <w:iCs w:val="0"/>
      <w:color w:val="000000" w:themeColor="text1"/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410B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E16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67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E16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167D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8434</TotalTime>
  <Pages>2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Reichl</dc:creator>
  <cp:keywords/>
  <dc:description/>
  <cp:lastModifiedBy>Philip Reichl</cp:lastModifiedBy>
  <cp:revision>40</cp:revision>
  <dcterms:created xsi:type="dcterms:W3CDTF">2023-01-16T21:19:00Z</dcterms:created>
  <dcterms:modified xsi:type="dcterms:W3CDTF">2023-02-24T20:47:00Z</dcterms:modified>
</cp:coreProperties>
</file>