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卷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1. 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）创建一个父类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（无属性，方法：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Area()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计算面积）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创建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类的两个子类：</w:t>
      </w:r>
    </w:p>
    <w:p>
      <w:pPr>
        <w:pStyle w:val="默认"/>
        <w:numPr>
          <w:ilvl w:val="1"/>
          <w:numId w:val="2"/>
        </w:numPr>
        <w:bidi w:val="0"/>
        <w:spacing w:line="264" w:lineRule="auto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Rectangle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类（长方形，属性：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；重写方法：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Area()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</w:t>
      </w:r>
    </w:p>
    <w:p>
      <w:pPr>
        <w:pStyle w:val="默认"/>
        <w:numPr>
          <w:ilvl w:val="1"/>
          <w:numId w:val="2"/>
        </w:numPr>
        <w:bidi w:val="0"/>
        <w:spacing w:line="264" w:lineRule="auto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Circle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（圆形，属性：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radius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;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重写方法：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Area()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）写一个测试类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TestShape,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含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方法，创建两个子类的对象，用参数化构造方法为属性赋值，输出各个图形面积。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创建一个员工类，属性包括：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String name;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double salary;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int age;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构建一个比较器类</w:t>
      </w:r>
      <w:r>
        <w:rPr>
          <w:rFonts w:ascii="Times New Roman" w:hAnsi="Times New Roman"/>
          <w:sz w:val="24"/>
          <w:szCs w:val="24"/>
          <w:rtl w:val="0"/>
          <w:lang w:val="en-US"/>
        </w:rPr>
        <w:t>Employee</w:t>
      </w:r>
      <w:r>
        <w:rPr>
          <w:rFonts w:ascii="Times New Roman" w:hAnsi="Times New Roman"/>
          <w:sz w:val="24"/>
          <w:szCs w:val="24"/>
          <w:rtl w:val="0"/>
          <w:lang w:val="it-IT"/>
        </w:rPr>
        <w:t>Comparator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写一个测试类</w:t>
      </w:r>
      <w:r>
        <w:rPr>
          <w:rFonts w:ascii="Times New Roman" w:hAnsi="Times New Roman"/>
          <w:sz w:val="24"/>
          <w:szCs w:val="24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类，含</w:t>
      </w:r>
      <w:r>
        <w:rPr>
          <w:rFonts w:ascii="Times New Roman" w:hAnsi="Times New Roman"/>
          <w:sz w:val="24"/>
          <w:szCs w:val="24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方法，实现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：对一个数组中的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个员工对象排序，先按薪水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从高到低排序，薪水相等按年龄从小到大排序。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3.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请编写一个图形程序，在一个窗口中至少包含两个按钮和两个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。两个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中的内容初始为空。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四个组件的排列如图所示。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点击第一个按钮后，第一个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背景色变成</w:t>
      </w:r>
      <w:r>
        <w:rPr>
          <w:rFonts w:ascii="Times New Roman" w:hAnsi="Times New Roman"/>
          <w:sz w:val="24"/>
          <w:szCs w:val="24"/>
          <w:rtl w:val="0"/>
          <w:lang w:val="en-US"/>
        </w:rPr>
        <w:t>lightGray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显示：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My name 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考生名字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点击按钮第二个按钮后，第二个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显示：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My seat number 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考生的座号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1345019</wp:posOffset>
            </wp:positionH>
            <wp:positionV relativeFrom="line">
              <wp:posOffset>199910</wp:posOffset>
            </wp:positionV>
            <wp:extent cx="2758668" cy="1640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6-11 16.16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68" cy="1640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