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b/>
          <w:color w:val="080809"/>
          <w:kern w:val="0"/>
          <w:sz w:val="48"/>
          <w:szCs w:val="48"/>
        </w:rPr>
      </w:pPr>
      <w:r w:rsidRPr="007D7C85">
        <w:rPr>
          <w:rFonts w:ascii="inherit" w:eastAsia="新細明體" w:hAnsi="inherit" w:cs="Segoe UI"/>
          <w:b/>
          <w:color w:val="080809"/>
          <w:kern w:val="0"/>
          <w:sz w:val="48"/>
          <w:szCs w:val="48"/>
        </w:rPr>
        <w:t>逢甲黃金一樓店面</w:t>
      </w:r>
      <w:r w:rsidRPr="007D7C85">
        <w:rPr>
          <w:rFonts w:ascii="inherit" w:eastAsia="新細明體" w:hAnsi="inherit" w:cs="Segoe UI" w:hint="eastAsia"/>
          <w:b/>
          <w:color w:val="080809"/>
          <w:kern w:val="0"/>
          <w:sz w:val="48"/>
          <w:szCs w:val="48"/>
        </w:rPr>
        <w:t>$4888</w:t>
      </w:r>
      <w:r w:rsidRPr="007D7C85">
        <w:rPr>
          <w:rFonts w:ascii="inherit" w:eastAsia="新細明體" w:hAnsi="inherit" w:cs="Segoe UI" w:hint="eastAsia"/>
          <w:b/>
          <w:color w:val="080809"/>
          <w:kern w:val="0"/>
          <w:sz w:val="48"/>
          <w:szCs w:val="48"/>
        </w:rPr>
        <w:t>萬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——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獻給看見「時間價值」的資產家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——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獻給懂得「佈局未來」的戰略家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【有些價值，不需要宣傳，因為它本身就是傳奇】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bookmarkStart w:id="0" w:name="_GoBack"/>
      <w:bookmarkEnd w:id="0"/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在逢甲大學旁，時間的流動比任何地方都更熱烈。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這間店面，不僅僅是連接人潮的橋樑，它是這座城市繁華版圖中，最不可複製的一塊拼圖。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真正的領袖，看的不是當下的租金回報，而是十年、二十年後的資產護城河。一樓店面，是商圈永恆的王者。無論市場如何輪轉，核心商圈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的稀缺地段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，永遠是財富最穩定的避風港。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您收藏的，是一份關於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逢甲最珍貴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的記憶，也是您家族資產中，最閃耀的一枚勳章。這不只是一筆投資，這是一場與城市的長久對話。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在這個地段，最好的時機永遠是「現在」。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「總價、月收、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投報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」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"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這是將現金轉化為『資產』的最佳時機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"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為什麼要買這間？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「這間店面的護城河在於它的『面寬』與『人流數據』。在逢甲，擁有這些優勢的一樓店面，租金調漲空間通常在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3-5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年內就會顯現，這是您未來隱形的增值回報。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」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「如果這筆資金放在銀行，雖然沒有風險，但它正在因為通膨而慢慢縮水；放在這裡，這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$4,888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萬不僅幫您鎖定了這塊珍貴的店面資產，每年還額外幫您賺進約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117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萬的現金流。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「現金流的安全性」「抗通膨」與「資產穩健」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「對於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$4,888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萬級別的資金，安全性與土地價值優於一切。這間店面租約穩定，租金隨商圈成長有調漲空間，相較於投資金融商品，這是實打實且看得到的資產。」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這間店面處於零空置率的頂級商圈，租客穩定度高，且具有議價空間與租金調整彈性。這不是單純的理財，這是一種『資產負債表的優化策略』。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相比於投資其他波動劇烈的市場，持有逢甲精華地段的店面，是用『低風險』換取『高穩定與高增值』。這才是大型資本在配置資產時，最在乎的『護城河效應』。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「資金的安全性與未來增值」「資產收藏」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$4,888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萬，在逢甲核心，您買到的不僅是店面，而是一席「城市未來的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VIP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」。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這間位於逢甲大學旁的一樓店面空間，在這個寸土寸金的商圈，真正的資產家看的從來不是眼前的租金報酬，而是「不可撼動的黃金地段」與「無可取代的品牌門面」。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這裡，是逢甲繁華流動的交匯處，是品牌進駐台中、落地扎根的首選之地。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hyperlink r:id="rId6" w:history="1">
        <w:r w:rsidRPr="007D7C85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極致地段</w:t>
        </w:r>
      </w:hyperlink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：逢甲大學旁，人流即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是錢流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，商業價值之巔。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hyperlink r:id="rId7" w:history="1">
        <w:r w:rsidRPr="007D7C85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實力保值</w:t>
        </w:r>
      </w:hyperlink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：一樓店面在商圈中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屬稀缺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資源，抗通膨的防禦首選。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hyperlink r:id="rId8" w:history="1">
        <w:r w:rsidRPr="007D7C85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穩健現金流</w:t>
        </w:r>
      </w:hyperlink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：月收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$97,800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，買下即刻享受成熟商圈帶來的獲利紅利。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有些機會，一旦錯過，便不再有。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讓這間店面，成為您家族資產版圖中，最閃耀的財富護城河。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「它具備了『</w:t>
      </w:r>
      <w:hyperlink r:id="rId9" w:history="1">
        <w:r w:rsidRPr="007D7C85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#</w:t>
        </w:r>
        <w:r w:rsidRPr="007D7C85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強大的資產流動性</w:t>
        </w:r>
      </w:hyperlink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』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因為它是市場上最穩定的『定海神針』。我們現在鎖定的不是短期的年化報酬，而是『租約保障』加上『長線增值空間』。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買下它，等於是買了一張這座城市最熱鬧商圈的永久門票，這份資產的穩健，是讓您在忙碌本業之外，最不需要操心、且能隨時轉手變現的優質資產。」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hyperlink r:id="rId10" w:history="1">
        <w:r w:rsidRPr="007D7C85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核心地段</w:t>
        </w:r>
      </w:hyperlink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：逢甲大學旁，人流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等於錢流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，黃金級商業地標。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hyperlink r:id="rId11" w:history="1">
        <w:r w:rsidRPr="007D7C85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穩健資產</w:t>
        </w:r>
      </w:hyperlink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：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滿租中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，買到即刻享受長期穩定的租金收益。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hyperlink r:id="rId12" w:history="1">
        <w:r w:rsidRPr="007D7C85">
          <w:rPr>
            <w:rFonts w:ascii="inherit" w:eastAsia="新細明體" w:hAnsi="inherit" w:cs="Segoe UI"/>
            <w:b/>
            <w:bCs/>
            <w:color w:val="0000FF"/>
            <w:kern w:val="0"/>
            <w:sz w:val="23"/>
            <w:szCs w:val="23"/>
            <w:bdr w:val="none" w:sz="0" w:space="0" w:color="auto" w:frame="1"/>
          </w:rPr>
          <w:t>資產傳承</w:t>
        </w:r>
      </w:hyperlink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：這類一樓黃金店面極度稀有，釋出即被鎖定，是留給家族最穩健的資產選擇。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lastRenderedPageBreak/>
        <w:t>【商業資產｜逢甲黃金一樓店面】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售價：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$4,888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萬月收：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$97,800 (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含稅・收益穩定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)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年收：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$117,0000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預約深度解說，了解這間店面的長線價值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歡迎私訊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，安排深度鑑賞與資產規劃討論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「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投報率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只有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2.4%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會不會太低」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?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高資產客戶買的不是「定存利息」，而是「安全性與增值潛力」，如果單純比投報數字，金融商品或許能給得更高。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但您投資的是『逢甲大學旁的一樓店面』，這與其說是收租，不如說是一種『資產保值護城河』。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在逢甲，土地是蓋一塊少一塊，這間店面所處的位置，是整座城市的商業心臟。它的價值不僅在於每月收進來的租金，更在於它『不可取代的資產地位』。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7D7C85">
        <w:rPr>
          <w:rFonts w:ascii="MS Mincho" w:eastAsia="MS Mincho" w:hAnsi="MS Mincho" w:cs="MS Mincho" w:hint="eastAsia"/>
          <w:color w:val="080809"/>
          <w:kern w:val="0"/>
          <w:sz w:val="23"/>
          <w:szCs w:val="23"/>
        </w:rPr>
        <w:t>✓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當通膨持續，現金會貶值，但精華區的一樓店面會隨城市發展自動升值。這是為您的家族資產建立一道『抗通膨防線』，它的安全性，遠高於任何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帳面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數字。」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【繁華的核心，永遠留給最懂得看見未來的人】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當逢甲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的夜晚燈火通明，這間店面便成了這場繁華大秀的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VIP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席位。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我們常說，「地段」是地產唯一的絕對真理。在逢甲大學旁的一樓，每一次的駐足、每一筆的交易，都在為您的資產增值。這間店面，不僅坐擁數以萬計的人流紅利，更擁有極高的品牌曝光度。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投資這裡，是將您的眼光與整座城市的活力接軌。它不需要您的頻繁照料，因為繁華本身就是它最好的營運者。讓這間店面成為您資產版圖中的旗艦核心，穩健地守護您的財富，看著價值在繁華中隨時間綻放。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不只是買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下一間店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，而是買下這座城市最具爆發力的未來。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機會</w:t>
      </w:r>
      <w:proofErr w:type="gramStart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｜</w:t>
      </w:r>
      <w:proofErr w:type="gramEnd"/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逢甲黃金一樓・入主核心】</w:t>
      </w:r>
    </w:p>
    <w:p w:rsidR="007D7C85" w:rsidRDefault="007D7C85" w:rsidP="007D7C85">
      <w:pPr>
        <w:widowControl/>
        <w:shd w:val="clear" w:color="auto" w:fill="FFFFFF"/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</w:pPr>
      <w:proofErr w:type="gramStart"/>
      <w:r>
        <w:rPr>
          <w:rFonts w:ascii="inherit" w:eastAsia="新細明體" w:hAnsi="inherit" w:cs="Segoe UI"/>
          <w:color w:val="080809"/>
          <w:kern w:val="0"/>
          <w:sz w:val="23"/>
          <w:szCs w:val="23"/>
        </w:rPr>
        <w:t>【</w:t>
      </w:r>
      <w:proofErr w:type="gramEnd"/>
      <w:r>
        <w:rPr>
          <w:rFonts w:ascii="inherit" w:eastAsia="新細明體" w:hAnsi="inherit" w:cs="Segoe UI"/>
          <w:color w:val="080809"/>
          <w:kern w:val="0"/>
          <w:sz w:val="23"/>
          <w:szCs w:val="23"/>
        </w:rPr>
        <w:t>典藏</w:t>
      </w:r>
      <w:proofErr w:type="gramStart"/>
      <w:r>
        <w:rPr>
          <w:rFonts w:ascii="inherit" w:eastAsia="新細明體" w:hAnsi="inherit" w:cs="Segoe UI"/>
          <w:color w:val="080809"/>
          <w:kern w:val="0"/>
          <w:sz w:val="23"/>
          <w:szCs w:val="23"/>
        </w:rPr>
        <w:t>｜</w:t>
      </w:r>
      <w:proofErr w:type="gramEnd"/>
      <w:r>
        <w:rPr>
          <w:rFonts w:ascii="inherit" w:eastAsia="新細明體" w:hAnsi="inherit" w:cs="Segoe UI"/>
          <w:color w:val="080809"/>
          <w:kern w:val="0"/>
          <w:sz w:val="23"/>
          <w:szCs w:val="23"/>
        </w:rPr>
        <w:t>逢甲大學旁・黃金一樓</w:t>
      </w:r>
      <w:r>
        <w:rPr>
          <w:rFonts w:ascii="inherit" w:eastAsia="新細明體" w:hAnsi="inherit" w:cs="Segoe UI" w:hint="eastAsia"/>
          <w:color w:val="080809"/>
          <w:kern w:val="0"/>
          <w:sz w:val="23"/>
          <w:szCs w:val="23"/>
        </w:rPr>
        <w:t>店面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】</w:t>
      </w: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</w:p>
    <w:p w:rsidR="007D7C85" w:rsidRPr="007D7C85" w:rsidRDefault="007D7C85" w:rsidP="007D7C85">
      <w:pPr>
        <w:widowControl/>
        <w:shd w:val="clear" w:color="auto" w:fill="FFFFFF"/>
        <w:rPr>
          <w:rFonts w:ascii="inherit" w:eastAsia="新細明體" w:hAnsi="inherit" w:cs="Segoe UI"/>
          <w:color w:val="080809"/>
          <w:kern w:val="0"/>
          <w:sz w:val="23"/>
          <w:szCs w:val="23"/>
        </w:rPr>
      </w:pP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售價：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$4,888 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萬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 xml:space="preserve"> (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稀有釋出，僅此一席</w:t>
      </w:r>
      <w:r w:rsidRPr="007D7C85">
        <w:rPr>
          <w:rFonts w:ascii="inherit" w:eastAsia="新細明體" w:hAnsi="inherit" w:cs="Segoe UI"/>
          <w:color w:val="080809"/>
          <w:kern w:val="0"/>
          <w:sz w:val="23"/>
          <w:szCs w:val="23"/>
        </w:rPr>
        <w:t>)</w:t>
      </w:r>
    </w:p>
    <w:p w:rsidR="00067890" w:rsidRPr="007D7C85" w:rsidRDefault="00067890"/>
    <w:sectPr w:rsidR="00067890" w:rsidRPr="007D7C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描述: 💰" style="width:12pt;height:12pt;visibility:visible;mso-wrap-style:square" o:bullet="t">
        <v:imagedata r:id="rId1" o:title="💰"/>
      </v:shape>
    </w:pict>
  </w:numPicBullet>
  <w:abstractNum w:abstractNumId="0">
    <w:nsid w:val="68E021F4"/>
    <w:multiLevelType w:val="hybridMultilevel"/>
    <w:tmpl w:val="7B28491A"/>
    <w:lvl w:ilvl="0" w:tplc="D4F66A70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D0DC26D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77F68DF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8CC4FEA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466A7D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8F4346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1312E05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E4116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AD56388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C85"/>
    <w:rsid w:val="00067890"/>
    <w:rsid w:val="007D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7C8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7C8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7D7C85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7C8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7C8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7D7C8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875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201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909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462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914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232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086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63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381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552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482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336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1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967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45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5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92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458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9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4594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036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76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18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76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26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577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420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144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60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846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75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763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4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8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98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443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3698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14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669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7364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32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128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49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849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39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42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755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71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6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94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38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265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0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866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488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3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301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038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463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414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8303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435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73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09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71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172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891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292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35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81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09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631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65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678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187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992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182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91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76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24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532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13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E7%A9%A9%E5%81%A5%E7%8F%BE%E9%87%91%E6%B5%81?__cft__%5b0%5d=AZa-w4Bh0QgMflhNYPvRO7nt87apBZvitiro0RO-I-DWq_THNb_7sh8qebw-DsBHOzkERTeCTDNFN8boNJnR0e4r0WSjjvjtOpdfxg0X8Y6-cqtLAdZNgL7ZiJ1THAXM8Vs53C_U5HaPZbHUfsIph1plBPcmLSjvVj5H93jzdmY_sK3hRNc6LzLMhAgArZVeCYM&amp;__tn__=*NK-R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facebook.com/hashtag/%E5%AF%A6%E5%8A%9B%E4%BF%9D%E5%80%BC?__cft__%5b0%5d=AZa-w4Bh0QgMflhNYPvRO7nt87apBZvitiro0RO-I-DWq_THNb_7sh8qebw-DsBHOzkERTeCTDNFN8boNJnR0e4r0WSjjvjtOpdfxg0X8Y6-cqtLAdZNgL7ZiJ1THAXM8Vs53C_U5HaPZbHUfsIph1plBPcmLSjvVj5H93jzdmY_sK3hRNc6LzLMhAgArZVeCYM&amp;__tn__=*NK-R" TargetMode="External"/><Relationship Id="rId12" Type="http://schemas.openxmlformats.org/officeDocument/2006/relationships/hyperlink" Target="https://www.facebook.com/hashtag/%E8%B3%87%E7%94%A2%E5%82%B3%E6%89%BF?__cft__%5b0%5d=AZa-w4Bh0QgMflhNYPvRO7nt87apBZvitiro0RO-I-DWq_THNb_7sh8qebw-DsBHOzkERTeCTDNFN8boNJnR0e4r0WSjjvjtOpdfxg0X8Y6-cqtLAdZNgL7ZiJ1THAXM8Vs53C_U5HaPZbHUfsIph1plBPcmLSjvVj5H93jzdmY_sK3hRNc6LzLMhAgArZVeCYM&amp;__tn__=*NK-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hashtag/%E6%A5%B5%E8%87%B4%E5%9C%B0%E6%AE%B5?__cft__%5b0%5d=AZa-w4Bh0QgMflhNYPvRO7nt87apBZvitiro0RO-I-DWq_THNb_7sh8qebw-DsBHOzkERTeCTDNFN8boNJnR0e4r0WSjjvjtOpdfxg0X8Y6-cqtLAdZNgL7ZiJ1THAXM8Vs53C_U5HaPZbHUfsIph1plBPcmLSjvVj5H93jzdmY_sK3hRNc6LzLMhAgArZVeCYM&amp;__tn__=*NK-R" TargetMode="External"/><Relationship Id="rId11" Type="http://schemas.openxmlformats.org/officeDocument/2006/relationships/hyperlink" Target="https://www.facebook.com/hashtag/%E7%A9%A9%E5%81%A5%E8%B3%87%E7%94%A2?__cft__%5b0%5d=AZa-w4Bh0QgMflhNYPvRO7nt87apBZvitiro0RO-I-DWq_THNb_7sh8qebw-DsBHOzkERTeCTDNFN8boNJnR0e4r0WSjjvjtOpdfxg0X8Y6-cqtLAdZNgL7ZiJ1THAXM8Vs53C_U5HaPZbHUfsIph1plBPcmLSjvVj5H93jzdmY_sK3hRNc6LzLMhAgArZVeCYM&amp;__tn__=*NK-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acebook.com/hashtag/%E6%A0%B8%E5%BF%83%E5%9C%B0%E6%AE%B5?__cft__%5b0%5d=AZa-w4Bh0QgMflhNYPvRO7nt87apBZvitiro0RO-I-DWq_THNb_7sh8qebw-DsBHOzkERTeCTDNFN8boNJnR0e4r0WSjjvjtOpdfxg0X8Y6-cqtLAdZNgL7ZiJ1THAXM8Vs53C_U5HaPZbHUfsIph1plBPcmLSjvVj5H93jzdmY_sK3hRNc6LzLMhAgArZVeCYM&amp;__tn__=*NK-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cebook.com/hashtag/%E5%BC%B7%E5%A4%A7%E7%9A%84%E8%B3%87%E7%94%A2%E6%B5%81%E5%8B%95%E6%80%A7?__cft__%5b0%5d=AZa-w4Bh0QgMflhNYPvRO7nt87apBZvitiro0RO-I-DWq_THNb_7sh8qebw-DsBHOzkERTeCTDNFN8boNJnR0e4r0WSjjvjtOpdfxg0X8Y6-cqtLAdZNgL7ZiJ1THAXM8Vs53C_U5HaPZbHUfsIph1plBPcmLSjvVj5H93jzdmY_sK3hRNc6LzLMhAgArZVeCYM&amp;__tn__=*NK-R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2026-07-22T05:34:00Z</dcterms:created>
  <dcterms:modified xsi:type="dcterms:W3CDTF">2026-07-22T05:40:00Z</dcterms:modified>
</cp:coreProperties>
</file>