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8"/>
        </w:rPr>
        <w:t>BÀI THỰC HÀNH SỐ 1</w:t>
      </w:r>
    </w:p>
    <w:p>
      <w:pPr>
        <w:jc w:val="center"/>
      </w:pPr>
      <w:r>
        <w:t>Môn: MẬT MÃ &amp; AN NINH MẠNG</w:t>
      </w:r>
    </w:p>
    <w:p>
      <w:pPr>
        <w:jc w:val="center"/>
        <w:rPr>
          <w:b w:val="0"/>
        </w:rPr>
      </w:pPr>
      <w:r>
        <w:rPr>
          <w:b w:val="0"/>
        </w:rPr>
        <w:t>-o0o-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eastAsia="Calibri"/>
          <w:b/>
        </w:rPr>
        <w:t>Họ tên:</w:t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>Lương Hữu Phú Lợi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eastAsia="Calibri"/>
          <w:b/>
        </w:rPr>
        <w:t>MSSV:</w:t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>1911545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eastAsia="Calibri"/>
          <w:b/>
        </w:rPr>
        <w:t>Nhóm:</w:t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>L02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Phần 1. Các hệ mã đối xứng truyền thống</w:t>
      </w: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Câu 1: 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Đầu tiên, ta đếm số lần xuất hiện của các ký tự trong bảng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drawing>
          <wp:inline distT="0" distB="0" distL="114300" distR="114300">
            <wp:extent cx="5938520" cy="74041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472"/>
        <w:gridCol w:w="472"/>
        <w:gridCol w:w="473"/>
        <w:gridCol w:w="475"/>
        <w:gridCol w:w="470"/>
        <w:gridCol w:w="470"/>
        <w:gridCol w:w="472"/>
        <w:gridCol w:w="473"/>
        <w:gridCol w:w="470"/>
        <w:gridCol w:w="473"/>
        <w:gridCol w:w="473"/>
        <w:gridCol w:w="473"/>
        <w:gridCol w:w="473"/>
        <w:gridCol w:w="473"/>
        <w:gridCol w:w="473"/>
        <w:gridCol w:w="473"/>
        <w:gridCol w:w="472"/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Kí tự</w:t>
            </w:r>
          </w:p>
        </w:tc>
        <w:tc>
          <w:tcPr>
            <w:tcW w:w="472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F</w:t>
            </w:r>
          </w:p>
        </w:tc>
        <w:tc>
          <w:tcPr>
            <w:tcW w:w="472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N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X</w:t>
            </w:r>
          </w:p>
        </w:tc>
        <w:tc>
          <w:tcPr>
            <w:tcW w:w="475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W</w:t>
            </w:r>
          </w:p>
        </w:tc>
        <w:tc>
          <w:tcPr>
            <w:tcW w:w="470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J</w:t>
            </w:r>
          </w:p>
        </w:tc>
        <w:tc>
          <w:tcPr>
            <w:tcW w:w="470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I</w:t>
            </w:r>
          </w:p>
        </w:tc>
        <w:tc>
          <w:tcPr>
            <w:tcW w:w="472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S</w:t>
            </w:r>
          </w:p>
        </w:tc>
        <w:tc>
          <w:tcPr>
            <w:tcW w:w="473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M</w:t>
            </w:r>
          </w:p>
        </w:tc>
        <w:tc>
          <w:tcPr>
            <w:tcW w:w="470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K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B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Y</w:t>
            </w:r>
          </w:p>
        </w:tc>
        <w:tc>
          <w:tcPr>
            <w:tcW w:w="473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L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R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D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T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A</w:t>
            </w:r>
          </w:p>
        </w:tc>
        <w:tc>
          <w:tcPr>
            <w:tcW w:w="472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S</w:t>
            </w:r>
          </w:p>
        </w:tc>
        <w:tc>
          <w:tcPr>
            <w:tcW w:w="473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Tần suất</w:t>
            </w:r>
          </w:p>
        </w:tc>
        <w:tc>
          <w:tcPr>
            <w:tcW w:w="472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2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5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0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0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2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5</w:t>
            </w:r>
          </w:p>
        </w:tc>
        <w:tc>
          <w:tcPr>
            <w:tcW w:w="473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4</w:t>
            </w:r>
          </w:p>
        </w:tc>
        <w:tc>
          <w:tcPr>
            <w:tcW w:w="470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3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2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2</w:t>
            </w:r>
          </w:p>
        </w:tc>
        <w:tc>
          <w:tcPr>
            <w:tcW w:w="473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2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2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2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2</w:t>
            </w:r>
          </w:p>
        </w:tc>
        <w:tc>
          <w:tcPr>
            <w:tcW w:w="473" w:type="dxa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1</w:t>
            </w:r>
          </w:p>
        </w:tc>
        <w:tc>
          <w:tcPr>
            <w:tcW w:w="472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pStyle w:val="12"/>
              <w:widowControl w:val="0"/>
              <w:spacing w:before="0" w:beforeAutospacing="0" w:after="0" w:afterAutospacing="0"/>
              <w:jc w:val="both"/>
              <w:rPr>
                <w:rFonts w:hint="default" w:ascii="Times New Roman" w:hAnsi="Times New Roman" w:eastAsia="Calibri" w:cs="Times New Roman"/>
                <w:b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1</w:t>
            </w:r>
          </w:p>
        </w:tc>
      </w:tr>
    </w:tbl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=&gt; các ký tự xuất hiện nhiều nhất là: F,N, X, W, J, I ,S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 w:val="0"/>
          <w:bCs w:val="0"/>
          <w:lang w:val="en-US"/>
        </w:rPr>
      </w:pPr>
      <w:r>
        <w:rPr>
          <w:rFonts w:hint="default" w:eastAsia="Calibri"/>
          <w:lang w:val="en-US"/>
        </w:rPr>
        <w:t xml:space="preserve">Trong Table 1, tần suất xuất hiện của ký tự </w:t>
      </w:r>
      <w:r>
        <w:rPr>
          <w:rFonts w:hint="default" w:eastAsia="Calibri"/>
          <w:b/>
          <w:bCs/>
          <w:lang w:val="en-US"/>
        </w:rPr>
        <w:t xml:space="preserve"> e </w:t>
      </w:r>
      <w:r>
        <w:rPr>
          <w:rFonts w:hint="default" w:eastAsia="Calibri"/>
          <w:b w:val="0"/>
          <w:bCs w:val="0"/>
          <w:lang w:val="en-US"/>
        </w:rPr>
        <w:t>là nhiều nhất</w:t>
      </w:r>
    </w:p>
    <w:p>
      <w:pPr>
        <w:pStyle w:val="12"/>
        <w:spacing w:before="0" w:beforeAutospacing="0" w:after="0" w:afterAutospacing="0"/>
        <w:jc w:val="both"/>
      </w:pPr>
      <w:r>
        <w:drawing>
          <wp:inline distT="0" distB="0" distL="114300" distR="114300">
            <wp:extent cx="5941060" cy="1129030"/>
            <wp:effectExtent l="0" t="0" r="254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/>
          <w:lang w:val="en-US"/>
        </w:rPr>
        <w:t xml:space="preserve">Ta xét khoảng cách từ E đến các ký tự </w:t>
      </w:r>
      <w:r>
        <w:rPr>
          <w:rFonts w:hint="default" w:eastAsia="Calibri"/>
          <w:lang w:val="en-US"/>
        </w:rPr>
        <w:t>F,N, X, W, J, I ,S rồi từ ciphertext truy ngược lại thành plain text. Ta có các trường hợp sau: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F =&gt; k = 1 =&gt; JMWKMR…. =&gt; không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N =&gt; k = 9 =&gt; BEODE…. =&gt; không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X =&gt; k = 19 =&gt; RUETU…. =&gt; không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W =&gt; k = 18 =&gt; SVFU…. =&gt; không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J =&gt; k = 5 =&gt; FISHING…. =&gt; xuất hiện từ có nghĩa = &gt; dịch cả câu =&gt; FISH FRESHWATER BENDS ADMIT SWORDFISH RANK OVERWHELMING =&gt;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I =&gt; k = 4 =&gt; GJTIJO…. =&gt; không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- E -&gt; S =&gt; k = 14 =&gt; WZJY…. =&gt; không có nghĩa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Vậy kết quả plain text là FISH FRESHWATER BENDS ADMIT SWORDFISH RANK OVERWHELMING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bCs/>
          <w:lang w:val="en-US"/>
        </w:rPr>
      </w:pPr>
      <w:r>
        <w:rPr>
          <w:rFonts w:hint="default" w:eastAsia="Calibri"/>
          <w:b/>
          <w:bCs/>
          <w:lang w:val="en-US"/>
        </w:rPr>
        <w:t>Điểm yếu: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 w:val="0"/>
          <w:bCs w:val="0"/>
          <w:lang w:val="en-US"/>
        </w:rPr>
      </w:pPr>
      <w:r>
        <w:rPr>
          <w:rFonts w:hint="default" w:eastAsia="Calibri"/>
          <w:b w:val="0"/>
          <w:bCs w:val="0"/>
          <w:lang w:val="en-US"/>
        </w:rPr>
        <w:t>- Cách mã hóa đợn giản, chỉ bảo mật ở mức tối thiểu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 w:val="0"/>
          <w:bCs w:val="0"/>
          <w:lang w:val="en-US"/>
        </w:rPr>
      </w:pPr>
      <w:r>
        <w:rPr>
          <w:rFonts w:hint="default" w:eastAsia="Calibri"/>
          <w:b w:val="0"/>
          <w:bCs w:val="0"/>
          <w:lang w:val="en-US"/>
        </w:rPr>
        <w:t>- Tần suất các chữ cái là manh mối giải mã</w:t>
      </w: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2: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Ta sử dụng vòng lặp để thay thế M thành các ký tự trong bảng chữ cái.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Ta có psudocode như sau: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For k=0; k &lt;= 26; k++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ab/>
      </w:r>
      <w:r>
        <w:rPr>
          <w:rFonts w:hint="default" w:eastAsia="Calibri"/>
          <w:lang w:val="en-US"/>
        </w:rPr>
        <w:t>For each c in ciphertext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ab/>
      </w:r>
      <w:r>
        <w:rPr>
          <w:rFonts w:hint="default" w:eastAsia="Calibri"/>
          <w:lang w:val="en-US"/>
        </w:rPr>
        <w:tab/>
      </w:r>
      <w:r>
        <w:rPr>
          <w:rFonts w:hint="default" w:eastAsia="Calibri"/>
          <w:lang w:val="en-US"/>
        </w:rPr>
        <w:t>Append (c+26-k)mod26 to result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ab/>
      </w:r>
      <w:r>
        <w:rPr>
          <w:rFonts w:hint="default" w:eastAsia="Calibri"/>
          <w:lang w:val="en-US"/>
        </w:rPr>
        <w:t>Print result + k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Sau khi thay thế các giá trị k thì ta có thể tìm được kết quả của plain text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Với đề bài thì giá trị k = 4 sẽ là kết quả. Ta được plain text WORLDCUP</w:t>
      </w: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3: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</w:pPr>
      <w:r>
        <w:drawing>
          <wp:inline distT="0" distB="0" distL="114300" distR="114300">
            <wp:extent cx="5067300" cy="98298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Dựa theo bảng trên thì tần xuất nhiều nhất và nhì là E và T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Mà trong ciphertext thì có B và U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Ta có : 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 -&gt; B ~ 4 -&gt; 1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 -&gt; U ~ 19 -&gt; 20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(4a+b) mod 26 = 1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(19a+b) mod 26 = 20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15a mod 26 = 19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a = 3, b= 15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Vậy công thức là C = (3a+15) mod 26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4: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hint="default" w:eastAsia="Calibri"/>
          <w:b/>
          <w:bCs/>
        </w:rPr>
        <w:t xml:space="preserve">Vấn đề </w:t>
      </w:r>
      <w:r>
        <w:rPr>
          <w:rFonts w:hint="default" w:eastAsia="Calibri"/>
          <w:b/>
          <w:bCs/>
          <w:lang w:val="en-US"/>
        </w:rPr>
        <w:t>1</w:t>
      </w:r>
      <w:r>
        <w:rPr>
          <w:rFonts w:hint="default" w:eastAsia="Calibri"/>
          <w:b/>
          <w:bCs/>
        </w:rPr>
        <w:t xml:space="preserve">: 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</w:rPr>
      </w:pPr>
      <w:r>
        <w:rPr>
          <w:rFonts w:hint="default" w:eastAsia="Calibri"/>
        </w:rPr>
        <w:t>Nhược điểm chính của mã hóa với bảng điều khiển một lần là nó yêu cầu</w:t>
      </w:r>
      <w:r>
        <w:rPr>
          <w:rFonts w:hint="default" w:eastAsia="Calibri"/>
          <w:lang w:val="en-US"/>
        </w:rPr>
        <w:t xml:space="preserve"> </w:t>
      </w:r>
      <w:r>
        <w:rPr>
          <w:rFonts w:hint="default" w:eastAsia="Calibri"/>
        </w:rPr>
        <w:t>một vùng đệm có cùng độ dài với thư được mã hóa.Vì mỗi pad chỉ có thể được sử</w:t>
      </w:r>
      <w:r>
        <w:rPr>
          <w:rFonts w:hint="default" w:eastAsia="Calibri"/>
          <w:lang w:val="en-US"/>
        </w:rPr>
        <w:t xml:space="preserve"> </w:t>
      </w:r>
      <w:r>
        <w:rPr>
          <w:rFonts w:hint="default" w:eastAsia="Calibri"/>
        </w:rPr>
        <w:t>dụng một lần, điều này có nghĩa là cần phải chia sẻ pad có cùng độ dài với tin nhắn</w:t>
      </w:r>
      <w:r>
        <w:rPr>
          <w:rFonts w:hint="default" w:eastAsia="Calibri"/>
          <w:lang w:val="en-US"/>
        </w:rPr>
        <w:t xml:space="preserve"> </w:t>
      </w:r>
      <w:r>
        <w:rPr>
          <w:rFonts w:hint="default" w:eastAsia="Calibri"/>
        </w:rPr>
        <w:t>được chia sẻ. Key của OTP là ngẫu nhiên nên rất khó để thống nhất giữa người gửi</w:t>
      </w:r>
      <w:r>
        <w:rPr>
          <w:rFonts w:hint="default" w:eastAsia="Calibri"/>
          <w:lang w:val="en-US"/>
        </w:rPr>
        <w:t xml:space="preserve"> </w:t>
      </w:r>
      <w:r>
        <w:rPr>
          <w:rFonts w:hint="default" w:eastAsia="Calibri"/>
        </w:rPr>
        <w:t xml:space="preserve">và người nhận và rất dễ xảy ra sai sót vì phải dùng từ ngữ để diễn tả nơi chứa key. 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bCs/>
        </w:rPr>
      </w:pPr>
      <w:r>
        <w:rPr>
          <w:rFonts w:hint="default" w:eastAsia="Calibri"/>
          <w:b/>
          <w:bCs/>
        </w:rPr>
        <w:t xml:space="preserve">Vấn đề 2: 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</w:rPr>
      </w:pPr>
      <w:r>
        <w:rPr>
          <w:rFonts w:hint="default" w:eastAsia="Calibri"/>
        </w:rPr>
        <w:t>Nếu mất đi bảng mã quy ước chung thì người nhận sẽ mãi không thể</w:t>
      </w:r>
      <w:r>
        <w:rPr>
          <w:rFonts w:hint="default" w:eastAsia="Calibri"/>
          <w:lang w:val="en-US"/>
        </w:rPr>
        <w:t xml:space="preserve"> </w:t>
      </w:r>
      <w:r>
        <w:rPr>
          <w:rFonts w:hint="default" w:eastAsia="Calibri"/>
        </w:rPr>
        <w:t>giải mã được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5: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</w:pPr>
      <w:r>
        <w:drawing>
          <wp:inline distT="0" distB="0" distL="114300" distR="114300">
            <wp:extent cx="2133600" cy="153924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/>
        <w:jc w:val="both"/>
        <w:rPr>
          <w:rFonts w:hint="default"/>
        </w:rPr>
      </w:pPr>
      <w:r>
        <w:rPr>
          <w:rFonts w:hint="default"/>
        </w:rPr>
        <w:t>Nội dung: Must see you over Cadogan West. Coming at once.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</w:rPr>
        <w:t xml:space="preserve"> Mã hoá: UZTB DLG ZPN NWLG TGTUERO VLDB DUHFPE RH</w:t>
      </w:r>
      <w:r>
        <w:rPr>
          <w:rFonts w:hint="default"/>
          <w:lang w:val="en-US"/>
        </w:rPr>
        <w:t xml:space="preserve"> WQSRZ</w:t>
      </w:r>
    </w:p>
    <w:p>
      <w:pPr>
        <w:pStyle w:val="12"/>
        <w:spacing w:before="0" w:beforeAutospacing="0" w:after="0" w:afterAutospacing="0"/>
        <w:jc w:val="both"/>
        <w:rPr>
          <w:rFonts w:hint="default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6: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Họ và tên : Lương Hữu Phú Lợi = &gt; key1 = LUONG, key2 = LOI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Plaintext: spyarrivesonthursday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Lần 1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bottom w:val="single" w:color="auto" w:sz="4" w:space="0"/>
            </w:tcBorders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L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U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O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N</w:t>
            </w:r>
          </w:p>
        </w:tc>
        <w:tc>
          <w:tcPr>
            <w:tcW w:w="1916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11</w:t>
            </w:r>
          </w:p>
        </w:tc>
        <w:tc>
          <w:tcPr>
            <w:tcW w:w="1915" w:type="dxa"/>
            <w:tcBorders>
              <w:left w:val="single" w:color="auto" w:sz="4" w:space="0"/>
            </w:tcBorders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20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14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13</w:t>
            </w:r>
          </w:p>
        </w:tc>
        <w:tc>
          <w:tcPr>
            <w:tcW w:w="1916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</w:tcBorders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S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P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Y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A</w:t>
            </w:r>
          </w:p>
        </w:tc>
        <w:tc>
          <w:tcPr>
            <w:tcW w:w="1916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R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I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V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E</w:t>
            </w:r>
          </w:p>
        </w:tc>
        <w:tc>
          <w:tcPr>
            <w:tcW w:w="1916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O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N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T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H</w:t>
            </w:r>
          </w:p>
        </w:tc>
        <w:tc>
          <w:tcPr>
            <w:tcW w:w="1916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R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S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D</w:t>
            </w:r>
          </w:p>
        </w:tc>
        <w:tc>
          <w:tcPr>
            <w:tcW w:w="1915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A</w:t>
            </w:r>
          </w:p>
        </w:tc>
        <w:tc>
          <w:tcPr>
            <w:tcW w:w="1916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vertAlign w:val="baseline"/>
                <w:lang w:val="en-US"/>
              </w:rPr>
            </w:pPr>
            <w:r>
              <w:rPr>
                <w:rFonts w:hint="default" w:eastAsia="Calibri"/>
                <w:vertAlign w:val="baseline"/>
                <w:lang w:val="en-US"/>
              </w:rPr>
              <w:t>y</w:t>
            </w:r>
          </w:p>
        </w:tc>
      </w:tr>
    </w:tbl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hint="default" w:eastAsia="Calibri"/>
          <w:b/>
          <w:lang w:val="en-US"/>
        </w:rPr>
        <w:t>=&gt; RSUYSRORAEHAYVTDPINS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 w:val="0"/>
          <w:bCs/>
          <w:lang w:val="en-US"/>
        </w:rPr>
      </w:pPr>
      <w:r>
        <w:rPr>
          <w:rFonts w:hint="default" w:eastAsia="Calibri"/>
          <w:b w:val="0"/>
          <w:bCs/>
          <w:lang w:val="en-US"/>
        </w:rPr>
        <w:t>Lần 2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 w:val="0"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 w:val="0"/>
                <w:vertAlign w:val="baseline"/>
                <w:lang w:val="en-US"/>
              </w:rPr>
              <w:t>L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 w:val="0"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 w:val="0"/>
                <w:vertAlign w:val="baseline"/>
                <w:lang w:val="en-US"/>
              </w:rPr>
              <w:t>O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 w:val="0"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 w:val="0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 w:val="0"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 w:val="0"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/>
                <w:bCs w:val="0"/>
                <w:vertAlign w:val="baseline"/>
                <w:lang w:val="en-US"/>
              </w:rPr>
            </w:pPr>
            <w:r>
              <w:rPr>
                <w:rFonts w:hint="default" w:eastAsia="Calibri"/>
                <w:b/>
                <w:bCs w:val="0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R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S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Y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S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O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R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E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H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Y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V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D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P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N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  <w:r>
              <w:rPr>
                <w:rFonts w:hint="default" w:eastAsia="Calibri"/>
                <w:b w:val="0"/>
                <w:bCs/>
                <w:vertAlign w:val="baseline"/>
                <w:lang w:val="en-US"/>
              </w:rPr>
              <w:t>S</w:t>
            </w:r>
          </w:p>
        </w:tc>
        <w:tc>
          <w:tcPr>
            <w:tcW w:w="3192" w:type="dxa"/>
          </w:tcPr>
          <w:p>
            <w:pPr>
              <w:pStyle w:val="12"/>
              <w:widowControl w:val="0"/>
              <w:spacing w:before="0" w:beforeAutospacing="0" w:after="0" w:afterAutospacing="0"/>
              <w:jc w:val="center"/>
              <w:rPr>
                <w:rFonts w:hint="default" w:eastAsia="Calibri"/>
                <w:b w:val="0"/>
                <w:bCs/>
                <w:vertAlign w:val="baseline"/>
                <w:lang w:val="en-US"/>
              </w:rPr>
            </w:pPr>
          </w:p>
        </w:tc>
      </w:tr>
    </w:tbl>
    <w:p>
      <w:pPr>
        <w:pStyle w:val="12"/>
        <w:spacing w:before="0" w:beforeAutospacing="0" w:after="0" w:afterAutospacing="0"/>
        <w:jc w:val="both"/>
        <w:rPr>
          <w:rFonts w:hint="default" w:eastAsia="Calibri"/>
          <w:b w:val="0"/>
          <w:bCs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hint="default" w:eastAsia="Calibri"/>
          <w:b/>
          <w:lang w:val="en-US"/>
        </w:rPr>
        <w:t>=&gt; URAATIRYOEYDNSSRHVPS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7: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</w:p>
    <w:p>
      <w:pPr>
        <w:pStyle w:val="12"/>
        <w:spacing w:before="0" w:beforeAutospacing="0" w:after="120" w:afterAutospacing="0" w:line="360" w:lineRule="auto"/>
        <w:jc w:val="both"/>
        <w:rPr>
          <w:b/>
        </w:rPr>
      </w:pPr>
      <w:r>
        <w:rPr>
          <w:rFonts w:eastAsia="Calibri"/>
          <w:b/>
        </w:rPr>
        <w:t xml:space="preserve">Phần 2. </w:t>
      </w:r>
      <w:r>
        <w:rPr>
          <w:b/>
        </w:rPr>
        <w:t>Chuẩn mã hoá dữ liệu DES</w:t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Câu 1: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Sự khác nhau giữa mã hóa khối và mã hóa dòng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7"/>
        <w:gridCol w:w="4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7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  <w:b/>
                <w:bCs/>
              </w:rPr>
            </w:pPr>
            <w:r>
              <w:rPr>
                <w:rFonts w:eastAsia="Calibri" w:cstheme="minorBidi"/>
                <w:b/>
                <w:bCs/>
              </w:rPr>
              <w:t>Mã hóa khối</w:t>
            </w:r>
          </w:p>
        </w:tc>
        <w:tc>
          <w:tcPr>
            <w:tcW w:w="4698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  <w:b/>
                <w:bCs/>
              </w:rPr>
            </w:pPr>
            <w:r>
              <w:rPr>
                <w:rFonts w:eastAsia="Calibri" w:cstheme="minorBidi"/>
                <w:b/>
                <w:bCs/>
              </w:rPr>
              <w:t>Mã hóa dòng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7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Mã hóa các khối dữ liệu có kích thước lớn cố định, chiều dài khối lớn hơn hoặc bằng 64bits.</w:t>
            </w:r>
          </w:p>
        </w:tc>
        <w:tc>
          <w:tcPr>
            <w:tcW w:w="4698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Mã hóa từng bit/từng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7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Được dùng rộng rãi</w:t>
            </w:r>
          </w:p>
        </w:tc>
        <w:tc>
          <w:tcPr>
            <w:tcW w:w="4698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Được dùng trong các ứng dụng thời gian thực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7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Sử dụng chế độ ECB, CBC</w:t>
            </w:r>
          </w:p>
        </w:tc>
        <w:tc>
          <w:tcPr>
            <w:tcW w:w="4698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Sử dụng chế độ CFB, OFB,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7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Dùng cả kĩ thuật khuếch tán và nhầm lẫn</w:t>
            </w:r>
          </w:p>
        </w:tc>
        <w:tc>
          <w:tcPr>
            <w:tcW w:w="4698" w:type="dxa"/>
          </w:tcPr>
          <w:p>
            <w:pPr>
              <w:pStyle w:val="12"/>
              <w:spacing w:before="0" w:beforeAutospacing="0" w:after="120" w:afterAutospacing="0" w:line="360" w:lineRule="auto"/>
              <w:jc w:val="both"/>
              <w:rPr>
                <w:rFonts w:eastAsia="Calibri" w:cstheme="minorBidi"/>
              </w:rPr>
            </w:pPr>
            <w:r>
              <w:rPr>
                <w:rFonts w:eastAsia="Calibri" w:cstheme="minorBidi"/>
              </w:rPr>
              <w:t>Chỉ dùng kĩ thuật nhầm lẫn</w:t>
            </w:r>
          </w:p>
        </w:tc>
      </w:tr>
    </w:tbl>
    <w:p>
      <w:pPr>
        <w:pStyle w:val="12"/>
        <w:spacing w:before="0" w:beforeAutospacing="0" w:after="120" w:afterAutospacing="0"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Câu 2:</w:t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  <w:b/>
        </w:rPr>
      </w:pP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b/>
          <w:bCs/>
        </w:rPr>
        <w:t>a.</w:t>
      </w:r>
      <w:r>
        <w:rPr>
          <w:lang w:val="vi-VN"/>
        </w:rPr>
        <w:t xml:space="preserve"> Tính khoá con K1 được sử dụng cho vòng mã hoá đầu tiên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 xml:space="preserve">Thông điệp ở dạng HEX: </w:t>
      </w:r>
    </w:p>
    <w:p>
      <w:pPr>
        <w:pStyle w:val="12"/>
        <w:spacing w:before="0" w:beforeAutospacing="0" w:after="120" w:afterAutospacing="0" w:line="360" w:lineRule="auto"/>
        <w:jc w:val="both"/>
        <w:rPr>
          <w:i/>
          <w:iCs/>
        </w:rPr>
      </w:pPr>
      <w:r>
        <w:rPr>
          <w:i/>
          <w:iCs/>
        </w:rPr>
        <w:t>0 1 2 3 4 5 6 7 8 9 A B C D E F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Khóa dưới dạng Hex</w:t>
      </w:r>
    </w:p>
    <w:p>
      <w:pPr>
        <w:pStyle w:val="12"/>
        <w:spacing w:before="0" w:beforeAutospacing="0" w:after="120" w:afterAutospacing="0" w:line="360" w:lineRule="auto"/>
        <w:jc w:val="both"/>
        <w:rPr>
          <w:i/>
          <w:iCs/>
        </w:rPr>
      </w:pPr>
      <w:r>
        <w:rPr>
          <w:i/>
          <w:iCs/>
        </w:rPr>
        <w:t>0 1 2 3 4 5 6 7 8 9 A B 2 7 5 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 xml:space="preserve">Trước nhất, ta phân tích </w:t>
      </w:r>
      <w:r>
        <w:rPr>
          <w:b/>
          <w:bCs/>
        </w:rPr>
        <w:t>key</w:t>
      </w:r>
      <w:r>
        <w:t xml:space="preserve"> từ mã hex sang binary như sau: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Keyb = 0000 0001 0010 0011 0100 0101 0110 0111 1000 1001 1010 1011 0010 0111 0101 0000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Sử dụng bảng PC_1, ta tìm K+ (56 bit)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259080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K+ = 0011 0000 1000 1100 0110 1010 1000 0110 1010 0100 1100 0011 0000 0000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Tách K+ ra thành 2 nửa C0, D0 ta được:</w:t>
      </w:r>
    </w:p>
    <w:p>
      <w:pPr>
        <w:pStyle w:val="12"/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lang w:val="vi-VN"/>
        </w:rPr>
        <w:t>C0 = 0011000010001100011010101000</w:t>
      </w:r>
    </w:p>
    <w:p>
      <w:pPr>
        <w:pStyle w:val="12"/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lang w:val="vi-VN"/>
        </w:rPr>
        <w:t>D0 = 0110101001001100001100000000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Để tạo Key1, ta shift left (dịch trái) C0, D0 1 bit, được C1, D1:</w:t>
      </w:r>
    </w:p>
    <w:p>
      <w:pPr>
        <w:pStyle w:val="12"/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lang w:val="vi-VN"/>
        </w:rPr>
        <w:t>C1 = 0110000100011000110101010000</w:t>
      </w:r>
    </w:p>
    <w:p>
      <w:pPr>
        <w:pStyle w:val="12"/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lang w:val="vi-VN"/>
        </w:rPr>
        <w:t>D1 = 1101010010011000011000000000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Sau đó, ta kết hợp C1, D1 lại và đưa qua bảng PC_2 để tạo ra key1 (48 bit):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2392680" cy="1242060"/>
            <wp:effectExtent l="0" t="0" r="76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rPr>
          <w:bCs/>
        </w:rPr>
      </w:pPr>
      <w:r>
        <w:rPr>
          <w:bCs/>
        </w:rPr>
        <w:t>Key1 = 0101 0010 0000 0010 0100 0111 1001 1011 0000 0000 1010 0011</w:t>
      </w:r>
      <w:r>
        <w:rPr>
          <w:bCs/>
          <w:lang w:val="vi-VN"/>
        </w:rPr>
        <w:br w:type="textWrapping"/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b/>
          <w:bCs/>
        </w:rPr>
        <w:t>b.</w:t>
      </w:r>
      <w:r>
        <w:rPr>
          <w:lang w:val="vi-VN"/>
        </w:rPr>
        <w:t xml:space="preserve"> Tính L0, R0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Trước nhất, từ message, ta chuyển sang chuỗi nhị phân như sau: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Messageb = 0000 0001 0010 0011 0100 0101 0110 0111 1000 1001 1010 1011 1100 1101 1110 1111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Từ Messageb, ta thực hiện initial permutation được kết quả: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931920" cy="1341120"/>
            <wp:effectExtent l="0" t="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IP(messageb) = 1100 1100 0000 0000 1100 1100 1111 1111 1111 0000 1010 1010 1111 0000 1010 1010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Tách message ra 2 nửa, ta được L0 và R0: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L0 = 1100 1100 0000 0000 1100 1100 1111 1111</w:t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>R0 = 1111 0000 1010 1010 1111 0000 1010 1010</w:t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  <w:bCs/>
        </w:rPr>
      </w:pP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b/>
          <w:bCs/>
        </w:rPr>
        <w:t>c.</w:t>
      </w:r>
      <w:r>
        <w:rPr>
          <w:lang w:val="vi-VN"/>
        </w:rPr>
        <w:t xml:space="preserve"> Tính kết quả mở rộng R0: E[R0], với E là hàm mở rộng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Áp dụng hàm mở rộng E cho R0, ta được kết quả (48 bits)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2392680" cy="1287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E[R0] = 0111 1010 0001 0101 0101 0101 0111 1010 0001 0101 0101 0101</w:t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</w:rPr>
      </w:pP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b/>
          <w:bCs/>
        </w:rPr>
        <w:t xml:space="preserve">d. </w:t>
      </w:r>
      <w:r>
        <w:rPr>
          <w:lang w:val="vi-VN"/>
        </w:rPr>
        <w:t xml:space="preserve">Tính giá trị A = E[R0] </w:t>
      </w:r>
      <w:r>
        <w:rPr>
          <w:rFonts w:ascii="Cambria Math" w:hAnsi="Cambria Math" w:cs="Cambria Math"/>
          <w:lang w:val="vi-VN"/>
        </w:rPr>
        <w:t>⊕</w:t>
      </w:r>
      <w:r>
        <w:rPr>
          <w:lang w:val="vi-VN"/>
        </w:rPr>
        <w:t xml:space="preserve"> K1</w:t>
      </w:r>
    </w:p>
    <w:p>
      <w:pPr>
        <w:pStyle w:val="12"/>
        <w:spacing w:before="0" w:beforeAutospacing="0" w:after="120" w:afterAutospacing="0" w:line="360" w:lineRule="auto"/>
        <w:jc w:val="both"/>
      </w:pPr>
      <w:bookmarkStart w:id="0" w:name="_Hlk127559396"/>
      <w:r>
        <w:t>Lấy E[R0] xor với Key 1, ta được kết quả (48 bits):</w:t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E[R0] = </w:t>
      </w:r>
      <w:r>
        <w:rPr>
          <w:rFonts w:eastAsia="Calibri"/>
        </w:rPr>
        <w:tab/>
      </w:r>
      <w:r>
        <w:rPr>
          <w:rFonts w:eastAsia="Calibri"/>
        </w:rPr>
        <w:t>0111 1010 0001 0101 0101 0101 0111 1010 0001 0101 0101 0101</w:t>
      </w:r>
    </w:p>
    <w:p>
      <w:pPr>
        <w:pStyle w:val="12"/>
        <w:spacing w:before="0" w:beforeAutospacing="0" w:after="120" w:afterAutospacing="0" w:line="360" w:lineRule="auto"/>
        <w:rPr>
          <w:bCs/>
        </w:rPr>
      </w:pPr>
      <w:r>
        <w:rPr>
          <w:bCs/>
        </w:rPr>
        <w:t xml:space="preserve">Key1 = </w:t>
      </w:r>
      <w:r>
        <w:rPr>
          <w:bCs/>
        </w:rPr>
        <w:tab/>
      </w:r>
      <w:r>
        <w:rPr>
          <w:bCs/>
        </w:rPr>
        <w:t>0101 0010 0000 0010 0100 0111 1001 1011 0000 0000 1010 0011</w:t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A =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>0010 1000 0001 0111 0001 0010 1110 0001 0001 0101 1111 0110</w:t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lang w:val="vi-VN"/>
        </w:rPr>
        <w:br w:type="textWrapping"/>
      </w:r>
      <w:bookmarkEnd w:id="0"/>
      <w:r>
        <w:rPr>
          <w:rFonts w:eastAsia="Calibri"/>
          <w:b/>
          <w:bCs/>
        </w:rPr>
        <w:t>e.</w:t>
      </w:r>
      <w:r>
        <w:rPr>
          <w:lang w:val="vi-VN"/>
        </w:rPr>
        <w:t xml:space="preserve"> Chia 48-bit kết quả ở câu d và chia thành các nhóm 6 bit, thực hiện tính toán trên</w:t>
      </w:r>
      <w:r>
        <w:t xml:space="preserve"> </w:t>
      </w:r>
      <w:r>
        <w:rPr>
          <w:lang w:val="vi-VN"/>
        </w:rPr>
        <w:t>từng nhóm 6 bit thông qua S-box, ghi lại kết quả.</w:t>
      </w:r>
    </w:p>
    <w:p>
      <w:pPr>
        <w:pStyle w:val="12"/>
        <w:spacing w:before="0" w:beforeAutospacing="0" w:after="120" w:afterAutospacing="0" w:line="360" w:lineRule="auto"/>
        <w:jc w:val="both"/>
      </w:pPr>
      <w:bookmarkStart w:id="1" w:name="_Hlk127559402"/>
      <w:r>
        <w:t>Ta chia kết quả câu A thành các nhóm 6 bit như sau: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A = 001010 000001 011100 010010 111000 010001 010111 110110</w:t>
      </w:r>
      <w:r>
        <w:rPr>
          <w:lang w:val="vi-VN"/>
        </w:rPr>
        <w:br w:type="textWrapping"/>
      </w:r>
      <w:r>
        <w:t>S1(B1) = Sbox1[0][5] = 15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589020" cy="815340"/>
            <wp:effectExtent l="0" t="0" r="1143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S2(B2) = Sbox2[1][0] = 3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566160" cy="815340"/>
            <wp:effectExtent l="0" t="0" r="152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S3(B3) = Sbox3[0][14] = 2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505200" cy="777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S4(B4) = Sbox4[0][9] = 2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467100" cy="792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S5(B5) = Sbox5[2][12] = 6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444240" cy="762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S6(B6) = Sbox6[1][8] = 6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421380" cy="8001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S7(B7) = Sbox7[1][11] = 12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497580" cy="838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  <w:r>
        <w:t>S8(B8) = Sbox8[2][11] = 13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634740" cy="7620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</w:p>
    <w:bookmarkEnd w:id="1"/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b/>
          <w:bCs/>
        </w:rPr>
        <w:t>f.</w:t>
      </w:r>
      <w:r>
        <w:rPr>
          <w:lang w:val="vi-VN"/>
        </w:rPr>
        <w:t xml:space="preserve"> Nối các kết quả tính được ở câu e thành chuỗi kết quả 32-bit, ghi lại kết quả dưới</w:t>
      </w:r>
      <w:r>
        <w:t xml:space="preserve"> </w:t>
      </w:r>
      <w:r>
        <w:rPr>
          <w:lang w:val="vi-VN"/>
        </w:rPr>
        <w:t>dạng binary (B).</w:t>
      </w:r>
    </w:p>
    <w:p>
      <w:pPr>
        <w:pStyle w:val="12"/>
        <w:spacing w:before="0" w:beforeAutospacing="0" w:after="120" w:afterAutospacing="0" w:line="360" w:lineRule="auto"/>
        <w:jc w:val="both"/>
      </w:pPr>
      <w:bookmarkStart w:id="2" w:name="_Hlk127559409"/>
      <w:r>
        <w:t>Áp dụng các S box lên từng nhóm 6 bit, ta được chuỗi kết quả (32 bits):</w:t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S-box = 1111 0011 0010 0010 0110 0110 1100 1101</w:t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lang w:val="vi-VN"/>
        </w:rPr>
        <w:br w:type="textWrapping"/>
      </w:r>
      <w:bookmarkEnd w:id="2"/>
      <w:r>
        <w:rPr>
          <w:rFonts w:eastAsia="Calibri"/>
          <w:b/>
          <w:bCs/>
        </w:rPr>
        <w:t>g.</w:t>
      </w:r>
      <w:r>
        <w:rPr>
          <w:lang w:val="vi-VN"/>
        </w:rPr>
        <w:t xml:space="preserve"> Tính giá trị P(B), với P là hàm hoán vị</w:t>
      </w:r>
    </w:p>
    <w:p>
      <w:pPr>
        <w:pStyle w:val="12"/>
        <w:spacing w:before="0" w:beforeAutospacing="0" w:after="120" w:afterAutospacing="0" w:line="360" w:lineRule="auto"/>
        <w:jc w:val="both"/>
      </w:pPr>
      <w:bookmarkStart w:id="3" w:name="_Hlk127559415"/>
      <w:r>
        <w:t>Áp dụng hàm hoán vị P lên chuỗi 32bit vừa tính được qua các Sbox, ta được kết quả:</w:t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1318260" cy="1257300"/>
            <wp:effectExtent l="0" t="0" r="152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P(B) = 0100 1000 1111 0100 1100 1010 1010 1111</w:t>
      </w:r>
      <w:bookmarkEnd w:id="3"/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</w:rPr>
      </w:pP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lang w:val="vi-VN"/>
        </w:rPr>
      </w:pPr>
      <w:r>
        <w:rPr>
          <w:rFonts w:eastAsia="Calibri"/>
          <w:b/>
          <w:bCs/>
        </w:rPr>
        <w:t>h.</w:t>
      </w:r>
      <w:r>
        <w:rPr>
          <w:lang w:val="vi-VN"/>
        </w:rPr>
        <w:t xml:space="preserve"> Tính giá trị R1 = P (B) </w:t>
      </w:r>
      <w:r>
        <w:rPr>
          <w:rFonts w:ascii="Cambria Math" w:hAnsi="Cambria Math" w:cs="Cambria Math"/>
          <w:lang w:val="vi-VN"/>
        </w:rPr>
        <w:t>⊕</w:t>
      </w:r>
      <w:r>
        <w:rPr>
          <w:lang w:val="vi-VN"/>
        </w:rPr>
        <w:t xml:space="preserve"> L0</w:t>
      </w:r>
    </w:p>
    <w:p>
      <w:pPr>
        <w:pStyle w:val="12"/>
        <w:spacing w:before="0" w:beforeAutospacing="0" w:after="120" w:afterAutospacing="0" w:line="360" w:lineRule="auto"/>
      </w:pPr>
      <w:r>
        <w:t xml:space="preserve">P(B) = </w:t>
      </w:r>
      <w:r>
        <w:tab/>
      </w:r>
      <w:r>
        <w:tab/>
      </w:r>
      <w:r>
        <w:t>0100 1000 1111 0100 1100 1010 1010 1111</w:t>
      </w:r>
      <w:r>
        <w:rPr>
          <w:lang w:val="vi-VN"/>
        </w:rPr>
        <w:br w:type="textWrapping"/>
      </w:r>
      <w:r>
        <w:t xml:space="preserve">L0 = </w:t>
      </w:r>
      <w:r>
        <w:tab/>
      </w:r>
      <w:r>
        <w:tab/>
      </w:r>
      <w:r>
        <w:t>1100 1100 0000 0000 1100 1100 1111 1111</w:t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R1 =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>1000 0100 1111 0100 0000 0110 0101 0000</w:t>
      </w:r>
    </w:p>
    <w:p>
      <w:pPr>
        <w:pStyle w:val="12"/>
        <w:pBdr>
          <w:bottom w:val="single" w:color="auto" w:sz="4" w:space="1"/>
        </w:pBdr>
        <w:spacing w:before="0" w:beforeAutospacing="0" w:after="120" w:afterAutospacing="0" w:line="360" w:lineRule="auto"/>
        <w:jc w:val="both"/>
        <w:rPr>
          <w:rFonts w:eastAsia="Calibri"/>
        </w:rPr>
      </w:pPr>
      <w:r>
        <w:rPr>
          <w:rFonts w:eastAsia="Calibri"/>
          <w:lang w:val="vi-VN"/>
        </w:rPr>
        <w:br w:type="textWrapping"/>
      </w:r>
      <w:r>
        <w:rPr>
          <w:rFonts w:eastAsia="Calibri"/>
          <w:b/>
          <w:bCs/>
        </w:rPr>
        <w:t xml:space="preserve">i. </w:t>
      </w:r>
      <w:r>
        <w:rPr>
          <w:lang w:val="vi-VN"/>
        </w:rPr>
        <w:t>Ghi lại kết quả ciphertext cho vòng thứ nhất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Ciphertext cho vòng thứ nhất được tạo ra bằng cách ghép L1 = R0 và R1 vừa tính được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L1 = 1111 0000 1010 1010 1111 0000 1010 1010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R1 = 1000 0100 1111 0100 0000 0110 0101 0000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Ta đảo ngược R1 và L1 được: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R1L1 = 1000 0100 1111 0100 0000 0110 0101 0000 1111 0000 1010 1010 1111 0000 1010 1010</w:t>
      </w:r>
    </w:p>
    <w:p>
      <w:pPr>
        <w:pStyle w:val="12"/>
        <w:spacing w:before="0" w:beforeAutospacing="0" w:after="120" w:afterAutospacing="0" w:line="360" w:lineRule="auto"/>
        <w:jc w:val="both"/>
      </w:pPr>
      <w:r>
        <w:t>Sau đó, áp dụng bảng final_permutation, được kết quả sau cùng như sau:</w:t>
      </w:r>
    </w:p>
    <w:p>
      <w:pPr>
        <w:pStyle w:val="12"/>
        <w:spacing w:before="0" w:beforeAutospacing="0" w:after="120" w:afterAutospacing="0" w:line="360" w:lineRule="auto"/>
        <w:jc w:val="center"/>
      </w:pP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124200" cy="703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rcRect b="7529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040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center"/>
      </w:pPr>
      <w:r>
        <w:drawing>
          <wp:inline distT="0" distB="0" distL="0" distR="0">
            <wp:extent cx="3124200" cy="7016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rcRect t="7537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01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120" w:afterAutospacing="0" w:line="360" w:lineRule="auto"/>
        <w:jc w:val="both"/>
      </w:pPr>
    </w:p>
    <w:p>
      <w:pPr>
        <w:pStyle w:val="12"/>
        <w:spacing w:before="0" w:beforeAutospacing="0" w:after="120" w:afterAutospacing="0" w:line="360" w:lineRule="auto"/>
        <w:jc w:val="both"/>
      </w:pPr>
      <m:oMathPara>
        <m:oMath>
          <m:r>
            <m:rPr/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 0000 0000 0010 0110 0101 0100 0010 0010 1001 1001 1011 1010 1001 1001 1111 1010</m:t>
          </m:r>
        </m:oMath>
      </m:oMathPara>
    </w:p>
    <w:p>
      <w:pPr>
        <w:pStyle w:val="12"/>
        <w:spacing w:before="0" w:beforeAutospacing="0" w:after="120" w:afterAutospacing="0" w:line="360" w:lineRule="auto"/>
        <w:jc w:val="both"/>
        <w:rPr>
          <w:rFonts w:eastAsia="Calibri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Code cho việc mã hóa DES có thể được tìm thấy ở đây:</w:t>
      </w: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</w:p>
    <w:p>
      <w:pPr>
        <w:pStyle w:val="12"/>
        <w:spacing w:before="0" w:beforeAutospacing="0" w:after="0" w:afterAutospacing="0"/>
        <w:jc w:val="both"/>
        <w:rPr>
          <w:rFonts w:eastAsia="Calibri"/>
        </w:rPr>
      </w:pPr>
      <w:r>
        <w:rPr>
          <w:rFonts w:hint="default" w:eastAsia="Calibri"/>
        </w:rPr>
        <w:t>https://github.com/PhuLoi-1911545/Lab-encryption-and-network-security</w:t>
      </w: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4" w:space="1"/>
      </w:pBdr>
    </w:pPr>
    <w:r>
      <w:tab/>
    </w:r>
    <w:r>
      <w:t xml:space="preserve">Trang 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  <w:r>
      <w:rPr>
        <w:rStyle w:val="13"/>
      </w:rPr>
      <w:t>/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ind w:firstLine="720"/>
      <w:rPr>
        <w:b/>
        <w:bCs/>
        <w:i/>
        <w:iCs/>
        <w:sz w:val="20"/>
      </w:rPr>
    </w:pPr>
    <w:r>
      <w:rPr>
        <w:b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iCs/>
        <w:sz w:val="20"/>
      </w:rPr>
      <w:t xml:space="preserve"> Khoa Khoa Học &amp; Kỹ Thuật Máy Tính - Trường Đại Học Bách Khoa Tp.HCM</w:t>
    </w:r>
    <w:r>
      <w:rPr>
        <w:b/>
        <w:bCs/>
        <w:i/>
        <w:iCs/>
        <w:sz w:val="20"/>
      </w:rPr>
      <w:tab/>
    </w:r>
    <w:r>
      <w:rPr>
        <w:b/>
        <w:bCs/>
        <w:i/>
        <w:iCs/>
        <w:sz w:val="20"/>
      </w:rPr>
      <w:t xml:space="preserve">                                                                                                                                     </w:t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C"/>
    <w:rsid w:val="00007552"/>
    <w:rsid w:val="0001753D"/>
    <w:rsid w:val="0002317E"/>
    <w:rsid w:val="00027F8B"/>
    <w:rsid w:val="000659E3"/>
    <w:rsid w:val="00074522"/>
    <w:rsid w:val="00087CA4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5B20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6B57"/>
    <w:rsid w:val="009D3DE6"/>
    <w:rsid w:val="009E3D7C"/>
    <w:rsid w:val="009F1FEF"/>
    <w:rsid w:val="00A017D2"/>
    <w:rsid w:val="00A06A36"/>
    <w:rsid w:val="00A1655F"/>
    <w:rsid w:val="00A3226F"/>
    <w:rsid w:val="00A72EB0"/>
    <w:rsid w:val="00A90A53"/>
    <w:rsid w:val="00AA5A54"/>
    <w:rsid w:val="00AE66A8"/>
    <w:rsid w:val="00B24F18"/>
    <w:rsid w:val="00B25814"/>
    <w:rsid w:val="00B30FD5"/>
    <w:rsid w:val="00B32CA8"/>
    <w:rsid w:val="00B37A52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E7062"/>
    <w:rsid w:val="00CF71FD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  <w:rsid w:val="036807BD"/>
    <w:rsid w:val="4CD32F17"/>
    <w:rsid w:val="4E4135AD"/>
    <w:rsid w:val="514B3837"/>
    <w:rsid w:val="6392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b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qFormat/>
    <w:uiPriority w:val="9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link w:val="17"/>
    <w:uiPriority w:val="0"/>
    <w:pPr>
      <w:tabs>
        <w:tab w:val="center" w:pos="4320"/>
        <w:tab w:val="right" w:pos="8640"/>
      </w:tabs>
    </w:pPr>
    <w:rPr>
      <w:rFonts w:eastAsia="Times New Roman"/>
      <w:b w:val="0"/>
    </w:rPr>
  </w:style>
  <w:style w:type="paragraph" w:styleId="8">
    <w:name w:val="header"/>
    <w:basedOn w:val="1"/>
    <w:link w:val="16"/>
    <w:qFormat/>
    <w:uiPriority w:val="0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styleId="9">
    <w:name w:val="HTML Code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b w:val="0"/>
      <w:sz w:val="20"/>
      <w:szCs w:val="20"/>
    </w:r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  <w:b w:val="0"/>
    </w:rPr>
  </w:style>
  <w:style w:type="character" w:styleId="13">
    <w:name w:val="page number"/>
    <w:basedOn w:val="4"/>
    <w:qFormat/>
    <w:uiPriority w:val="0"/>
  </w:style>
  <w:style w:type="table" w:styleId="14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  <w:style w:type="character" w:customStyle="1" w:styleId="16">
    <w:name w:val="Header Char"/>
    <w:link w:val="8"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17">
    <w:name w:val="Footer Char"/>
    <w:link w:val="7"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18">
    <w:name w:val="apple-style-span"/>
    <w:basedOn w:val="4"/>
    <w:uiPriority w:val="0"/>
  </w:style>
  <w:style w:type="character" w:customStyle="1" w:styleId="19">
    <w:name w:val="apple-converted-space"/>
    <w:basedOn w:val="4"/>
    <w:uiPriority w:val="0"/>
  </w:style>
  <w:style w:type="character" w:customStyle="1" w:styleId="20">
    <w:name w:val="hps"/>
    <w:basedOn w:val="4"/>
    <w:uiPriority w:val="0"/>
  </w:style>
  <w:style w:type="paragraph" w:customStyle="1" w:styleId="21">
    <w:name w:val="doctext"/>
    <w:basedOn w:val="1"/>
    <w:qFormat/>
    <w:uiPriority w:val="0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22">
    <w:name w:val="docemphasis"/>
    <w:basedOn w:val="4"/>
    <w:uiPriority w:val="0"/>
  </w:style>
  <w:style w:type="paragraph" w:customStyle="1" w:styleId="23">
    <w:name w:val="doclist"/>
    <w:basedOn w:val="1"/>
    <w:uiPriority w:val="0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24">
    <w:name w:val="v1"/>
    <w:basedOn w:val="4"/>
    <w:qFormat/>
    <w:uiPriority w:val="0"/>
  </w:style>
  <w:style w:type="character" w:customStyle="1" w:styleId="25">
    <w:name w:val="Heading 2 Char"/>
    <w:link w:val="3"/>
    <w:uiPriority w:val="9"/>
    <w:rPr>
      <w:rFonts w:ascii="Times New Roman" w:hAnsi="Times New Roman" w:eastAsia="Times New Roman"/>
      <w:b/>
      <w:bCs/>
      <w:sz w:val="36"/>
      <w:szCs w:val="36"/>
    </w:rPr>
  </w:style>
  <w:style w:type="character" w:customStyle="1" w:styleId="26">
    <w:name w:val="Heading 1 Char"/>
    <w:link w:val="2"/>
    <w:qFormat/>
    <w:uiPriority w:val="9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customStyle="1" w:styleId="27">
    <w:name w:val="HTML Preformatted Char"/>
    <w:link w:val="10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134</Words>
  <Characters>767</Characters>
  <Lines>6</Lines>
  <Paragraphs>1</Paragraphs>
  <TotalTime>1</TotalTime>
  <ScaleCrop>false</ScaleCrop>
  <LinksUpToDate>false</LinksUpToDate>
  <CharactersWithSpaces>900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2020-12-20T08:14:00Z</dcterms:created>
  <dc:creator>Samtran</dc:creator>
  <cp:lastModifiedBy>luong</cp:lastModifiedBy>
  <dcterms:modified xsi:type="dcterms:W3CDTF">2023-03-14T03:35:49Z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EE3B93D68D0040259219BDC68959256D</vt:lpwstr>
  </property>
</Properties>
</file>