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ff0000"/>
          <w:sz w:val="44"/>
          <w:szCs w:val="44"/>
        </w:rPr>
      </w:pPr>
      <w:r w:rsidDel="00000000" w:rsidR="00000000" w:rsidRPr="00000000">
        <w:rPr>
          <w:b w:val="1"/>
          <w:color w:val="ff0000"/>
          <w:sz w:val="44"/>
          <w:szCs w:val="44"/>
          <w:rtl w:val="0"/>
        </w:rPr>
        <w:t xml:space="preserve">Tạo HTML dựa trên khung Bootstrap</w:t>
      </w:r>
    </w:p>
    <w:p w:rsidR="00000000" w:rsidDel="00000000" w:rsidP="00000000" w:rsidRDefault="00000000" w:rsidRPr="00000000" w14:paraId="00000002">
      <w:pPr>
        <w:rPr>
          <w:b w:val="1"/>
          <w:color w:val="ff0000"/>
          <w:sz w:val="32"/>
          <w:szCs w:val="32"/>
        </w:rPr>
      </w:pPr>
      <w:r w:rsidDel="00000000" w:rsidR="00000000" w:rsidRPr="00000000">
        <w:rPr>
          <w:b w:val="1"/>
          <w:color w:val="ff0000"/>
          <w:sz w:val="32"/>
          <w:szCs w:val="32"/>
          <w:highlight w:val="yellow"/>
          <w:rtl w:val="0"/>
        </w:rPr>
        <w:t xml:space="preserve">Bước 1:</w:t>
      </w:r>
      <w:r w:rsidDel="00000000" w:rsidR="00000000" w:rsidRPr="00000000">
        <w:rPr>
          <w:rtl w:val="0"/>
        </w:rPr>
      </w:r>
    </w:p>
    <w:p w:rsidR="00000000" w:rsidDel="00000000" w:rsidP="00000000" w:rsidRDefault="00000000" w:rsidRPr="00000000" w14:paraId="00000003">
      <w:pPr>
        <w:ind w:left="360" w:firstLine="0"/>
        <w:rPr>
          <w:b w:val="1"/>
        </w:rPr>
      </w:pPr>
      <w:r w:rsidDel="00000000" w:rsidR="00000000" w:rsidRPr="00000000">
        <w:rPr>
          <w:rtl w:val="0"/>
        </w:rPr>
        <w:t xml:space="preserve">Chọn thư mục lưu trữ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1613894</wp:posOffset>
            </wp:positionH>
            <wp:positionV relativeFrom="paragraph">
              <wp:posOffset>175563</wp:posOffset>
            </wp:positionV>
            <wp:extent cx="2482850" cy="1054100"/>
            <wp:effectExtent b="0" l="0" r="0" t="0"/>
            <wp:wrapSquare wrapText="bothSides" distB="0" distT="0" distL="114300" distR="114300"/>
            <wp:docPr id="126771470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482850" cy="1054100"/>
                    </a:xfrm>
                    <a:prstGeom prst="rect"/>
                    <a:ln/>
                  </pic:spPr>
                </pic:pic>
              </a:graphicData>
            </a:graphic>
          </wp:anchor>
        </w:drawing>
      </w:r>
    </w:p>
    <w:p w:rsidR="00000000" w:rsidDel="00000000" w:rsidP="00000000" w:rsidRDefault="00000000" w:rsidRPr="00000000" w14:paraId="00000004">
      <w:pPr>
        <w:rPr>
          <w:b w:val="1"/>
          <w:color w:val="ff0000"/>
          <w:sz w:val="32"/>
          <w:szCs w:val="32"/>
          <w:highlight w:val="yellow"/>
        </w:rPr>
      </w:pPr>
      <w:r w:rsidDel="00000000" w:rsidR="00000000" w:rsidRPr="00000000">
        <w:rPr>
          <w:rtl w:val="0"/>
        </w:rPr>
      </w:r>
    </w:p>
    <w:p w:rsidR="00000000" w:rsidDel="00000000" w:rsidP="00000000" w:rsidRDefault="00000000" w:rsidRPr="00000000" w14:paraId="00000005">
      <w:pPr>
        <w:rPr>
          <w:b w:val="1"/>
          <w:color w:val="ff0000"/>
          <w:sz w:val="32"/>
          <w:szCs w:val="32"/>
          <w:highlight w:val="yellow"/>
        </w:rPr>
      </w:pPr>
      <w:r w:rsidDel="00000000" w:rsidR="00000000" w:rsidRPr="00000000">
        <w:rPr>
          <w:rtl w:val="0"/>
        </w:rPr>
      </w:r>
    </w:p>
    <w:p w:rsidR="00000000" w:rsidDel="00000000" w:rsidP="00000000" w:rsidRDefault="00000000" w:rsidRPr="00000000" w14:paraId="00000006">
      <w:pPr>
        <w:rPr>
          <w:b w:val="1"/>
          <w:color w:val="ff0000"/>
          <w:sz w:val="32"/>
          <w:szCs w:val="32"/>
          <w:highlight w:val="yellow"/>
        </w:rPr>
      </w:pPr>
      <w:r w:rsidDel="00000000" w:rsidR="00000000" w:rsidRPr="00000000">
        <w:rPr>
          <w:rtl w:val="0"/>
        </w:rPr>
      </w:r>
    </w:p>
    <w:p w:rsidR="00000000" w:rsidDel="00000000" w:rsidP="00000000" w:rsidRDefault="00000000" w:rsidRPr="00000000" w14:paraId="00000007">
      <w:pPr>
        <w:rPr>
          <w:b w:val="1"/>
          <w:color w:val="ff0000"/>
          <w:sz w:val="32"/>
          <w:szCs w:val="32"/>
        </w:rPr>
      </w:pPr>
      <w:r w:rsidDel="00000000" w:rsidR="00000000" w:rsidRPr="00000000">
        <w:rPr>
          <w:b w:val="1"/>
          <w:color w:val="ff0000"/>
          <w:sz w:val="32"/>
          <w:szCs w:val="32"/>
          <w:highlight w:val="yellow"/>
          <w:rtl w:val="0"/>
        </w:rPr>
        <w:t xml:space="preserve">Bước 2:</w:t>
      </w:r>
      <w:r w:rsidDel="00000000" w:rsidR="00000000" w:rsidRPr="00000000">
        <w:rPr>
          <w:rtl w:val="0"/>
        </w:rPr>
      </w:r>
    </w:p>
    <w:p w:rsidR="00000000" w:rsidDel="00000000" w:rsidP="00000000" w:rsidRDefault="00000000" w:rsidRPr="00000000" w14:paraId="00000008">
      <w:pPr>
        <w:ind w:left="360" w:firstLine="0"/>
        <w:rPr/>
      </w:pPr>
      <w:r w:rsidDel="00000000" w:rsidR="00000000" w:rsidRPr="00000000">
        <w:rPr>
          <w:rtl w:val="0"/>
        </w:rPr>
        <w:t xml:space="preserve">1. Click </w:t>
      </w:r>
      <w:r w:rsidDel="00000000" w:rsidR="00000000" w:rsidRPr="00000000">
        <w:rPr>
          <w:b w:val="1"/>
          <w:rtl w:val="0"/>
        </w:rPr>
        <w:t xml:space="preserve">File</w:t>
      </w:r>
      <w:r w:rsidDel="00000000" w:rsidR="00000000" w:rsidRPr="00000000">
        <w:rPr>
          <w:rtl w:val="0"/>
        </w:rPr>
        <w:t xml:space="preserve"> &gt; </w:t>
      </w:r>
      <w:r w:rsidDel="00000000" w:rsidR="00000000" w:rsidRPr="00000000">
        <w:rPr>
          <w:b w:val="1"/>
          <w:rtl w:val="0"/>
        </w:rPr>
        <w:t xml:space="preserve">New</w:t>
      </w:r>
      <w:r w:rsidDel="00000000" w:rsidR="00000000" w:rsidRPr="00000000">
        <w:rPr>
          <w:rtl w:val="0"/>
        </w:rPr>
        <w:t xml:space="preserve"> 🡪 </w:t>
      </w:r>
      <w:r w:rsidDel="00000000" w:rsidR="00000000" w:rsidRPr="00000000">
        <w:rPr>
          <w:b w:val="1"/>
          <w:rtl w:val="0"/>
        </w:rPr>
        <w:t xml:space="preserve">New Document 🡪 HTML 🡪 BOOTSTRAP</w:t>
      </w:r>
      <w:r w:rsidDel="00000000" w:rsidR="00000000" w:rsidRPr="00000000">
        <w:rPr>
          <w:rtl w:val="0"/>
        </w:rPr>
      </w:r>
    </w:p>
    <w:p w:rsidR="00000000" w:rsidDel="00000000" w:rsidP="00000000" w:rsidRDefault="00000000" w:rsidRPr="00000000" w14:paraId="00000009">
      <w:pPr>
        <w:ind w:left="360" w:firstLine="0"/>
        <w:rPr/>
      </w:pPr>
      <w:r w:rsidDel="00000000" w:rsidR="00000000" w:rsidRPr="00000000">
        <w:rPr>
          <w:rtl w:val="0"/>
        </w:rPr>
        <w:t xml:space="preserve">2. Click</w:t>
      </w:r>
      <w:r w:rsidDel="00000000" w:rsidR="00000000" w:rsidRPr="00000000">
        <w:rPr>
          <w:b w:val="1"/>
          <w:rtl w:val="0"/>
        </w:rPr>
        <w:t xml:space="preserve"> Cerate new </w:t>
      </w:r>
      <w:r w:rsidDel="00000000" w:rsidR="00000000" w:rsidRPr="00000000">
        <w:rPr>
          <w:rtl w:val="0"/>
        </w:rPr>
      </w:r>
    </w:p>
    <w:p w:rsidR="00000000" w:rsidDel="00000000" w:rsidP="00000000" w:rsidRDefault="00000000" w:rsidRPr="00000000" w14:paraId="0000000A">
      <w:pPr>
        <w:ind w:left="360" w:firstLine="0"/>
        <w:rPr>
          <w:b w:val="1"/>
        </w:rPr>
      </w:pPr>
      <w:r w:rsidDel="00000000" w:rsidR="00000000" w:rsidRPr="00000000">
        <w:rPr>
          <w:rtl w:val="0"/>
        </w:rPr>
        <w:t xml:space="preserve">3. Bỏ chọn </w:t>
      </w:r>
      <w:r w:rsidDel="00000000" w:rsidR="00000000" w:rsidRPr="00000000">
        <w:rPr>
          <w:b w:val="1"/>
          <w:rtl w:val="0"/>
        </w:rPr>
        <w:t xml:space="preserve">Include a pre- buit layout</w:t>
      </w:r>
    </w:p>
    <w:p w:rsidR="00000000" w:rsidDel="00000000" w:rsidP="00000000" w:rsidRDefault="00000000" w:rsidRPr="00000000" w14:paraId="0000000B">
      <w:pPr>
        <w:ind w:left="360" w:firstLine="0"/>
        <w:rPr/>
      </w:pPr>
      <w:r w:rsidDel="00000000" w:rsidR="00000000" w:rsidRPr="00000000">
        <w:rPr>
          <w:rtl w:val="0"/>
        </w:rPr>
        <w:t xml:space="preserve">4. Click</w:t>
      </w:r>
      <w:r w:rsidDel="00000000" w:rsidR="00000000" w:rsidRPr="00000000">
        <w:rPr>
          <w:b w:val="1"/>
          <w:rtl w:val="0"/>
        </w:rPr>
        <w:t xml:space="preserve"> Cerate</w:t>
      </w:r>
      <w:r w:rsidDel="00000000" w:rsidR="00000000" w:rsidRPr="00000000">
        <w:rPr>
          <w:rtl w:val="0"/>
        </w:rPr>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Save </w:t>
      </w:r>
      <w:r w:rsidDel="00000000" w:rsidR="00000000" w:rsidRPr="00000000">
        <w:rPr>
          <w:color w:val="000000"/>
          <w:rtl w:val="0"/>
        </w:rPr>
        <w:t xml:space="preserve">lại với tên </w:t>
      </w:r>
      <w:r w:rsidDel="00000000" w:rsidR="00000000" w:rsidRPr="00000000">
        <w:rPr>
          <w:b w:val="1"/>
          <w:color w:val="000000"/>
          <w:rtl w:val="0"/>
        </w:rPr>
        <w:t xml:space="preserve">index.html</w:t>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drawing>
          <wp:inline distB="0" distT="0" distL="0" distR="0">
            <wp:extent cx="5943600" cy="3714750"/>
            <wp:effectExtent b="0" l="0" r="0" t="0"/>
            <wp:docPr id="126771470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color w:val="ff0000"/>
          <w:sz w:val="32"/>
          <w:szCs w:val="32"/>
          <w:highlight w:val="yellow"/>
          <w:rtl w:val="0"/>
        </w:rPr>
        <w:t xml:space="preserve">Bước 3: Tạo khung</w:t>
      </w:r>
      <w:r w:rsidDel="00000000" w:rsidR="00000000" w:rsidRPr="00000000">
        <w:rPr>
          <w:rtl w:val="0"/>
        </w:rPr>
        <w:t xml:space="preserve"> </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insert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Bootstrap Components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3098375</wp:posOffset>
            </wp:positionH>
            <wp:positionV relativeFrom="paragraph">
              <wp:posOffset>-45506</wp:posOffset>
            </wp:positionV>
            <wp:extent cx="1085850" cy="1346200"/>
            <wp:effectExtent b="0" l="0" r="0" t="0"/>
            <wp:wrapSquare wrapText="bothSides" distB="0" distT="0" distL="114300" distR="114300"/>
            <wp:docPr id="1267714708" name="image10.png"/>
            <a:graphic>
              <a:graphicData uri="http://schemas.openxmlformats.org/drawingml/2006/picture">
                <pic:pic>
                  <pic:nvPicPr>
                    <pic:cNvPr id="0" name="image10.png"/>
                    <pic:cNvPicPr preferRelativeResize="0"/>
                  </pic:nvPicPr>
                  <pic:blipFill>
                    <a:blip r:embed="rId9"/>
                    <a:srcRect b="59733" l="81731" r="0" t="0"/>
                    <a:stretch>
                      <a:fillRect/>
                    </a:stretch>
                  </pic:blipFill>
                  <pic:spPr>
                    <a:xfrm>
                      <a:off x="0" y="0"/>
                      <a:ext cx="1085850" cy="1346200"/>
                    </a:xfrm>
                    <a:prstGeom prst="rect"/>
                    <a:ln/>
                  </pic:spPr>
                </pic:pic>
              </a:graphicData>
            </a:graphic>
          </wp:anchor>
        </w:drawing>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Chọn Contaniner-fulid</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Pr>
        <w:drawing>
          <wp:inline distB="0" distT="0" distL="0" distR="0">
            <wp:extent cx="5943600" cy="1741336"/>
            <wp:effectExtent b="0" l="0" r="0" t="0"/>
            <wp:docPr id="1267714711" name="image3.png"/>
            <a:graphic>
              <a:graphicData uri="http://schemas.openxmlformats.org/drawingml/2006/picture">
                <pic:pic>
                  <pic:nvPicPr>
                    <pic:cNvPr id="0" name="image3.png"/>
                    <pic:cNvPicPr preferRelativeResize="0"/>
                  </pic:nvPicPr>
                  <pic:blipFill>
                    <a:blip r:embed="rId10"/>
                    <a:srcRect b="47915" l="0" r="0" t="0"/>
                    <a:stretch>
                      <a:fillRect/>
                    </a:stretch>
                  </pic:blipFill>
                  <pic:spPr>
                    <a:xfrm>
                      <a:off x="0" y="0"/>
                      <a:ext cx="5943600" cy="174133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Container</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Pr>
        <w:drawing>
          <wp:inline distB="0" distT="0" distL="0" distR="0">
            <wp:extent cx="5943600" cy="2821940"/>
            <wp:effectExtent b="0" l="0" r="0" t="0"/>
            <wp:docPr id="12677147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82194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Kết quả:</w:t>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Pr>
        <w:drawing>
          <wp:inline distB="0" distT="0" distL="0" distR="0">
            <wp:extent cx="5943600" cy="2618105"/>
            <wp:effectExtent b="0" l="0" r="0" t="0"/>
            <wp:docPr id="12677147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61810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b w:val="1"/>
          <w:color w:val="ff0000"/>
          <w:sz w:val="32"/>
          <w:szCs w:val="32"/>
          <w:highlight w:val="yellow"/>
          <w:rtl w:val="0"/>
        </w:rPr>
        <w:t xml:space="preserve">Bước 4: Navbar-Tạo thanh điều hướng</w:t>
      </w:r>
      <w:r w:rsidDel="00000000" w:rsidR="00000000" w:rsidRPr="00000000">
        <w:rPr>
          <w:rtl w:val="0"/>
        </w:rPr>
      </w:r>
    </w:p>
    <w:p w:rsidR="00000000" w:rsidDel="00000000" w:rsidP="00000000" w:rsidRDefault="00000000" w:rsidRPr="00000000" w14:paraId="0000001F">
      <w:pPr>
        <w:rPr>
          <w:color w:val="000000"/>
        </w:rPr>
      </w:pPr>
      <w:r w:rsidDel="00000000" w:rsidR="00000000" w:rsidRPr="00000000">
        <w:rPr>
          <w:color w:val="000000"/>
        </w:rPr>
        <w:drawing>
          <wp:inline distB="0" distT="0" distL="0" distR="0">
            <wp:extent cx="5943600" cy="2208530"/>
            <wp:effectExtent b="0" l="0" r="0" t="0"/>
            <wp:docPr id="12677147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b w:val="1"/>
          <w:color w:val="ff0000"/>
          <w:sz w:val="30"/>
          <w:szCs w:val="30"/>
          <w:highlight w:val="yellow"/>
          <w:rtl w:val="0"/>
        </w:rPr>
        <w:t xml:space="preserve">Carousel Tạo một slideshow chạy qua một loạt ảnh hoặc nhân tố khác:  </w:t>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5943600" cy="2066925"/>
            <wp:effectExtent b="0" l="0" r="0" t="0"/>
            <wp:docPr id="12677147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bookmarkStart w:colFirst="0" w:colLast="0" w:name="_heading=h.idoiog7lvvsh" w:id="0"/>
      <w:bookmarkEnd w:id="0"/>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color w:val="ff0000"/>
          <w:sz w:val="32"/>
          <w:szCs w:val="32"/>
        </w:rPr>
      </w:pPr>
      <w:r w:rsidDel="00000000" w:rsidR="00000000" w:rsidRPr="00000000">
        <w:rPr>
          <w:b w:val="1"/>
          <w:color w:val="ff0000"/>
          <w:sz w:val="32"/>
          <w:szCs w:val="32"/>
          <w:highlight w:val="yellow"/>
          <w:rtl w:val="0"/>
        </w:rPr>
        <w:t xml:space="preserve">Grid row with column – Hệ thống lưới trong Bootstrap</w:t>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0" distT="0" distL="0" distR="0">
            <wp:extent cx="5943600" cy="2433955"/>
            <wp:effectExtent b="0" l="0" r="0" t="0"/>
            <wp:docPr id="12677147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4339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Các quy tắc khi sử dụng hệ thống lưới trong Bootstrap</w:t>
      </w:r>
    </w:p>
    <w:p w:rsidR="00000000" w:rsidDel="00000000" w:rsidP="00000000" w:rsidRDefault="00000000" w:rsidRPr="00000000" w14:paraId="00000027">
      <w:pPr>
        <w:rPr/>
      </w:pPr>
      <w:r w:rsidDel="00000000" w:rsidR="00000000" w:rsidRPr="00000000">
        <w:rPr>
          <w:rtl w:val="0"/>
        </w:rPr>
        <w:t xml:space="preserve">Sử dụng </w:t>
      </w:r>
      <w:r w:rsidDel="00000000" w:rsidR="00000000" w:rsidRPr="00000000">
        <w:rPr>
          <w:b w:val="1"/>
          <w:rtl w:val="0"/>
        </w:rPr>
        <w:t xml:space="preserve">hệ thống lưới trong Bootstrap</w:t>
      </w:r>
      <w:r w:rsidDel="00000000" w:rsidR="00000000" w:rsidRPr="00000000">
        <w:rPr>
          <w:rtl w:val="0"/>
        </w:rPr>
        <w:t xml:space="preserve"> cần tuân thủ các quy tắc như sau:</w:t>
      </w:r>
    </w:p>
    <w:p w:rsidR="00000000" w:rsidDel="00000000" w:rsidP="00000000" w:rsidRDefault="00000000" w:rsidRPr="00000000" w14:paraId="00000028">
      <w:pPr>
        <w:numPr>
          <w:ilvl w:val="0"/>
          <w:numId w:val="3"/>
        </w:numPr>
        <w:ind w:left="720" w:hanging="360"/>
        <w:rPr/>
      </w:pPr>
      <w:r w:rsidDel="00000000" w:rsidR="00000000" w:rsidRPr="00000000">
        <w:rPr>
          <w:rtl w:val="0"/>
        </w:rPr>
        <w:t xml:space="preserve">Để có thể căn chỉnh và padding cho phù hợp thì các hàng phải được đặt trong một .container hoặc .container-liquid</w:t>
      </w:r>
    </w:p>
    <w:p w:rsidR="00000000" w:rsidDel="00000000" w:rsidP="00000000" w:rsidRDefault="00000000" w:rsidRPr="00000000" w14:paraId="00000029">
      <w:pPr>
        <w:numPr>
          <w:ilvl w:val="0"/>
          <w:numId w:val="3"/>
        </w:numPr>
        <w:ind w:left="720" w:hanging="360"/>
        <w:rPr/>
      </w:pPr>
      <w:r w:rsidDel="00000000" w:rsidR="00000000" w:rsidRPr="00000000">
        <w:rPr>
          <w:rtl w:val="0"/>
        </w:rPr>
        <w:t xml:space="preserve">Sử dụng các hàng để tạo nhóm cột ngang.</w:t>
      </w:r>
    </w:p>
    <w:p w:rsidR="00000000" w:rsidDel="00000000" w:rsidP="00000000" w:rsidRDefault="00000000" w:rsidRPr="00000000" w14:paraId="0000002A">
      <w:pPr>
        <w:numPr>
          <w:ilvl w:val="0"/>
          <w:numId w:val="3"/>
        </w:numPr>
        <w:ind w:left="720" w:hanging="360"/>
        <w:rPr/>
      </w:pPr>
      <w:r w:rsidDel="00000000" w:rsidR="00000000" w:rsidRPr="00000000">
        <w:rPr>
          <w:rtl w:val="0"/>
        </w:rPr>
        <w:t xml:space="preserve">Các cột là con của các hàng, nội dung nên đặt trong các cột.</w:t>
      </w:r>
    </w:p>
    <w:p w:rsidR="00000000" w:rsidDel="00000000" w:rsidP="00000000" w:rsidRDefault="00000000" w:rsidRPr="00000000" w14:paraId="0000002B">
      <w:pPr>
        <w:numPr>
          <w:ilvl w:val="0"/>
          <w:numId w:val="3"/>
        </w:numPr>
        <w:ind w:left="720" w:hanging="360"/>
        <w:rPr/>
      </w:pPr>
      <w:r w:rsidDel="00000000" w:rsidR="00000000" w:rsidRPr="00000000">
        <w:rPr>
          <w:rtl w:val="0"/>
        </w:rPr>
        <w:t xml:space="preserve">Các lớp .row và col-sm-4 phải có sẵn để tạo bố cục lưới nhanh chóng.</w:t>
      </w:r>
    </w:p>
    <w:p w:rsidR="00000000" w:rsidDel="00000000" w:rsidP="00000000" w:rsidRDefault="00000000" w:rsidRPr="00000000" w14:paraId="0000002C">
      <w:pPr>
        <w:numPr>
          <w:ilvl w:val="0"/>
          <w:numId w:val="3"/>
        </w:numPr>
        <w:ind w:left="720" w:hanging="360"/>
        <w:rPr/>
      </w:pPr>
      <w:r w:rsidDel="00000000" w:rsidR="00000000" w:rsidRPr="00000000">
        <w:rPr>
          <w:rtl w:val="0"/>
        </w:rPr>
        <w:t xml:space="preserve">Tạo khoảng cách giữa nội dung cột thông qua padding.</w:t>
      </w:r>
    </w:p>
    <w:p w:rsidR="00000000" w:rsidDel="00000000" w:rsidP="00000000" w:rsidRDefault="00000000" w:rsidRPr="00000000" w14:paraId="0000002D">
      <w:pPr>
        <w:numPr>
          <w:ilvl w:val="0"/>
          <w:numId w:val="3"/>
        </w:numPr>
        <w:ind w:left="720" w:hanging="360"/>
        <w:rPr/>
      </w:pPr>
      <w:r w:rsidDel="00000000" w:rsidR="00000000" w:rsidRPr="00000000">
        <w:rPr>
          <w:rtl w:val="0"/>
        </w:rPr>
        <w:t xml:space="preserve">Cột lưới được tạo ra bằng cách chỉ định số lượng cột trong tổng số 12 cột mà ta muốn tạo. </w:t>
      </w:r>
    </w:p>
    <w:p w:rsidR="00000000" w:rsidDel="00000000" w:rsidP="00000000" w:rsidRDefault="00000000" w:rsidRPr="00000000" w14:paraId="0000002E">
      <w:pPr>
        <w:numPr>
          <w:ilvl w:val="0"/>
          <w:numId w:val="3"/>
        </w:numPr>
        <w:ind w:left="720" w:hanging="360"/>
        <w:rPr/>
      </w:pPr>
      <w:r w:rsidDel="00000000" w:rsidR="00000000" w:rsidRPr="00000000">
        <w:rPr>
          <w:rtl w:val="0"/>
        </w:rPr>
        <w:t xml:space="preserve">Độ rộng cột được tính theo tỷ lệ % nên khá linh hoạt, và kích thước của chúng·sẽ tương ứng với phần tử cha.</w:t>
      </w:r>
    </w:p>
    <w:p w:rsidR="00000000" w:rsidDel="00000000" w:rsidP="00000000" w:rsidRDefault="00000000" w:rsidRPr="00000000" w14:paraId="0000002F">
      <w:pPr>
        <w:numPr>
          <w:ilvl w:val="0"/>
          <w:numId w:val="3"/>
        </w:numPr>
        <w:ind w:left="720" w:hanging="360"/>
        <w:rPr/>
      </w:pPr>
      <w:r w:rsidDel="00000000" w:rsidR="00000000" w:rsidRPr="00000000">
        <w:rPr>
          <w:rtl w:val="0"/>
        </w:rPr>
        <w:t xml:space="preserve">Bootstrap 4 được xây dựng với flexbox, nên các cột lưới khi không được chỉ định chiều rộng sẽ tự động bố cục như là các cột có chiều rộng và chiều cao bằng nhau.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keepNext w:val="0"/>
        <w:keepLines w:val="0"/>
        <w:shd w:fill="ffffff" w:val="clear"/>
        <w:spacing w:after="0" w:before="0" w:line="240" w:lineRule="auto"/>
        <w:rPr>
          <w:color w:val="ff0000"/>
          <w:sz w:val="30"/>
          <w:szCs w:val="30"/>
          <w:highlight w:val="yellow"/>
        </w:rPr>
      </w:pPr>
      <w:r w:rsidDel="00000000" w:rsidR="00000000" w:rsidRPr="00000000">
        <w:rPr>
          <w:rFonts w:ascii="Arial" w:cs="Arial" w:eastAsia="Arial" w:hAnsi="Arial"/>
          <w:color w:val="ff0000"/>
          <w:sz w:val="30"/>
          <w:szCs w:val="30"/>
          <w:highlight w:val="yellow"/>
          <w:rtl w:val="0"/>
        </w:rPr>
        <w:t xml:space="preserve">Cards -</w:t>
      </w:r>
      <w:r w:rsidDel="00000000" w:rsidR="00000000" w:rsidRPr="00000000">
        <w:rPr>
          <w:color w:val="ff0000"/>
          <w:sz w:val="30"/>
          <w:szCs w:val="30"/>
          <w:highlight w:val="yellow"/>
          <w:rtl w:val="0"/>
        </w:rPr>
        <w:t xml:space="preserve"> Tạo </w:t>
      </w:r>
      <w:r w:rsidDel="00000000" w:rsidR="00000000" w:rsidRPr="00000000">
        <w:rPr>
          <w:rFonts w:ascii="Arial" w:cs="Arial" w:eastAsia="Arial" w:hAnsi="Arial"/>
          <w:color w:val="ff0000"/>
          <w:sz w:val="26"/>
          <w:szCs w:val="26"/>
          <w:highlight w:val="yellow"/>
          <w:rtl w:val="0"/>
        </w:rPr>
        <w:t xml:space="preserve"> một khung có border viền bên ngoài và nội dung bên trong được padding so với border. Một phần tử card bao gồm có header , footer, nội dung bên trong và màu sắc</w:t>
      </w:r>
      <w:r w:rsidDel="00000000" w:rsidR="00000000" w:rsidRPr="00000000">
        <w:rPr>
          <w:color w:val="ff0000"/>
          <w:sz w:val="30"/>
          <w:szCs w:val="30"/>
          <w:highlight w:val="yellow"/>
          <w:rtl w:val="0"/>
        </w:rPr>
        <w:t xml:space="preserve">:</w:t>
      </w:r>
    </w:p>
    <w:p w:rsidR="00000000" w:rsidDel="00000000" w:rsidP="00000000" w:rsidRDefault="00000000" w:rsidRPr="00000000" w14:paraId="00000032">
      <w:pPr>
        <w:rPr/>
      </w:pPr>
      <w:r w:rsidDel="00000000" w:rsidR="00000000" w:rsidRPr="00000000">
        <w:rPr/>
        <w:drawing>
          <wp:inline distB="0" distT="0" distL="0" distR="0">
            <wp:extent cx="5035831" cy="3114037"/>
            <wp:effectExtent b="0" l="0" r="0" t="0"/>
            <wp:docPr id="12677147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35831" cy="31140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84.00000000000006" w:lineRule="auto"/>
        <w:rPr>
          <w:rFonts w:ascii="Arial" w:cs="Arial" w:eastAsia="Arial" w:hAnsi="Arial"/>
          <w:color w:val="ff0000"/>
          <w:sz w:val="24"/>
          <w:szCs w:val="24"/>
          <w:highlight w:val="yellow"/>
        </w:rPr>
      </w:pPr>
      <w:bookmarkStart w:colFirst="0" w:colLast="0" w:name="_heading=h.3axxtalv71xo" w:id="1"/>
      <w:bookmarkEnd w:id="1"/>
      <w:r w:rsidDel="00000000" w:rsidR="00000000" w:rsidRPr="00000000">
        <w:rPr>
          <w:rFonts w:ascii="Arial" w:cs="Arial" w:eastAsia="Arial" w:hAnsi="Arial"/>
          <w:color w:val="ff0000"/>
          <w:sz w:val="30"/>
          <w:szCs w:val="30"/>
          <w:highlight w:val="yellow"/>
          <w:rtl w:val="0"/>
        </w:rPr>
        <w:t xml:space="preserve">Accordion-</w:t>
      </w:r>
      <w:r w:rsidDel="00000000" w:rsidR="00000000" w:rsidRPr="00000000">
        <w:rPr>
          <w:rFonts w:ascii="Arial" w:cs="Arial" w:eastAsia="Arial" w:hAnsi="Arial"/>
          <w:color w:val="ff0000"/>
          <w:sz w:val="24"/>
          <w:szCs w:val="24"/>
          <w:highlight w:val="yellow"/>
          <w:rtl w:val="0"/>
        </w:rPr>
        <w:t xml:space="preserve">một thiết kế thu gọn menu theo dạng xếp chồng lên nhau:</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sectPr>
      <w:pgSz w:h="15840" w:w="12240" w:orient="portrait"/>
      <w:pgMar w:bottom="426" w:top="42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5"/>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CE2583"/>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0q3/OUfi/p3VaHkrhvjGVR3Jcg==">CgMxLjAyDmguaWRvaW9nN2x2dnNoMg5oLjNheHh0YWx2NzF4bzgAciExYjhxME9nSWUzdTc5UlI4ZXNRNEdtWVp3SzJZZ3Q0YW4=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2024-08-10T03:20:00Z</dcterms:created>
  <dc:creator>Phương Lê</dc:creator>
</cp:coreProperties>
</file>