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0" w:name="_Toc15221"/>
      <w:bookmarkStart w:id="1" w:name="_Toc9425"/>
      <w:bookmarkStart w:id="2" w:name="_Toc870"/>
      <w:bookmarkStart w:id="3" w:name="_Toc27556"/>
      <w:bookmarkStart w:id="4" w:name="_Toc30819"/>
      <w:bookmarkStart w:id="5" w:name="_Toc1552"/>
      <w:bookmarkStart w:id="6" w:name="_Toc30602"/>
      <w:bookmarkStart w:id="7" w:name="_Toc28869"/>
      <w:bookmarkStart w:id="8" w:name="_Toc25546"/>
      <w:bookmarkStart w:id="9" w:name="_Toc22331"/>
      <w:r>
        <w:rPr>
          <w:rFonts w:hint="default" w:ascii="Times New Roman" w:hAnsi="Times New Roman" w:eastAsia="SimSun" w:cs="Times New Roman"/>
          <w:b/>
          <w:bCs/>
          <w:sz w:val="32"/>
          <w:szCs w:val="32"/>
          <w:lang w:val="en-US"/>
        </w:rPr>
        <w:t xml:space="preserve">CHƯƠNG </w:t>
      </w:r>
      <w:bookmarkEnd w:id="0"/>
      <w:bookmarkEnd w:id="1"/>
      <w:bookmarkEnd w:id="2"/>
      <w:bookmarkEnd w:id="3"/>
      <w:bookmarkEnd w:id="4"/>
      <w:bookmarkEnd w:id="5"/>
      <w:bookmarkEnd w:id="6"/>
      <w:bookmarkEnd w:id="7"/>
      <w:r>
        <w:rPr>
          <w:rFonts w:hint="default" w:ascii="Times New Roman" w:hAnsi="Times New Roman" w:eastAsia="SimSun" w:cs="Times New Roman"/>
          <w:b/>
          <w:bCs/>
          <w:sz w:val="32"/>
          <w:szCs w:val="32"/>
          <w:lang w:val="en-US"/>
        </w:rPr>
        <w:t xml:space="preserve">1: </w:t>
      </w:r>
      <w:bookmarkEnd w:id="8"/>
      <w:r>
        <w:rPr>
          <w:rFonts w:hint="default" w:ascii="Times New Roman" w:hAnsi="Times New Roman" w:eastAsia="SimSun" w:cs="Times New Roman"/>
          <w:b/>
          <w:bCs/>
          <w:sz w:val="32"/>
          <w:szCs w:val="32"/>
          <w:lang w:val="en-US"/>
        </w:rPr>
        <w:t>TỔNG QUAN ĐỀ TÀI</w:t>
      </w:r>
      <w:bookmarkEnd w:id="9"/>
    </w:p>
    <w:p w14:paraId="6C4D73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10" w:name="_Toc1059"/>
      <w:bookmarkStart w:id="11" w:name="_Toc32728"/>
      <w:bookmarkStart w:id="12" w:name="_Toc27213"/>
      <w:bookmarkStart w:id="13" w:name="_Toc8543"/>
      <w:r>
        <w:rPr>
          <w:rFonts w:hint="default" w:ascii="Times New Roman" w:hAnsi="Times New Roman"/>
          <w:b/>
          <w:bCs/>
          <w:sz w:val="28"/>
          <w:szCs w:val="28"/>
          <w:lang w:val="en-US"/>
        </w:rPr>
        <w:t>1.1.</w:t>
      </w:r>
      <w:bookmarkEnd w:id="10"/>
      <w:r>
        <w:rPr>
          <w:rFonts w:hint="default" w:ascii="Times New Roman" w:hAnsi="Times New Roman"/>
          <w:b/>
          <w:bCs/>
          <w:sz w:val="28"/>
          <w:szCs w:val="28"/>
          <w:lang w:val="en-US"/>
        </w:rPr>
        <w:t xml:space="preserve"> </w:t>
      </w:r>
      <w:bookmarkEnd w:id="11"/>
      <w:bookmarkEnd w:id="12"/>
      <w:r>
        <w:rPr>
          <w:rFonts w:hint="default" w:ascii="Times New Roman" w:hAnsi="Times New Roman"/>
          <w:b/>
          <w:bCs/>
          <w:sz w:val="28"/>
          <w:szCs w:val="28"/>
          <w:lang w:val="en-US"/>
        </w:rPr>
        <w:t>Giới thiệu đề tài</w:t>
      </w:r>
      <w:bookmarkEnd w:id="13"/>
    </w:p>
    <w:p w14:paraId="29A0A2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những năm gần đây, sự phát triển mạnh mẽ của công nghệ thông tin đã thúc đẩy thương mại điện tử bùng nổ trên nhiều lĩnh vực khác nhau, trong đó có lĩnh vực y tế và dược phẩm. Các nền tảng bán hàng trực tuyến không chỉ dừng lại ở các mặt hàng tiêu dùng thông thường mà đã mở rộng sang các sản phẩm đặc thù như thuốc và thực phẩm chức năng. Điều này xuất phát từ nhu cầu ngày càng tăng của người dùng trong việc tiếp cận nhanh chóng, tiện lợi với các sản phẩm chăm sóc sức khỏe, đặc biệt trong bối cảnh các yếu tố như dịch bệnh, đô thị hóa và lối sống hiện đại ngày càng ảnh hưởng đến hành vi tiêu dùng.</w:t>
      </w:r>
    </w:p>
    <w:p w14:paraId="221C9ED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việc xây dựng một hệ thống bán thuốc trực tuyến không chỉ đơn thuần là một website thương mại điện tử mà còn đòi hỏi tính chính xác, an toàn và tuân thủ các quy định nghiêm ngặt trong lĩnh vực y tế. Người dùng không chỉ cần mua thuốc mà còn cần được tư vấn, hướng dẫn sử dụng phù hợp với tình trạng sức khỏe. Chính vì vậy, nhu cầu xây dựng một hệ thống bán thuốc thông minh, có khả năng hỗ trợ tư vấn và đưa ra gợi ý phù hợp là rất cần thiết.</w:t>
      </w:r>
    </w:p>
    <w:p w14:paraId="497AC9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đó, Generative AI nổi lên như một công nghệ cốt lõi giúp nâng cao chất lượng hệ thống. Generative AI, đặc biệt là các mô hình ngôn ngữ lớn (LLMs), có khả năng hiểu và sinh ngôn ngữ tự nhiên, từ đó hỗ trợ xây dựng các chatbot tư vấn y tế, phân tích triệu chứng và đề xuất sản phẩm phù hợp. Không chỉ dừng lại ở việc cải thiện trải nghiệm người dùng, Generative AI còn có thể hỗ trợ trong quá trình phát triển phần mềm thông qua việc tự động hóa viết code, thiết kế hệ thống và kiểm thử.</w:t>
      </w:r>
    </w:p>
    <w:p w14:paraId="73C191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Xuất phát từ những yếu tố trên, đề tài “Xây dựng Website Medicine Shop sử dụng Vibe Engineering và Generative AI” được lựa chọn nhằm kết hợp giữa công nghệ web hiện đại, kiến trúc hệ thống tiên tiến và trí tuệ nhân tạo để xây dựng một nền tảng bán thuốc trực tuyến thông minh, hiệu quả và có khả năng mở rộng cao.</w:t>
      </w:r>
    </w:p>
    <w:p w14:paraId="39A199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14" w:name="_Toc12060"/>
      <w:r>
        <w:rPr>
          <w:rFonts w:hint="default" w:ascii="Times New Roman" w:hAnsi="Times New Roman"/>
          <w:b/>
          <w:bCs/>
          <w:sz w:val="28"/>
          <w:szCs w:val="28"/>
          <w:lang w:val="en-US"/>
        </w:rPr>
        <w:t>1.2. Lý do chọn đề tài</w:t>
      </w:r>
      <w:bookmarkEnd w:id="14"/>
    </w:p>
    <w:p w14:paraId="311338A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trong những lý do quan trọng để lựa chọn đề tài này là những hạn chế còn tồn tại trong các hệ thống bán thuốc truyền thống. Các nhà thuốc offline thường phụ thuộc vào vị trí địa lý, thời gian hoạt động và khả năng tư vấn của nhân viên. Điều này gây ra nhiều bất tiện cho người dùng, đặc biệt trong các trường hợp khẩn cấp hoặc khi người dùng không có đủ kiến thức để lựa chọn thuốc phù hợp. Ngoài ra, các hệ thống bán thuốc trực tuyến hiện nay vẫn còn mang tính chất đơn giản, chủ yếu tập trung vào chức năng hiển thị và đặt hàng, thiếu đi các tính năng thông minh hỗ trợ người dùng.</w:t>
      </w:r>
    </w:p>
    <w:p w14:paraId="0914BE8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sự phát triển của trí tuệ nhân tạo, đặc biệt là Generative AI, mở ra nhiều cơ hội mới trong việc cải thiện trải nghiệm người dùng. AI có thể đóng vai trò như một “trợ lý y tế ảo”, giúp người dùng mô tả triệu chứng và nhận được các gợi ý phù hợp. Điều này không chỉ giúp tiết kiệm thời gian mà còn nâng cao khả năng tiếp cận dịch vụ y tế cho nhiều đối tượng người dùng khác nhau. Tuy nhiên, việc tích hợp AI vào hệ thống thực tế vẫn còn là một thách thức, đòi hỏi sự kết hợp chặt chẽ giữa kiến trúc hệ thống và thiết kế logic nghiệp vụ.</w:t>
      </w:r>
    </w:p>
    <w:p w14:paraId="17A676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kiến trúc phần mềm cũng là một yếu tố quan trọng. Các hệ thống monolithic truyền thống thường gặp khó khăn trong việc mở rộng và bảo trì khi quy mô hệ thống tăng lên. Trong khi đó, kiến trúc Microservices cho phép chia hệ thống thành các dịch vụ nhỏ, độc lập, giúp tăng khả năng mở rộng, dễ bảo trì và phù hợp với các hệ thống hiện đại. Đặc biệt, với các hệ thống có tích hợp AI và nhiều thành phần như website bán thuốc, việc sử dụng Microservices là một lựa chọn hợp lý.</w:t>
      </w:r>
    </w:p>
    <w:p w14:paraId="7494D1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điểm nổi bật khác của đề tài là việc áp dụng Vibe Engineering – một phương pháp phát triển phần mềm mới, tận dụng sức mạnh của nhiều AI Agents để tự động hóa quy trình phát triển. Thay vì lập trình thủ công toàn bộ hệ thống, các AI Agents sẽ đảm nhận từng vai trò như phân tích yêu cầu, thiết kế hệ thống, viết code, kiểm thử và triển khai. Cách tiếp cận này không chỉ giúp tăng tốc độ phát triển mà còn thể hiện xu hướng mới trong lĩnh vực kỹ thuật phần mềm.</w:t>
      </w:r>
    </w:p>
    <w:p w14:paraId="55A8D9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Từ những phân tích trên, có thể thấy đề tài không chỉ mang tính thực tiễn cao mà còn có giá trị nghiên cứu trong việc kết hợp nhiều công nghệ hiện đại như Generative AI, Microservices và Vibe Engineering vào một hệ thống hoàn chỉnh.</w:t>
      </w:r>
    </w:p>
    <w:p w14:paraId="1F2D2B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15" w:name="_Toc1562"/>
      <w:r>
        <w:rPr>
          <w:rFonts w:hint="default" w:ascii="Times New Roman" w:hAnsi="Times New Roman"/>
          <w:b/>
          <w:bCs/>
          <w:sz w:val="28"/>
          <w:szCs w:val="28"/>
          <w:lang w:val="en-US"/>
        </w:rPr>
        <w:t>1.3. Mục tiêu nghiên cứu</w:t>
      </w:r>
      <w:bookmarkEnd w:id="15"/>
    </w:p>
    <w:p w14:paraId="6083B5E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chính của đề tài là xây dựng một hệ thống website bán thuốc trực tuyến (Medicine Shop) hoàn chỉnh, đáp ứng đầy đủ các chức năng của một nền tảng thương mại điện tử trong lĩnh vực dược phẩm. Hệ thống cho phép người dùng đăng ký, đăng nhập, tìm kiếm và xem thông tin thuốc, đặt hàng và quản lý đơn hàng một cách thuận tiện. Đồng thời, hệ thống cũng hỗ trợ quản trị viên trong việc quản lý sản phẩm, đơn hàng và người dùng.</w:t>
      </w:r>
    </w:p>
    <w:p w14:paraId="000F135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các chức năng cơ bản, đề tài tập trung vào việc tích hợp một hệ thống chatbot AI nhằm hỗ trợ người dùng trong quá trình lựa chọn sản phẩm. Chatbot này có khả năng phân tích triệu chứng mà người dùng cung cấp, từ đó đưa ra các gợi ý phù hợp dựa trên dữ liệu sản phẩm trong hệ thống. Ngoài ra, chatbot còn được thiết kế để đảm bảo tính an toàn, chẳng hạn như không đề xuất các loại thuốc cần kê đơn hoặc có nguy cơ cao, đồng thời luôn kèm theo các cảnh báo y tế cần thiết.</w:t>
      </w:r>
    </w:p>
    <w:p w14:paraId="2E0A45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mục tiêu quan trọng khác là áp dụng phương pháp Vibe Engineering trong quá trình phát triển hệ thống. Cụ thể, đề tài sử dụng một hệ thống các AI Agents với các vai trò khác nhau như Product Manager, System Architect, Backend Developer, Frontend Developer, AI Engineer, QA Engineer và DevOps Engineer. Các agent này hoạt động theo một quy trình tuần tự, trong đó đầu ra của agent trước sẽ là đầu vào của agent sau, nhằm đảm bảo tính nhất quán và tự động hóa trong toàn bộ quá trình phát triển phần mềm.</w:t>
      </w:r>
    </w:p>
    <w:p w14:paraId="723AE4D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Cuối cùng, hệ thống được triển khai theo kiến trúc Microservices nhằm đảm bảo khả năng mở rộng và linh hoạt. Các chức năng chính của hệ thống được tách thành các service độc lập như Auth Service, Product Service, Order Service và AI Service, được quản lý thông qua một API Gateway. Kiến trúc này không chỉ giúp hệ thống dễ dàng mở rộng trong tương lai mà còn phù hợp với việc tích hợp các công nghệ mới, đặc biệt là các dịch vụ AI.</w:t>
      </w:r>
    </w:p>
    <w:p w14:paraId="1B7975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Thông qua việc đạt được các mục tiêu trên, đề tài hướng đến việc xây dựng một hệ thống bán thuốc trực tuyến hiện đại, thông minh và có khả năng ứng dụng thực tế cao, đồng thời góp phần nghiên cứu và minh họa cho xu hướng phát triển phần mềm dựa trên trí tuệ nhân tạo trong thời đại hiện nay.</w:t>
      </w:r>
    </w:p>
    <w:p w14:paraId="41D9B7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16" w:name="_Toc29301"/>
      <w:r>
        <w:rPr>
          <w:rFonts w:hint="default" w:ascii="Times New Roman" w:hAnsi="Times New Roman"/>
          <w:b/>
          <w:bCs/>
          <w:sz w:val="28"/>
          <w:szCs w:val="28"/>
          <w:lang w:val="en-US"/>
        </w:rPr>
        <w:t>1.4. Phạm vi và đối tượng nghiên cứu</w:t>
      </w:r>
      <w:bookmarkEnd w:id="16"/>
    </w:p>
    <w:p w14:paraId="0EE704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Đề tài tập trung vào việc xây dựng một hệ thống website bán thuốc trực tuyến (Medicine Shop) với các chức năng cốt lõi của một nền tảng thương mại điện tử kết hợp trí tuệ nhân tạo. Phạm vi nghiên cứu của đề tài bao gồm việc thiết kế và phát triển toàn bộ hệ thống từ frontend, backend, cơ sở dữ liệu đến các dịch vụ AI hỗ trợ người dùng.</w:t>
      </w:r>
    </w:p>
    <w:p w14:paraId="3838295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Cụ thể, hệ thống được xây dựng bao gồm các chức năng chính như: quản lý người dùng, hiển thị và tìm kiếm sản phẩm thuốc, xử lý đơn hàng và tích hợp chatbot AI hỗ trợ tư vấn. Ngoài ra, hệ thống còn được thiết kế theo kiến trúc Microservices nhằm đảm bảo khả năng mở rộng và dễ bảo trì.</w:t>
      </w:r>
    </w:p>
    <w:p w14:paraId="0866317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đề tài không đi sâu vào các vấn đề chuyên môn y khoa như chẩn đoán bệnh hoặc kê đơn thuốc chính thức. Chatbot AI trong hệ thống chỉ đóng vai trò hỗ trợ tư vấn ở mức cơ bản, cung cấp thông tin tham khảo và luôn kèm theo cảnh báo y tế để đảm bảo an toàn cho người dùng.</w:t>
      </w:r>
    </w:p>
    <w:p w14:paraId="7692D72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đối tượng nghiên cứu, hệ thống hướng đến hai nhóm chính:</w:t>
      </w:r>
    </w:p>
    <w:p w14:paraId="3B12AD11">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Người dùng: là những người có nhu cầu tìm kiếm, tham khảo và mua thuốc trực tuyến.</w:t>
      </w:r>
    </w:p>
    <w:p w14:paraId="4EB800A8">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trị viên: là người quản lý hệ thống, chịu trách nhiệm cập nhật sản phẩm, kiểm soát đơn hàng và giám sát hoạt động của hệ thống.</w:t>
      </w:r>
    </w:p>
    <w:p w14:paraId="2D097F5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xác định rõ phạm vi và đối tượng nghiên cứu giúp đề tài tập trung vào các chức năng thiết yếu, đồng thời đảm bảo tính khả thi trong quá trình triển khai.</w:t>
      </w:r>
    </w:p>
    <w:p w14:paraId="77BBFA0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17" w:name="_Toc17301"/>
      <w:r>
        <w:rPr>
          <w:rFonts w:hint="default" w:ascii="Times New Roman" w:hAnsi="Times New Roman"/>
          <w:b/>
          <w:bCs/>
          <w:sz w:val="28"/>
          <w:szCs w:val="28"/>
          <w:lang w:val="en-US"/>
        </w:rPr>
        <w:t>1.5. Phương pháp nghiên cứu</w:t>
      </w:r>
      <w:bookmarkEnd w:id="17"/>
    </w:p>
    <w:p w14:paraId="3743517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thực hiện đề tài một cách hiệu quả, nhóm tác giả áp dụng kết hợp nhiều phương pháp nghiên cứu khác nhau, bao gồm:</w:t>
      </w:r>
    </w:p>
    <w:p w14:paraId="2A5AFF2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Trước hết là phương pháp phân tích yêu cầu hệ thống (SRS). Đây là bước quan trọng nhằm xác định rõ các chức năng cần xây dựng, các yêu cầu về hiệu năng, bảo mật và trải nghiệm người dùng. Các yêu cầu này được xây dựng dựa trên nhu cầu thực tế của người dùng trong lĩnh vực mua bán thuốc trực tuyến.</w:t>
      </w:r>
    </w:p>
    <w:p w14:paraId="029D5F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Tiếp theo là phương pháp thiết kế hệ thống, trong đó hệ thống được phân tích và chia nhỏ thành các thành phần độc lập theo kiến trúc Microservices. Mỗi service đảm nhận một chức năng riêng biệt như xác thực người dùng, quản lý sản phẩm, xử lý đơn hàng và cung cấp dịch vụ AI. Cách tiếp cận này giúp tăng tính linh hoạt và khả năng mở rộng của hệ thống.</w:t>
      </w:r>
    </w:p>
    <w:p w14:paraId="325E45C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điểm nổi bật trong đề tài là việc áp dụng phương pháp phát triển phần mềm dựa trên AI (AI-assisted development) thông qua Vibe Engineering. Thay vì phát triển thủ công toàn bộ hệ thống, các AI Agents được sử dụng để thực hiện từng giai đoạn như phân tích yêu cầu, thiết kế kiến trúc, viết code, kiểm thử và triển khai. Phương pháp này không chỉ giúp tiết kiệm thời gian mà còn thể hiện xu hướng hiện đại trong lĩnh vực kỹ thuật phần mềm.</w:t>
      </w:r>
    </w:p>
    <w:p w14:paraId="69AC6EB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đề tài cũng sử dụng phương pháp thực nghiệm để kiểm tra và đánh giá hệ thống. Các chức năng được triển khai và kiểm thử trong môi trường thực tế, bao gồm các trường hợp như đăng nhập sai, thiếu tồn kho, hoặc xử lý các sản phẩm yêu cầu kê đơn. Kết quả thực nghiệm giúp đánh giá tính đúng đắn và hiệu quả của hệ thống.</w:t>
      </w:r>
    </w:p>
    <w:p w14:paraId="7985C9D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18" w:name="_Toc3856"/>
      <w:r>
        <w:rPr>
          <w:rFonts w:hint="default" w:ascii="Times New Roman" w:hAnsi="Times New Roman"/>
          <w:b/>
          <w:bCs/>
          <w:sz w:val="28"/>
          <w:szCs w:val="28"/>
          <w:lang w:val="en-US"/>
        </w:rPr>
        <w:t>1.6. Cấu trúc hệ thống đề xuất</w:t>
      </w:r>
      <w:bookmarkEnd w:id="18"/>
    </w:p>
    <w:p w14:paraId="19853BB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website Medicine Shop được thiết kế theo mô hình kiến trúc phân tán dựa trên Microservices, bao gồm các thành phần chính:</w:t>
      </w:r>
    </w:p>
    <w:p w14:paraId="7DB285D3">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Frontend: được xây dựng bằng ReactJS, cung cấp giao diện cho người dùng và tương tác với hệ thống thông qua API Gateway.</w:t>
      </w:r>
    </w:p>
    <w:p w14:paraId="2361193C">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API Gateway: đóng vai trò là điểm trung gian, tiếp nhận các request từ frontend và chuyển tiếp đến các service tương ứng.</w:t>
      </w:r>
    </w:p>
    <w:p w14:paraId="70A6B92D">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Microservices:</w:t>
      </w:r>
    </w:p>
    <w:p w14:paraId="5409C378">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Auth Service: xử lý đăng ký, đăng nhập và xác thực người dùng</w:t>
      </w:r>
    </w:p>
    <w:p w14:paraId="1D1DBD3F">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Product Service: quản lý thông tin thuốc</w:t>
      </w:r>
    </w:p>
    <w:p w14:paraId="02A7817E">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Order Service: xử lý đơn hàng và logic nghiệp vụ</w:t>
      </w:r>
    </w:p>
    <w:p w14:paraId="19E0F36B">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Service: cung cấp chatbot tư vấn thông minh</w:t>
      </w:r>
    </w:p>
    <w:p w14:paraId="7B81D38F">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Database: sử dụng MongoDB Atlas để lưu trữ dữ liệu, đảm bảo khả năng mở rộng và truy cập nhanh chóng</w:t>
      </w:r>
    </w:p>
    <w:p w14:paraId="19D74A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Luồng xử lý dữ liệu tổng quan của hệ thống được mô tả như sau: người dùng gửi yêu cầu từ giao diện ReactJS, yêu cầu này được chuyển đến API Gateway, sau đó được định tuyến đến service tương ứng. Các service sẽ xử lý logic nghiệp vụ và truy vấn dữ liệu từ MongoDB Atlas trước khi trả kết quả về cho người dùng.</w:t>
      </w:r>
    </w:p>
    <w:p w14:paraId="0F04F18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Cấu trúc này giúp hệ thống dễ dàng mở rộng khi cần bổ sung thêm chức năng, đồng thời đảm bảo tính độc lập giữa các thành phần, giảm thiểu ảnh hưởng khi có sự cố xảy ra.</w:t>
      </w:r>
    </w:p>
    <w:p w14:paraId="0E2627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19" w:name="_Toc11195"/>
      <w:r>
        <w:rPr>
          <w:rFonts w:hint="default" w:ascii="Times New Roman" w:hAnsi="Times New Roman"/>
          <w:b/>
          <w:bCs/>
          <w:sz w:val="28"/>
          <w:szCs w:val="28"/>
          <w:lang w:val="en-US"/>
        </w:rPr>
        <w:t>1.7. Giới thiệu về Vibe Engineering trong dự án</w:t>
      </w:r>
      <w:bookmarkEnd w:id="19"/>
    </w:p>
    <w:p w14:paraId="4E7011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Vibe Engineering là một phương pháp phát triển phần mềm hiện đại, trong đó các tác vụ được phân chia và thực hiện bởi nhiều AI Agents với các vai trò chuyên biệt. Thay vì lập trình thủ công từng phần của hệ thống, quy trình phát triển được tự động hóa thông qua việc sử dụng các prompt để điều phối hoạt động của các agent.</w:t>
      </w:r>
    </w:p>
    <w:p w14:paraId="14E451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đề tài này, Vibe Engineering được triển khai thông qua một MASTER PROMPT, đóng vai trò như một bộ điều phối trung tâm. MASTER PROMPT chịu trách nhiệm phân công nhiệm vụ cho các AI Agents, đảm bảo rằng các bước phát triển được thực hiện theo đúng trình tự và có sự liên kết chặt chẽ với nhau.</w:t>
      </w:r>
    </w:p>
    <w:p w14:paraId="7415523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AI Agents trong hệ thống bao gồm:</w:t>
      </w:r>
    </w:p>
    <w:p w14:paraId="292428B4">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Product Manager Agent: phân tích yêu cầu và xây dựng tài liệu SRS</w:t>
      </w:r>
    </w:p>
    <w:p w14:paraId="1628AE2E">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System Architect Agent: thiết kế kiến trúc Microservices</w:t>
      </w:r>
    </w:p>
    <w:p w14:paraId="7D8EC9D0">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Database Agent: thiết kế cơ sở dữ liệu MongoDB</w:t>
      </w:r>
    </w:p>
    <w:p w14:paraId="229D83E3">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Backend Agents: xây dựng các service backend</w:t>
      </w:r>
    </w:p>
    <w:p w14:paraId="4DEFAEA9">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Frontend Agent: phát triển giao diện người dùng</w:t>
      </w:r>
    </w:p>
    <w:p w14:paraId="1F79894E">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Agent: xây dựng chatbot thông minh</w:t>
      </w:r>
    </w:p>
    <w:p w14:paraId="1B35BDE7">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QA Agent: kiểm thử hệ thống</w:t>
      </w:r>
    </w:p>
    <w:p w14:paraId="77912803">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DevOps Agent: triển khai và vận hành</w:t>
      </w:r>
    </w:p>
    <w:p w14:paraId="6DD489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hoạt động của các agent được tổ chức theo dạng pipeline, trong đó đầu ra của agent trước sẽ là đầu vào của agent sau. Điều này giúp đảm bảo tính nhất quán trong toàn bộ hệ thống và giảm thiểu sai sót trong quá trình phát triển.</w:t>
      </w:r>
    </w:p>
    <w:p w14:paraId="25547A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áp dụng Vibe Engineering không chỉ giúp tăng tốc độ phát triển mà còn mở ra một hướng tiếp cận mới trong kỹ thuật phần mềm, nơi mà trí tuệ nhân tạo đóng vai trò trung tâm trong toàn bộ vòng đời phát triển hệ thống.</w:t>
      </w:r>
    </w:p>
    <w:p w14:paraId="112FC52B">
      <w:bookmarkStart w:id="20" w:name="_GoBack"/>
      <w:bookmarkEnd w:id="2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5D22D"/>
    <w:multiLevelType w:val="singleLevel"/>
    <w:tmpl w:val="BB85D22D"/>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C23DBF79"/>
    <w:multiLevelType w:val="singleLevel"/>
    <w:tmpl w:val="C23DBF79"/>
    <w:lvl w:ilvl="0" w:tentative="0">
      <w:start w:val="1"/>
      <w:numFmt w:val="bullet"/>
      <w:lvlText w:val=""/>
      <w:lvlJc w:val="left"/>
      <w:pPr>
        <w:tabs>
          <w:tab w:val="left" w:pos="420"/>
        </w:tabs>
        <w:ind w:left="1620" w:leftChars="0" w:hanging="420" w:firstLineChars="0"/>
      </w:pPr>
      <w:rPr>
        <w:rFonts w:hint="default" w:ascii="Wingdings" w:hAnsi="Wingdings"/>
        <w:sz w:val="13"/>
        <w:szCs w:val="13"/>
      </w:rPr>
    </w:lvl>
  </w:abstractNum>
  <w:abstractNum w:abstractNumId="2">
    <w:nsid w:val="77321088"/>
    <w:multiLevelType w:val="singleLevel"/>
    <w:tmpl w:val="77321088"/>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3">
    <w:nsid w:val="7E0CA74E"/>
    <w:multiLevelType w:val="singleLevel"/>
    <w:tmpl w:val="7E0CA74E"/>
    <w:lvl w:ilvl="0" w:tentative="0">
      <w:start w:val="1"/>
      <w:numFmt w:val="decimal"/>
      <w:lvlText w:val="%1."/>
      <w:lvlJc w:val="left"/>
      <w:pPr>
        <w:tabs>
          <w:tab w:val="left" w:pos="425"/>
        </w:tabs>
        <w:ind w:left="1225" w:leftChars="0" w:hanging="425" w:firstLineChars="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92159D"/>
    <w:rsid w:val="08921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pPr>
  </w:style>
  <w:style w:type="character" w:styleId="5">
    <w:name w:val="page number"/>
    <w:basedOn w:val="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2026-04-17T08:04:00Z</dcterms:created>
  <dc:creator>huynh</dc:creator>
  <cp:lastModifiedBy>huynh</cp:lastModifiedBy>
  <dcterms:modified xsi:type="dcterms:W3CDTF">2026-04-17T08:05:40Z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028969A56ED44A51A7FE4F26C4E8005B_11</vt:lpwstr>
  </property>
  <property fmtid="{D5CDD505-2E9C-101B-9397-08002B2CF9AE}" pid="4" name="KSOTemplateDocerSaveRecord">
    <vt:lpwstr>eyJoZGlkIjoiMThlOTIwMWNmMTZjYzM0OWJhMjg3NjQxZTk2OTIwMmUiLCJ1c2VySWQiOiI4ODEzNjc0MjkxNDQwIn0=</vt:lpwstr>
  </property>
</Properties>
</file>