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67D2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Mô hình ERD của hệ thống</w:t>
      </w:r>
    </w:p>
    <w:p w14:paraId="74D9C80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outlineLvl w:val="9"/>
        <w:rPr>
          <w:rFonts w:hint="default" w:ascii="Times New Roman" w:hAnsi="Times New Roman" w:cs="Times New Roman"/>
          <w:b w:val="0"/>
          <w:bCs w:val="0"/>
          <w:color w:val="000000" w:themeColor="text1"/>
          <w:sz w:val="26"/>
          <w:szCs w:val="26"/>
          <w:lang w:val="en-US"/>
          <w14:textFill>
            <w14:solidFill>
              <w14:schemeClr w14:val="tx1"/>
            </w14:solidFill>
          </w14:textFill>
        </w:rPr>
      </w:pPr>
      <w:r>
        <w:rPr>
          <w:rFonts w:hint="default" w:ascii="Times New Roman" w:hAnsi="Times New Roman" w:cs="Times New Roman"/>
          <w:b w:val="0"/>
          <w:bCs w:val="0"/>
          <w:color w:val="000000" w:themeColor="text1"/>
          <w:sz w:val="26"/>
          <w:szCs w:val="26"/>
          <w:lang w:val="en-US"/>
          <w14:textFill>
            <w14:solidFill>
              <w14:schemeClr w14:val="tx1"/>
            </w14:solidFill>
          </w14:textFill>
        </w:rPr>
        <w:t>Mô hình ERD được xây dựng nhằm mô tả cấu trúc dữ liệu tổng thể của hệ thống, bao gồm các thực thể chính, các thuộc tính của từng thực thể và các mối quan hệ giữa chúng.</w:t>
      </w:r>
    </w:p>
    <w:p w14:paraId="258AF7F2">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ascii="Times New Roman" w:hAnsi="Times New Roman" w:cs="Times New Roman"/>
          <w:b w:val="0"/>
          <w:bCs w:val="0"/>
          <w:color w:val="000000" w:themeColor="text1"/>
          <w:sz w:val="26"/>
          <w:szCs w:val="26"/>
          <w:lang w:val="en-US"/>
          <w14:textFill>
            <w14:solidFill>
              <w14:schemeClr w14:val="tx1"/>
            </w14:solidFill>
          </w14:textFill>
        </w:rPr>
      </w:pPr>
      <w:r>
        <w:rPr>
          <w:rFonts w:hint="default" w:ascii="Times New Roman" w:hAnsi="Times New Roman" w:cs="Times New Roman"/>
          <w:b w:val="0"/>
          <w:bCs w:val="0"/>
          <w:color w:val="000000" w:themeColor="text1"/>
          <w:sz w:val="26"/>
          <w:szCs w:val="26"/>
          <w:lang w:val="en-US"/>
          <w14:textFill>
            <w14:solidFill>
              <w14:schemeClr w14:val="tx1"/>
            </w14:solidFill>
          </w14:textFill>
        </w:rPr>
        <w:t>Hình dưới đây thể hiện mô hình ERD của hệ thống:</w:t>
      </w:r>
    </w:p>
    <w:p w14:paraId="24AC96C1">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ascii="Times New Roman" w:hAnsi="Times New Roman" w:cs="Times New Roman"/>
          <w:b w:val="0"/>
          <w:bCs w:val="0"/>
          <w:color w:val="000000" w:themeColor="text1"/>
          <w:sz w:val="26"/>
          <w:szCs w:val="26"/>
          <w:lang w:val="en-US"/>
          <w14:textFill>
            <w14:solidFill>
              <w14:schemeClr w14:val="tx1"/>
            </w14:solidFill>
          </w14:textFill>
        </w:rPr>
      </w:pPr>
    </w:p>
    <w:p w14:paraId="60A1A7C8">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ascii="Times New Roman" w:hAnsi="Times New Roman" w:cs="Times New Roman"/>
          <w:b w:val="0"/>
          <w:bCs w:val="0"/>
          <w:color w:val="000000" w:themeColor="text1"/>
          <w:sz w:val="26"/>
          <w:szCs w:val="26"/>
          <w:lang w:val="en-US"/>
          <w14:textFill>
            <w14:solidFill>
              <w14:schemeClr w14:val="tx1"/>
            </w14:solidFill>
          </w14:textFill>
        </w:rPr>
      </w:pPr>
      <w:r>
        <w:rPr>
          <w:rFonts w:hint="default" w:ascii="Times New Roman" w:hAnsi="Times New Roman" w:cs="Times New Roman"/>
          <w:b w:val="0"/>
          <w:bCs w:val="0"/>
          <w:color w:val="000000" w:themeColor="text1"/>
          <w:sz w:val="26"/>
          <w:szCs w:val="26"/>
          <w:lang w:val="en-US"/>
          <w14:textFill>
            <w14:solidFill>
              <w14:schemeClr w14:val="tx1"/>
            </w14:solidFill>
          </w14:textFill>
        </w:rPr>
        <w:drawing>
          <wp:inline distT="0" distB="0" distL="114300" distR="114300">
            <wp:extent cx="6244590" cy="1272540"/>
            <wp:effectExtent l="0" t="0" r="3810" b="3810"/>
            <wp:docPr id="1" name="Picture 1"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rd"/>
                    <pic:cNvPicPr>
                      <a:picLocks noChangeAspect="1"/>
                    </pic:cNvPicPr>
                  </pic:nvPicPr>
                  <pic:blipFill>
                    <a:blip r:embed="rId6"/>
                    <a:stretch>
                      <a:fillRect/>
                    </a:stretch>
                  </pic:blipFill>
                  <pic:spPr>
                    <a:xfrm>
                      <a:off x="0" y="0"/>
                      <a:ext cx="6244590" cy="1272540"/>
                    </a:xfrm>
                    <a:prstGeom prst="rect">
                      <a:avLst/>
                    </a:prstGeom>
                  </pic:spPr>
                </pic:pic>
              </a:graphicData>
            </a:graphic>
          </wp:inline>
        </w:drawing>
      </w:r>
    </w:p>
    <w:p w14:paraId="6036AB2F">
      <w:pPr>
        <w:pStyle w:val="5"/>
        <w:keepNext w:val="0"/>
        <w:keepLines w:val="0"/>
        <w:pageBreakBefore w:val="0"/>
        <w:widowControl/>
        <w:numPr>
          <w:ilvl w:val="0"/>
          <w:numId w:val="0"/>
        </w:numPr>
        <w:kinsoku/>
        <w:wordWrap/>
        <w:overflowPunct/>
        <w:topLinePunct w:val="0"/>
        <w:autoSpaceDE/>
        <w:autoSpaceDN/>
        <w:bidi w:val="0"/>
        <w:adjustRightInd/>
        <w:snapToGrid/>
        <w:spacing w:after="0" w:line="360" w:lineRule="auto"/>
        <w:jc w:val="center"/>
        <w:textAlignment w:val="auto"/>
        <w:outlineLvl w:val="9"/>
        <w:rPr>
          <w:rFonts w:hint="default" w:ascii="Times New Roman" w:hAnsi="Times New Roman" w:cs="Times New Roman"/>
          <w:b w:val="0"/>
          <w:bCs w:val="0"/>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1</w:t>
      </w:r>
      <w:r>
        <w:rPr>
          <w:rFonts w:hint="default" w:ascii="Times New Roman" w:hAnsi="Times New Roman" w:cs="Times New Roman"/>
          <w:color w:val="000000" w:themeColor="text1"/>
          <w:sz w:val="26"/>
          <w:szCs w:val="26"/>
          <w14:textFill>
            <w14:solidFill>
              <w14:schemeClr w14:val="tx1"/>
            </w14:solidFill>
          </w14:textFill>
        </w:rPr>
        <w:fldChar w:fldCharType="end"/>
      </w:r>
      <w:r>
        <w:rPr>
          <w:rFonts w:hint="default" w:ascii="Times New Roman" w:hAnsi="Times New Roman" w:cs="Times New Roman"/>
          <w:color w:val="000000" w:themeColor="text1"/>
          <w:sz w:val="26"/>
          <w:szCs w:val="26"/>
          <w:lang w:val="en-US"/>
          <w14:textFill>
            <w14:solidFill>
              <w14:schemeClr w14:val="tx1"/>
            </w14:solidFill>
          </w14:textFill>
        </w:rPr>
        <w:t>. Mô hình ERD</w:t>
      </w:r>
    </w:p>
    <w:p w14:paraId="78F81F33">
      <w:pPr>
        <w:rPr>
          <w:rFonts w:hint="default" w:ascii="Times New Roman" w:hAnsi="Times New Roman" w:cs="Times New Roman"/>
          <w:color w:val="000000" w:themeColor="text1"/>
          <w:sz w:val="26"/>
          <w:szCs w:val="26"/>
          <w14:textFill>
            <w14:solidFill>
              <w14:schemeClr w14:val="tx1"/>
            </w14:solidFill>
          </w14:textFill>
        </w:rPr>
      </w:pPr>
    </w:p>
    <w:p w14:paraId="394E008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outlineLvl w:val="9"/>
        <w:rPr>
          <w:rFonts w:hint="default" w:ascii="Times New Roman" w:hAnsi="Times New Roman" w:cs="Times New Roman"/>
          <w:b w:val="0"/>
          <w:bCs w:val="0"/>
          <w:color w:val="000000" w:themeColor="text1"/>
          <w:sz w:val="26"/>
          <w:szCs w:val="26"/>
          <w:lang w:val="en-US"/>
          <w14:textFill>
            <w14:solidFill>
              <w14:schemeClr w14:val="tx1"/>
            </w14:solidFill>
          </w14:textFill>
        </w:rPr>
      </w:pPr>
      <w:r>
        <w:rPr>
          <w:rFonts w:hint="default" w:ascii="Times New Roman" w:hAnsi="Times New Roman" w:cs="Times New Roman"/>
          <w:b w:val="0"/>
          <w:bCs w:val="0"/>
          <w:color w:val="000000" w:themeColor="text1"/>
          <w:sz w:val="26"/>
          <w:szCs w:val="26"/>
          <w:lang w:val="en-US"/>
          <w14:textFill>
            <w14:solidFill>
              <w14:schemeClr w14:val="tx1"/>
            </w14:solidFill>
          </w14:textFill>
        </w:rPr>
        <w:t>Mô hình ERD cho thấy cách các thực thể trong hệ thống liên kết với nhau nhằm phục vụ cho các chức năng như quản lý thuốc, đặt thuốc theo đơn, quản lý nhà thuốc, drone và đánh giá dịch vụ.</w:t>
      </w:r>
    </w:p>
    <w:p w14:paraId="40175AE2">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outlineLvl w:val="9"/>
        <w:rPr>
          <w:rFonts w:hint="default" w:ascii="Times New Roman" w:hAnsi="Times New Roman" w:cs="Times New Roman"/>
          <w:b w:val="0"/>
          <w:bCs w:val="0"/>
          <w:color w:val="000000" w:themeColor="text1"/>
          <w:sz w:val="26"/>
          <w:szCs w:val="26"/>
          <w:lang w:val="en-US"/>
          <w14:textFill>
            <w14:solidFill>
              <w14:schemeClr w14:val="tx1"/>
            </w14:solidFill>
          </w14:textFill>
        </w:rPr>
      </w:pPr>
    </w:p>
    <w:p w14:paraId="03683D08">
      <w:pPr>
        <w:pStyle w:val="2"/>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Các bảng dữ liệu chính</w:t>
      </w:r>
    </w:p>
    <w:p w14:paraId="23B57E4C">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1. Bảng users</w:t>
      </w:r>
    </w:p>
    <w:p w14:paraId="23644E0C">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Bảng </w:t>
      </w:r>
      <w:r>
        <w:rPr>
          <w:rStyle w:val="6"/>
          <w:rFonts w:hint="default" w:ascii="Times New Roman" w:hAnsi="Times New Roman" w:eastAsia="sans-serif" w:cs="Times New Roman"/>
          <w:color w:val="000000" w:themeColor="text1"/>
          <w:sz w:val="26"/>
          <w:szCs w:val="26"/>
          <w14:textFill>
            <w14:solidFill>
              <w14:schemeClr w14:val="tx1"/>
            </w14:solidFill>
          </w14:textFill>
        </w:rPr>
        <w:t>users</w:t>
      </w:r>
      <w:r>
        <w:rPr>
          <w:rFonts w:hint="default" w:ascii="Times New Roman" w:hAnsi="Times New Roman" w:eastAsia="sans-serif" w:cs="Times New Roman"/>
          <w:color w:val="000000" w:themeColor="text1"/>
          <w:sz w:val="26"/>
          <w:szCs w:val="26"/>
          <w14:textFill>
            <w14:solidFill>
              <w14:schemeClr w14:val="tx1"/>
            </w14:solidFill>
          </w14:textFill>
        </w:rPr>
        <w:t xml:space="preserve"> lưu trữ thông tin của người sử dụng hệ thống bao gồm khách hàng, nhà thuốc và quản trị viên.</w:t>
      </w:r>
    </w:p>
    <w:p w14:paraId="14DC1C1E">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Các thuộc tính của bảng gồm:</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EB0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43299CA">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Tên thuộc tính</w:t>
            </w:r>
          </w:p>
        </w:tc>
        <w:tc>
          <w:tcPr>
            <w:tcW w:w="4261" w:type="dxa"/>
            <w:vAlign w:val="center"/>
          </w:tcPr>
          <w:p w14:paraId="78F8C87F">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Mô tả</w:t>
            </w:r>
          </w:p>
        </w:tc>
      </w:tr>
      <w:tr w14:paraId="1D049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C131E75">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c>
          <w:tcPr>
            <w:tcW w:w="4261" w:type="dxa"/>
            <w:vAlign w:val="center"/>
          </w:tcPr>
          <w:p w14:paraId="40291648">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chính của bảng</w:t>
            </w:r>
          </w:p>
        </w:tc>
      </w:tr>
      <w:tr w14:paraId="2C91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05DCE27">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fullName</w:t>
            </w:r>
          </w:p>
        </w:tc>
        <w:tc>
          <w:tcPr>
            <w:tcW w:w="4261" w:type="dxa"/>
            <w:vAlign w:val="center"/>
          </w:tcPr>
          <w:p w14:paraId="3C881D22">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họ tên người dùng</w:t>
            </w:r>
          </w:p>
        </w:tc>
      </w:tr>
      <w:tr w14:paraId="3921A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5008CFA">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email</w:t>
            </w:r>
          </w:p>
        </w:tc>
        <w:tc>
          <w:tcPr>
            <w:tcW w:w="4261" w:type="dxa"/>
            <w:vAlign w:val="center"/>
          </w:tcPr>
          <w:p w14:paraId="3E65DF78">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địa chỉ email</w:t>
            </w:r>
          </w:p>
        </w:tc>
      </w:tr>
      <w:tr w14:paraId="3D107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418994C">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phone</w:t>
            </w:r>
          </w:p>
        </w:tc>
        <w:tc>
          <w:tcPr>
            <w:tcW w:w="4261" w:type="dxa"/>
            <w:vAlign w:val="center"/>
          </w:tcPr>
          <w:p w14:paraId="48D73438">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số điện thoại</w:t>
            </w:r>
          </w:p>
        </w:tc>
      </w:tr>
      <w:tr w14:paraId="11ED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CC54687">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address</w:t>
            </w:r>
          </w:p>
        </w:tc>
        <w:tc>
          <w:tcPr>
            <w:tcW w:w="4261" w:type="dxa"/>
            <w:vAlign w:val="center"/>
          </w:tcPr>
          <w:p w14:paraId="3AA2886A">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địa chỉ người dùng</w:t>
            </w:r>
          </w:p>
        </w:tc>
      </w:tr>
      <w:tr w14:paraId="25370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7B35939">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location</w:t>
            </w:r>
          </w:p>
        </w:tc>
        <w:tc>
          <w:tcPr>
            <w:tcW w:w="4261" w:type="dxa"/>
            <w:vAlign w:val="center"/>
          </w:tcPr>
          <w:p w14:paraId="15060773">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tọa độ GPS phục vụ giao hàng</w:t>
            </w:r>
          </w:p>
        </w:tc>
      </w:tr>
    </w:tbl>
    <w:p w14:paraId="5EBEA341">
      <w:pPr>
        <w:pStyle w:val="7"/>
        <w:keepNext w:val="0"/>
        <w:keepLines w:val="0"/>
        <w:widowControl/>
        <w:suppressLineNumbers w:val="0"/>
        <w:spacing w:before="0" w:beforeAutospacing="0" w:line="15"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653D5A8B">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2. Bảng pharmacies</w:t>
      </w:r>
    </w:p>
    <w:p w14:paraId="7B5C5FF2">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Bảng </w:t>
      </w:r>
      <w:r>
        <w:rPr>
          <w:rStyle w:val="6"/>
          <w:rFonts w:hint="default" w:ascii="Times New Roman" w:hAnsi="Times New Roman" w:eastAsia="sans-serif" w:cs="Times New Roman"/>
          <w:color w:val="000000" w:themeColor="text1"/>
          <w:sz w:val="26"/>
          <w:szCs w:val="26"/>
          <w14:textFill>
            <w14:solidFill>
              <w14:schemeClr w14:val="tx1"/>
            </w14:solidFill>
          </w14:textFill>
        </w:rPr>
        <w:t>pharmacies</w:t>
      </w:r>
      <w:r>
        <w:rPr>
          <w:rFonts w:hint="default" w:ascii="Times New Roman" w:hAnsi="Times New Roman" w:eastAsia="sans-serif" w:cs="Times New Roman"/>
          <w:color w:val="000000" w:themeColor="text1"/>
          <w:sz w:val="26"/>
          <w:szCs w:val="26"/>
          <w14:textFill>
            <w14:solidFill>
              <w14:schemeClr w14:val="tx1"/>
            </w14:solidFill>
          </w14:textFill>
        </w:rPr>
        <w:t xml:space="preserve"> lưu trữ thông tin về các nhà thuốc tham gia kinh doanh trên hệ thống.</w:t>
      </w:r>
    </w:p>
    <w:p w14:paraId="018615ED">
      <w:pPr>
        <w:pStyle w:val="7"/>
        <w:keepNext w:val="0"/>
        <w:keepLines w:val="0"/>
        <w:widowControl/>
        <w:suppressLineNumbers w:val="0"/>
        <w:spacing w:before="0" w:beforeAutospacing="0" w:line="15" w:lineRule="atLeast"/>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Các thuộc tính bao gồm: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7F3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8E1AB31">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Tên thuộc tính</w:t>
            </w:r>
          </w:p>
        </w:tc>
        <w:tc>
          <w:tcPr>
            <w:tcW w:w="4261" w:type="dxa"/>
            <w:vAlign w:val="center"/>
          </w:tcPr>
          <w:p w14:paraId="43C71D81">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Mô tả</w:t>
            </w:r>
          </w:p>
        </w:tc>
      </w:tr>
      <w:tr w14:paraId="54342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2D54F17">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c>
          <w:tcPr>
            <w:tcW w:w="4261" w:type="dxa"/>
            <w:vAlign w:val="center"/>
          </w:tcPr>
          <w:p w14:paraId="0073FAE1">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chính của bảng</w:t>
            </w:r>
          </w:p>
        </w:tc>
      </w:tr>
      <w:tr w14:paraId="49FD4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59B0F6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name</w:t>
            </w:r>
          </w:p>
        </w:tc>
        <w:tc>
          <w:tcPr>
            <w:tcW w:w="4261" w:type="dxa"/>
            <w:vAlign w:val="center"/>
          </w:tcPr>
          <w:p w14:paraId="2896A8AF">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tên nhà thuốc</w:t>
            </w:r>
          </w:p>
        </w:tc>
      </w:tr>
      <w:tr w14:paraId="3D11C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279B8B6">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address</w:t>
            </w:r>
          </w:p>
        </w:tc>
        <w:tc>
          <w:tcPr>
            <w:tcW w:w="4261" w:type="dxa"/>
            <w:vAlign w:val="center"/>
          </w:tcPr>
          <w:p w14:paraId="6EFF8EF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địa chỉ nhà thuốc</w:t>
            </w:r>
          </w:p>
        </w:tc>
      </w:tr>
      <w:tr w14:paraId="44525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05287A3">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location</w:t>
            </w:r>
          </w:p>
        </w:tc>
        <w:tc>
          <w:tcPr>
            <w:tcW w:w="4261" w:type="dxa"/>
            <w:vAlign w:val="center"/>
          </w:tcPr>
          <w:p w14:paraId="7B8DBA06">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tọa độ GPS của nhà thuốc</w:t>
            </w:r>
          </w:p>
        </w:tc>
      </w:tr>
      <w:tr w14:paraId="24229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2EBE3C7">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pendingBalance</w:t>
            </w:r>
          </w:p>
        </w:tc>
        <w:tc>
          <w:tcPr>
            <w:tcW w:w="4261" w:type="dxa"/>
            <w:vAlign w:val="center"/>
          </w:tcPr>
          <w:p w14:paraId="135618AC">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số dư đang chờ duyệt/chờ đối soát</w:t>
            </w:r>
          </w:p>
        </w:tc>
      </w:tr>
      <w:tr w14:paraId="5879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4D84E5B">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availableBalance</w:t>
            </w:r>
          </w:p>
        </w:tc>
        <w:tc>
          <w:tcPr>
            <w:tcW w:w="4261" w:type="dxa"/>
            <w:vAlign w:val="center"/>
          </w:tcPr>
          <w:p w14:paraId="02432C2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số dư khả dụng có thể rút</w:t>
            </w:r>
          </w:p>
        </w:tc>
      </w:tr>
      <w:tr w14:paraId="2AEC1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AA93667">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status</w:t>
            </w:r>
          </w:p>
        </w:tc>
        <w:tc>
          <w:tcPr>
            <w:tcW w:w="4261" w:type="dxa"/>
            <w:vAlign w:val="center"/>
          </w:tcPr>
          <w:p w14:paraId="3A98448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trạng thái hoạt động của nhà thuốc</w:t>
            </w:r>
          </w:p>
        </w:tc>
      </w:tr>
      <w:tr w14:paraId="18FBB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EF0D1E7">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createdAt</w:t>
            </w:r>
          </w:p>
        </w:tc>
        <w:tc>
          <w:tcPr>
            <w:tcW w:w="4261" w:type="dxa"/>
            <w:vAlign w:val="center"/>
          </w:tcPr>
          <w:p w14:paraId="0BBD41EB">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thời gian đăng ký nhà thuốc</w:t>
            </w:r>
          </w:p>
        </w:tc>
      </w:tr>
    </w:tbl>
    <w:p w14:paraId="3153D1C7">
      <w:pPr>
        <w:pStyle w:val="7"/>
        <w:keepNext w:val="0"/>
        <w:keepLines w:val="0"/>
        <w:widowControl/>
        <w:suppressLineNumbers w:val="0"/>
        <w:spacing w:before="0" w:beforeAutospacing="0" w:line="15"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5BC9A48D">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3. Bảng medicinecategories</w:t>
      </w:r>
    </w:p>
    <w:p w14:paraId="30F1C108">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Bảng </w:t>
      </w:r>
      <w:r>
        <w:rPr>
          <w:rStyle w:val="6"/>
          <w:rFonts w:hint="default" w:ascii="Times New Roman" w:hAnsi="Times New Roman" w:eastAsia="sans-serif" w:cs="Times New Roman"/>
          <w:color w:val="000000" w:themeColor="text1"/>
          <w:sz w:val="26"/>
          <w:szCs w:val="26"/>
          <w14:textFill>
            <w14:solidFill>
              <w14:schemeClr w14:val="tx1"/>
            </w14:solidFill>
          </w14:textFill>
        </w:rPr>
        <w:t>medicinecategories</w:t>
      </w:r>
      <w:r>
        <w:rPr>
          <w:rFonts w:hint="default" w:ascii="Times New Roman" w:hAnsi="Times New Roman" w:eastAsia="sans-serif" w:cs="Times New Roman"/>
          <w:color w:val="000000" w:themeColor="text1"/>
          <w:sz w:val="26"/>
          <w:szCs w:val="26"/>
          <w14:textFill>
            <w14:solidFill>
              <w14:schemeClr w14:val="tx1"/>
            </w14:solidFill>
          </w14:textFill>
        </w:rPr>
        <w:t xml:space="preserve"> dùng để phân loại các loại thuốc trong hệ thống, giúp người dùng dễ dàng tìm kiếm.</w:t>
      </w:r>
    </w:p>
    <w:p w14:paraId="56E36FD2">
      <w:pPr>
        <w:pStyle w:val="7"/>
        <w:keepNext w:val="0"/>
        <w:keepLines w:val="0"/>
        <w:widowControl/>
        <w:suppressLineNumbers w:val="0"/>
        <w:spacing w:before="0" w:beforeAutospacing="0" w:line="15" w:lineRule="atLeast"/>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Các thuộc tính gồm: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482B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7B3543B">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Tên thuộc tính</w:t>
            </w:r>
          </w:p>
        </w:tc>
        <w:tc>
          <w:tcPr>
            <w:tcW w:w="4261" w:type="dxa"/>
            <w:vAlign w:val="center"/>
          </w:tcPr>
          <w:p w14:paraId="172A346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Mô tả</w:t>
            </w:r>
          </w:p>
        </w:tc>
      </w:tr>
      <w:tr w14:paraId="0A895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762C55C">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c>
          <w:tcPr>
            <w:tcW w:w="4261" w:type="dxa"/>
            <w:vAlign w:val="center"/>
          </w:tcPr>
          <w:p w14:paraId="35DD9A9E">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chính của bảng</w:t>
            </w:r>
          </w:p>
        </w:tc>
      </w:tr>
      <w:tr w14:paraId="4EC6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265FF11">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name</w:t>
            </w:r>
          </w:p>
        </w:tc>
        <w:tc>
          <w:tcPr>
            <w:tcW w:w="4261" w:type="dxa"/>
            <w:vAlign w:val="center"/>
          </w:tcPr>
          <w:p w14:paraId="4F692859">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tên danh mục thuốc</w:t>
            </w:r>
          </w:p>
        </w:tc>
      </w:tr>
      <w:tr w14:paraId="4A310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E9A2899">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description</w:t>
            </w:r>
          </w:p>
        </w:tc>
        <w:tc>
          <w:tcPr>
            <w:tcW w:w="4261" w:type="dxa"/>
            <w:vAlign w:val="center"/>
          </w:tcPr>
          <w:p w14:paraId="068E6E6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mô tả chi tiết về danh mục</w:t>
            </w:r>
          </w:p>
        </w:tc>
      </w:tr>
    </w:tbl>
    <w:p w14:paraId="53DDC466">
      <w:pPr>
        <w:pStyle w:val="7"/>
        <w:keepNext w:val="0"/>
        <w:keepLines w:val="0"/>
        <w:widowControl/>
        <w:suppressLineNumbers w:val="0"/>
        <w:spacing w:before="0" w:beforeAutospacing="0" w:line="15"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5570B3C3">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4. Bảng medicines</w:t>
      </w:r>
    </w:p>
    <w:p w14:paraId="01AC5706">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Bảng </w:t>
      </w:r>
      <w:r>
        <w:rPr>
          <w:rStyle w:val="6"/>
          <w:rFonts w:hint="default" w:ascii="Times New Roman" w:hAnsi="Times New Roman" w:eastAsia="sans-serif" w:cs="Times New Roman"/>
          <w:color w:val="000000" w:themeColor="text1"/>
          <w:sz w:val="26"/>
          <w:szCs w:val="26"/>
          <w14:textFill>
            <w14:solidFill>
              <w14:schemeClr w14:val="tx1"/>
            </w14:solidFill>
          </w14:textFill>
        </w:rPr>
        <w:t>medicines</w:t>
      </w:r>
      <w:r>
        <w:rPr>
          <w:rFonts w:hint="default" w:ascii="Times New Roman" w:hAnsi="Times New Roman" w:eastAsia="sans-serif" w:cs="Times New Roman"/>
          <w:color w:val="000000" w:themeColor="text1"/>
          <w:sz w:val="26"/>
          <w:szCs w:val="26"/>
          <w14:textFill>
            <w14:solidFill>
              <w14:schemeClr w14:val="tx1"/>
            </w14:solidFill>
          </w14:textFill>
        </w:rPr>
        <w:t xml:space="preserve"> lưu trữ thông tin chi tiết của các loại thuốc được bán bởi các nhà thuốc trong hệ thống.</w:t>
      </w:r>
    </w:p>
    <w:p w14:paraId="686F79AE">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p>
    <w:p w14:paraId="289BE1D0">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p>
    <w:p w14:paraId="4F2FC044">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Các thuộc tính gồm: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4297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43DFF66">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Tên thuộc tính</w:t>
            </w:r>
          </w:p>
        </w:tc>
        <w:tc>
          <w:tcPr>
            <w:tcW w:w="4261" w:type="dxa"/>
            <w:vAlign w:val="center"/>
          </w:tcPr>
          <w:p w14:paraId="122472F9">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Mô tả</w:t>
            </w:r>
          </w:p>
        </w:tc>
      </w:tr>
      <w:tr w14:paraId="2927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E3D90CE">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c>
          <w:tcPr>
            <w:tcW w:w="4261" w:type="dxa"/>
            <w:vAlign w:val="center"/>
          </w:tcPr>
          <w:p w14:paraId="4DDB6462">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chính của bảng</w:t>
            </w:r>
          </w:p>
        </w:tc>
      </w:tr>
      <w:tr w14:paraId="185A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0AFAB55">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pharmacyId</w:t>
            </w:r>
          </w:p>
        </w:tc>
        <w:tc>
          <w:tcPr>
            <w:tcW w:w="4261" w:type="dxa"/>
            <w:vAlign w:val="center"/>
          </w:tcPr>
          <w:p w14:paraId="11EABA99">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ngoại tham chiếu đến nhà thuốc bán</w:t>
            </w:r>
          </w:p>
        </w:tc>
      </w:tr>
      <w:tr w14:paraId="3E495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6F29A74">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categoryId</w:t>
            </w:r>
          </w:p>
        </w:tc>
        <w:tc>
          <w:tcPr>
            <w:tcW w:w="4261" w:type="dxa"/>
            <w:vAlign w:val="center"/>
          </w:tcPr>
          <w:p w14:paraId="7037129E">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ngoại tham chiếu đến danh mục thuốc</w:t>
            </w:r>
          </w:p>
        </w:tc>
      </w:tr>
      <w:tr w14:paraId="2AED6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D9FF848">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name</w:t>
            </w:r>
          </w:p>
        </w:tc>
        <w:tc>
          <w:tcPr>
            <w:tcW w:w="4261" w:type="dxa"/>
            <w:vAlign w:val="center"/>
          </w:tcPr>
          <w:p w14:paraId="305C12B2">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tên thuốc</w:t>
            </w:r>
          </w:p>
        </w:tc>
      </w:tr>
      <w:tr w14:paraId="289FC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F874E0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price</w:t>
            </w:r>
          </w:p>
        </w:tc>
        <w:tc>
          <w:tcPr>
            <w:tcW w:w="4261" w:type="dxa"/>
            <w:vAlign w:val="center"/>
          </w:tcPr>
          <w:p w14:paraId="0A32EAAF">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giá bán của thuốc</w:t>
            </w:r>
          </w:p>
        </w:tc>
      </w:tr>
      <w:tr w14:paraId="123B8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5871BB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stock</w:t>
            </w:r>
          </w:p>
        </w:tc>
        <w:tc>
          <w:tcPr>
            <w:tcW w:w="4261" w:type="dxa"/>
            <w:vAlign w:val="center"/>
          </w:tcPr>
          <w:p w14:paraId="6AEEB8B6">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số lượng tồn kho</w:t>
            </w:r>
          </w:p>
        </w:tc>
      </w:tr>
      <w:tr w14:paraId="7A30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38D00C2">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imageUrl</w:t>
            </w:r>
          </w:p>
        </w:tc>
        <w:tc>
          <w:tcPr>
            <w:tcW w:w="4261" w:type="dxa"/>
            <w:vAlign w:val="center"/>
          </w:tcPr>
          <w:p w14:paraId="429179A1">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đường dẫn hình ảnh của thuốc</w:t>
            </w:r>
          </w:p>
        </w:tc>
      </w:tr>
    </w:tbl>
    <w:p w14:paraId="14EBCB74">
      <w:pPr>
        <w:pStyle w:val="7"/>
        <w:keepNext w:val="0"/>
        <w:keepLines w:val="0"/>
        <w:widowControl/>
        <w:suppressLineNumbers w:val="0"/>
        <w:spacing w:before="0" w:beforeAutospacing="0" w:line="15"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1B6A83B9">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5. Bảng prescriptionorders</w:t>
      </w:r>
    </w:p>
    <w:p w14:paraId="408105B3">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Bảng </w:t>
      </w:r>
      <w:r>
        <w:rPr>
          <w:rStyle w:val="6"/>
          <w:rFonts w:hint="default" w:ascii="Times New Roman" w:hAnsi="Times New Roman" w:eastAsia="sans-serif" w:cs="Times New Roman"/>
          <w:color w:val="000000" w:themeColor="text1"/>
          <w:sz w:val="26"/>
          <w:szCs w:val="26"/>
          <w14:textFill>
            <w14:solidFill>
              <w14:schemeClr w14:val="tx1"/>
            </w14:solidFill>
          </w14:textFill>
        </w:rPr>
        <w:t>prescriptionorders</w:t>
      </w:r>
      <w:r>
        <w:rPr>
          <w:rFonts w:hint="default" w:ascii="Times New Roman" w:hAnsi="Times New Roman" w:eastAsia="sans-serif" w:cs="Times New Roman"/>
          <w:color w:val="000000" w:themeColor="text1"/>
          <w:sz w:val="26"/>
          <w:szCs w:val="26"/>
          <w14:textFill>
            <w14:solidFill>
              <w14:schemeClr w14:val="tx1"/>
            </w14:solidFill>
          </w14:textFill>
        </w:rPr>
        <w:t xml:space="preserve"> lưu trữ thông tin về các đơn đặt hàng và đơn thuốc của người dùng.</w:t>
      </w:r>
    </w:p>
    <w:p w14:paraId="1197A8CD">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Các thuộc tính bao gồm: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EA8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9BA66D7">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Tên thuộc tính</w:t>
            </w:r>
          </w:p>
        </w:tc>
        <w:tc>
          <w:tcPr>
            <w:tcW w:w="4261" w:type="dxa"/>
            <w:vAlign w:val="center"/>
          </w:tcPr>
          <w:p w14:paraId="1DCB5486">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Mô tả</w:t>
            </w:r>
          </w:p>
        </w:tc>
      </w:tr>
      <w:tr w14:paraId="731F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2F5F9B6">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c>
          <w:tcPr>
            <w:tcW w:w="4261" w:type="dxa"/>
            <w:vAlign w:val="center"/>
          </w:tcPr>
          <w:p w14:paraId="4DB489A4">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chính của bảng</w:t>
            </w:r>
          </w:p>
        </w:tc>
      </w:tr>
      <w:tr w14:paraId="46F73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8ABDDC6">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userId</w:t>
            </w:r>
          </w:p>
        </w:tc>
        <w:tc>
          <w:tcPr>
            <w:tcW w:w="4261" w:type="dxa"/>
            <w:vAlign w:val="center"/>
          </w:tcPr>
          <w:p w14:paraId="718B05B8">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ngoại tham chiếu người đặt hàng</w:t>
            </w:r>
          </w:p>
        </w:tc>
      </w:tr>
      <w:tr w14:paraId="38293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5F9DCAB">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pharmacyId</w:t>
            </w:r>
          </w:p>
        </w:tc>
        <w:tc>
          <w:tcPr>
            <w:tcW w:w="4261" w:type="dxa"/>
            <w:vAlign w:val="center"/>
          </w:tcPr>
          <w:p w14:paraId="7ADF7883">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ngoại tham chiếu nhà thuốc xử lý</w:t>
            </w:r>
          </w:p>
        </w:tc>
      </w:tr>
      <w:tr w14:paraId="28953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6CBCED4">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droneId</w:t>
            </w:r>
          </w:p>
        </w:tc>
        <w:tc>
          <w:tcPr>
            <w:tcW w:w="4261" w:type="dxa"/>
            <w:vAlign w:val="center"/>
          </w:tcPr>
          <w:p w14:paraId="08D4A8BA">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ngoại tham chiếu drone giao hàng</w:t>
            </w:r>
          </w:p>
        </w:tc>
      </w:tr>
      <w:tr w14:paraId="7BF63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17B6C58">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items</w:t>
            </w:r>
          </w:p>
        </w:tc>
        <w:tc>
          <w:tcPr>
            <w:tcW w:w="4261" w:type="dxa"/>
            <w:vAlign w:val="center"/>
          </w:tcPr>
          <w:p w14:paraId="0E114856">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danh sách các thuốc trong đơn hàng</w:t>
            </w:r>
          </w:p>
        </w:tc>
      </w:tr>
      <w:tr w14:paraId="435F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6F3F101">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prescriptionImage</w:t>
            </w:r>
          </w:p>
        </w:tc>
        <w:tc>
          <w:tcPr>
            <w:tcW w:w="4261" w:type="dxa"/>
            <w:vAlign w:val="center"/>
          </w:tcPr>
          <w:p w14:paraId="1AE5206D">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hình ảnh đơn thuốc (nếu có)</w:t>
            </w:r>
          </w:p>
        </w:tc>
      </w:tr>
      <w:tr w14:paraId="16282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55AA94F">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totalAmount</w:t>
            </w:r>
          </w:p>
        </w:tc>
        <w:tc>
          <w:tcPr>
            <w:tcW w:w="4261" w:type="dxa"/>
            <w:vAlign w:val="center"/>
          </w:tcPr>
          <w:p w14:paraId="62C0193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tổng giá trị của đơn hàng</w:t>
            </w:r>
          </w:p>
        </w:tc>
      </w:tr>
      <w:tr w14:paraId="6151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CEACA57">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shippingFee</w:t>
            </w:r>
          </w:p>
        </w:tc>
        <w:tc>
          <w:tcPr>
            <w:tcW w:w="4261" w:type="dxa"/>
            <w:vAlign w:val="center"/>
          </w:tcPr>
          <w:p w14:paraId="2A85D363">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phí giao hàng bằng drone</w:t>
            </w:r>
          </w:p>
        </w:tc>
      </w:tr>
      <w:tr w14:paraId="09CEE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DA9C02F">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status</w:t>
            </w:r>
          </w:p>
        </w:tc>
        <w:tc>
          <w:tcPr>
            <w:tcW w:w="4261" w:type="dxa"/>
            <w:vAlign w:val="center"/>
          </w:tcPr>
          <w:p w14:paraId="1E53A47B">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trạng thái hiện tại của đơn hàng</w:t>
            </w:r>
          </w:p>
        </w:tc>
      </w:tr>
      <w:tr w14:paraId="43727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82CFF52">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paymentMethod</w:t>
            </w:r>
          </w:p>
        </w:tc>
        <w:tc>
          <w:tcPr>
            <w:tcW w:w="4261" w:type="dxa"/>
            <w:vAlign w:val="center"/>
          </w:tcPr>
          <w:p w14:paraId="3F8E801E">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phương thức thanh toán</w:t>
            </w:r>
          </w:p>
        </w:tc>
      </w:tr>
      <w:tr w14:paraId="0745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48CF50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paymentStatus</w:t>
            </w:r>
          </w:p>
        </w:tc>
        <w:tc>
          <w:tcPr>
            <w:tcW w:w="4261" w:type="dxa"/>
            <w:vAlign w:val="center"/>
          </w:tcPr>
          <w:p w14:paraId="649B90C7">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trạng thái thanh toán</w:t>
            </w:r>
          </w:p>
        </w:tc>
      </w:tr>
      <w:tr w14:paraId="42582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026068A">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createdAt</w:t>
            </w:r>
          </w:p>
        </w:tc>
        <w:tc>
          <w:tcPr>
            <w:tcW w:w="4261" w:type="dxa"/>
            <w:vAlign w:val="center"/>
          </w:tcPr>
          <w:p w14:paraId="72BF161A">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thời gian tạo đơn hàng</w:t>
            </w:r>
          </w:p>
        </w:tc>
      </w:tr>
      <w:tr w14:paraId="7449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25C0AC4">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updatedAt</w:t>
            </w:r>
          </w:p>
        </w:tc>
        <w:tc>
          <w:tcPr>
            <w:tcW w:w="4261" w:type="dxa"/>
            <w:vAlign w:val="center"/>
          </w:tcPr>
          <w:p w14:paraId="15CF4DA4">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thời gian cập nhật đơn hàng gần nhất</w:t>
            </w:r>
          </w:p>
        </w:tc>
      </w:tr>
    </w:tbl>
    <w:p w14:paraId="53455AF8">
      <w:pPr>
        <w:pStyle w:val="7"/>
        <w:keepNext w:val="0"/>
        <w:keepLines w:val="0"/>
        <w:widowControl/>
        <w:suppressLineNumbers w:val="0"/>
        <w:spacing w:before="0" w:beforeAutospacing="0" w:line="15"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0A02FFE9">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6. Bảng drones</w:t>
      </w:r>
    </w:p>
    <w:p w14:paraId="5E7CE0D1">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Bảng </w:t>
      </w:r>
      <w:r>
        <w:rPr>
          <w:rStyle w:val="6"/>
          <w:rFonts w:hint="default" w:ascii="Times New Roman" w:hAnsi="Times New Roman" w:eastAsia="sans-serif" w:cs="Times New Roman"/>
          <w:color w:val="000000" w:themeColor="text1"/>
          <w:sz w:val="26"/>
          <w:szCs w:val="26"/>
          <w14:textFill>
            <w14:solidFill>
              <w14:schemeClr w14:val="tx1"/>
            </w14:solidFill>
          </w14:textFill>
        </w:rPr>
        <w:t>drones</w:t>
      </w:r>
      <w:r>
        <w:rPr>
          <w:rFonts w:hint="default" w:ascii="Times New Roman" w:hAnsi="Times New Roman" w:eastAsia="sans-serif" w:cs="Times New Roman"/>
          <w:color w:val="000000" w:themeColor="text1"/>
          <w:sz w:val="26"/>
          <w:szCs w:val="26"/>
          <w14:textFill>
            <w14:solidFill>
              <w14:schemeClr w14:val="tx1"/>
            </w14:solidFill>
          </w14:textFill>
        </w:rPr>
        <w:t xml:space="preserve"> lưu trữ thông tin về các thiết bị máy bay không người lái được sử dụng để vận chuyển.</w:t>
      </w:r>
    </w:p>
    <w:p w14:paraId="3B4A806A">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Các thuộc tính bao gồm: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EF01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AD5BDDA">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Tên thuộc tính</w:t>
            </w:r>
          </w:p>
        </w:tc>
        <w:tc>
          <w:tcPr>
            <w:tcW w:w="4261" w:type="dxa"/>
            <w:vAlign w:val="center"/>
          </w:tcPr>
          <w:p w14:paraId="3BB4EDE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Mô tả</w:t>
            </w:r>
          </w:p>
        </w:tc>
      </w:tr>
      <w:tr w14:paraId="17A2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ECE3B94">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c>
          <w:tcPr>
            <w:tcW w:w="4261" w:type="dxa"/>
            <w:vAlign w:val="center"/>
          </w:tcPr>
          <w:p w14:paraId="1E3F8E35">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chính của bảng</w:t>
            </w:r>
          </w:p>
        </w:tc>
      </w:tr>
      <w:tr w14:paraId="55861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FCF9C37">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code</w:t>
            </w:r>
          </w:p>
        </w:tc>
        <w:tc>
          <w:tcPr>
            <w:tcW w:w="4261" w:type="dxa"/>
            <w:vAlign w:val="center"/>
          </w:tcPr>
          <w:p w14:paraId="1D65BAF1">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mã định danh của drone</w:t>
            </w:r>
          </w:p>
        </w:tc>
      </w:tr>
      <w:tr w14:paraId="1577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DD9277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batteryLevel</w:t>
            </w:r>
          </w:p>
        </w:tc>
        <w:tc>
          <w:tcPr>
            <w:tcW w:w="4261" w:type="dxa"/>
            <w:vAlign w:val="center"/>
          </w:tcPr>
          <w:p w14:paraId="6BB6ECE3">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mức pin hiện tại</w:t>
            </w:r>
          </w:p>
        </w:tc>
      </w:tr>
      <w:tr w14:paraId="5658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D4FA69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status</w:t>
            </w:r>
          </w:p>
        </w:tc>
        <w:tc>
          <w:tcPr>
            <w:tcW w:w="4261" w:type="dxa"/>
            <w:vAlign w:val="center"/>
          </w:tcPr>
          <w:p w14:paraId="10A0882E">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trạng thái hoạt động (khả dụng, đang giao...)</w:t>
            </w:r>
          </w:p>
        </w:tc>
      </w:tr>
      <w:tr w14:paraId="06034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E36646B">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currentLocation</w:t>
            </w:r>
          </w:p>
        </w:tc>
        <w:tc>
          <w:tcPr>
            <w:tcW w:w="4261" w:type="dxa"/>
            <w:vAlign w:val="center"/>
          </w:tcPr>
          <w:p w14:paraId="313BB8F7">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tọa độ GPS hiện tại của drone</w:t>
            </w:r>
          </w:p>
        </w:tc>
      </w:tr>
    </w:tbl>
    <w:p w14:paraId="2096B42C">
      <w:pPr>
        <w:pStyle w:val="7"/>
        <w:keepNext w:val="0"/>
        <w:keepLines w:val="0"/>
        <w:widowControl/>
        <w:suppressLineNumbers w:val="0"/>
        <w:spacing w:before="0" w:beforeAutospacing="0" w:line="15"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0ACC0CDC">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7. Bảng notifications</w:t>
      </w:r>
    </w:p>
    <w:p w14:paraId="15CCB587">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Bảng </w:t>
      </w:r>
      <w:r>
        <w:rPr>
          <w:rStyle w:val="6"/>
          <w:rFonts w:hint="default" w:ascii="Times New Roman" w:hAnsi="Times New Roman" w:eastAsia="sans-serif" w:cs="Times New Roman"/>
          <w:color w:val="000000" w:themeColor="text1"/>
          <w:sz w:val="26"/>
          <w:szCs w:val="26"/>
          <w14:textFill>
            <w14:solidFill>
              <w14:schemeClr w14:val="tx1"/>
            </w14:solidFill>
          </w14:textFill>
        </w:rPr>
        <w:t>notifications</w:t>
      </w:r>
      <w:r>
        <w:rPr>
          <w:rFonts w:hint="default" w:ascii="Times New Roman" w:hAnsi="Times New Roman" w:eastAsia="sans-serif" w:cs="Times New Roman"/>
          <w:color w:val="000000" w:themeColor="text1"/>
          <w:sz w:val="26"/>
          <w:szCs w:val="26"/>
          <w14:textFill>
            <w14:solidFill>
              <w14:schemeClr w14:val="tx1"/>
            </w14:solidFill>
          </w14:textFill>
        </w:rPr>
        <w:t xml:space="preserve"> lưu trữ các thông báo gửi đến người dùng trong hệ thống.</w:t>
      </w:r>
    </w:p>
    <w:p w14:paraId="2466D5F9">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Các thuộc tính bao gồm: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4578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8395EAB">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Tên thuộc tính</w:t>
            </w:r>
          </w:p>
        </w:tc>
        <w:tc>
          <w:tcPr>
            <w:tcW w:w="4261" w:type="dxa"/>
            <w:vAlign w:val="center"/>
          </w:tcPr>
          <w:p w14:paraId="16FB4DAF">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Mô tả</w:t>
            </w:r>
          </w:p>
        </w:tc>
      </w:tr>
      <w:tr w14:paraId="4D99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1E15A9E">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c>
          <w:tcPr>
            <w:tcW w:w="4261" w:type="dxa"/>
            <w:vAlign w:val="center"/>
          </w:tcPr>
          <w:p w14:paraId="41060F4C">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chính của bảng</w:t>
            </w:r>
          </w:p>
        </w:tc>
      </w:tr>
      <w:tr w14:paraId="4E514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8F57C2E">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userId</w:t>
            </w:r>
          </w:p>
        </w:tc>
        <w:tc>
          <w:tcPr>
            <w:tcW w:w="4261" w:type="dxa"/>
            <w:vAlign w:val="center"/>
          </w:tcPr>
          <w:p w14:paraId="226CAB43">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ngoại tham chiếu người nhận thông báo</w:t>
            </w:r>
          </w:p>
        </w:tc>
      </w:tr>
      <w:tr w14:paraId="6BE0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512EB9E">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title</w:t>
            </w:r>
          </w:p>
        </w:tc>
        <w:tc>
          <w:tcPr>
            <w:tcW w:w="4261" w:type="dxa"/>
            <w:vAlign w:val="center"/>
          </w:tcPr>
          <w:p w14:paraId="781BA15B">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tiêu đề thông báo</w:t>
            </w:r>
          </w:p>
        </w:tc>
      </w:tr>
      <w:tr w14:paraId="2016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B11D44B">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body</w:t>
            </w:r>
          </w:p>
        </w:tc>
        <w:tc>
          <w:tcPr>
            <w:tcW w:w="4261" w:type="dxa"/>
            <w:vAlign w:val="center"/>
          </w:tcPr>
          <w:p w14:paraId="68A04F05">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nội dung chi tiết thông báo</w:t>
            </w:r>
          </w:p>
        </w:tc>
      </w:tr>
      <w:tr w14:paraId="26141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B0B8A85">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isRead</w:t>
            </w:r>
          </w:p>
        </w:tc>
        <w:tc>
          <w:tcPr>
            <w:tcW w:w="4261" w:type="dxa"/>
            <w:vAlign w:val="center"/>
          </w:tcPr>
          <w:p w14:paraId="781D87DD">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trạng thái đã đọc hay chưa</w:t>
            </w:r>
          </w:p>
        </w:tc>
      </w:tr>
      <w:tr w14:paraId="6306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57BC9D3">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createdAt</w:t>
            </w:r>
          </w:p>
        </w:tc>
        <w:tc>
          <w:tcPr>
            <w:tcW w:w="4261" w:type="dxa"/>
            <w:vAlign w:val="center"/>
          </w:tcPr>
          <w:p w14:paraId="107D0041">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thời gian tạo thông báo</w:t>
            </w:r>
          </w:p>
        </w:tc>
      </w:tr>
    </w:tbl>
    <w:p w14:paraId="140D74F5">
      <w:pPr>
        <w:pStyle w:val="7"/>
        <w:keepNext w:val="0"/>
        <w:keepLines w:val="0"/>
        <w:widowControl/>
        <w:suppressLineNumbers w:val="0"/>
        <w:spacing w:before="0" w:beforeAutospacing="0" w:line="15"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12F381DB">
      <w:pPr>
        <w:pStyle w:val="7"/>
        <w:keepNext w:val="0"/>
        <w:keepLines w:val="0"/>
        <w:widowControl/>
        <w:suppressLineNumbers w:val="0"/>
        <w:spacing w:before="0" w:beforeAutospacing="0" w:line="15"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2F00564A">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8. Bảng transactions</w:t>
      </w:r>
    </w:p>
    <w:p w14:paraId="30F276F0">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Bảng </w:t>
      </w:r>
      <w:r>
        <w:rPr>
          <w:rStyle w:val="6"/>
          <w:rFonts w:hint="default" w:ascii="Times New Roman" w:hAnsi="Times New Roman" w:eastAsia="sans-serif" w:cs="Times New Roman"/>
          <w:color w:val="000000" w:themeColor="text1"/>
          <w:sz w:val="26"/>
          <w:szCs w:val="26"/>
          <w14:textFill>
            <w14:solidFill>
              <w14:schemeClr w14:val="tx1"/>
            </w14:solidFill>
          </w14:textFill>
        </w:rPr>
        <w:t>transactions</w:t>
      </w:r>
      <w:r>
        <w:rPr>
          <w:rFonts w:hint="default" w:ascii="Times New Roman" w:hAnsi="Times New Roman" w:eastAsia="sans-serif" w:cs="Times New Roman"/>
          <w:color w:val="000000" w:themeColor="text1"/>
          <w:sz w:val="26"/>
          <w:szCs w:val="26"/>
          <w14:textFill>
            <w14:solidFill>
              <w14:schemeClr w14:val="tx1"/>
            </w14:solidFill>
          </w14:textFill>
        </w:rPr>
        <w:t xml:space="preserve"> lưu trữ lịch sử giao dịch, biến động số dư của nhà thuốc hoặc hệ thống.</w:t>
      </w:r>
    </w:p>
    <w:p w14:paraId="25CC2A86">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Các thuộc tính bao gồm: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1F4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BBE5F09">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Tên thuộc tính</w:t>
            </w:r>
          </w:p>
        </w:tc>
        <w:tc>
          <w:tcPr>
            <w:tcW w:w="4261" w:type="dxa"/>
            <w:vAlign w:val="center"/>
          </w:tcPr>
          <w:p w14:paraId="0F87C3DF">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Mô tả</w:t>
            </w:r>
          </w:p>
        </w:tc>
      </w:tr>
      <w:tr w14:paraId="2725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968865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c>
          <w:tcPr>
            <w:tcW w:w="4261" w:type="dxa"/>
            <w:vAlign w:val="center"/>
          </w:tcPr>
          <w:p w14:paraId="79609704">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chính của bảng</w:t>
            </w:r>
          </w:p>
        </w:tc>
      </w:tr>
      <w:tr w14:paraId="7A9E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A74AC21">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pharmacyId</w:t>
            </w:r>
          </w:p>
        </w:tc>
        <w:tc>
          <w:tcPr>
            <w:tcW w:w="4261" w:type="dxa"/>
            <w:vAlign w:val="center"/>
          </w:tcPr>
          <w:p w14:paraId="3F16D09F">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ngoại tham chiếu nhà thuốc</w:t>
            </w:r>
          </w:p>
        </w:tc>
      </w:tr>
      <w:tr w14:paraId="10240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A500D6C">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orderId</w:t>
            </w:r>
          </w:p>
        </w:tc>
        <w:tc>
          <w:tcPr>
            <w:tcW w:w="4261" w:type="dxa"/>
            <w:vAlign w:val="center"/>
          </w:tcPr>
          <w:p w14:paraId="1ECC3389">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ngoại tham chiếu đơn hàng liên quan</w:t>
            </w:r>
          </w:p>
        </w:tc>
      </w:tr>
      <w:tr w14:paraId="4321B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AFA6C01">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amount</w:t>
            </w:r>
          </w:p>
        </w:tc>
        <w:tc>
          <w:tcPr>
            <w:tcW w:w="4261" w:type="dxa"/>
            <w:vAlign w:val="center"/>
          </w:tcPr>
          <w:p w14:paraId="55000928">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số tiền giao dịch</w:t>
            </w:r>
          </w:p>
        </w:tc>
      </w:tr>
      <w:tr w14:paraId="6E46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C0DE7B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type</w:t>
            </w:r>
          </w:p>
        </w:tc>
        <w:tc>
          <w:tcPr>
            <w:tcW w:w="4261" w:type="dxa"/>
            <w:vAlign w:val="center"/>
          </w:tcPr>
          <w:p w14:paraId="3B86C381">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loại giao dịch (cộng tiền, trừ tiền...)</w:t>
            </w:r>
          </w:p>
        </w:tc>
      </w:tr>
      <w:tr w14:paraId="237B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6F9C7B9">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createdAt</w:t>
            </w:r>
          </w:p>
        </w:tc>
        <w:tc>
          <w:tcPr>
            <w:tcW w:w="4261" w:type="dxa"/>
            <w:vAlign w:val="center"/>
          </w:tcPr>
          <w:p w14:paraId="3BD63DBD">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thời gian thực hiện giao dịch</w:t>
            </w:r>
          </w:p>
        </w:tc>
      </w:tr>
    </w:tbl>
    <w:p w14:paraId="7F3524DF">
      <w:pPr>
        <w:pStyle w:val="7"/>
        <w:keepNext w:val="0"/>
        <w:keepLines w:val="0"/>
        <w:widowControl/>
        <w:suppressLineNumbers w:val="0"/>
        <w:spacing w:before="0" w:beforeAutospacing="0" w:line="15"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783AB7BA">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9. Bảng withdrawalrequests</w:t>
      </w:r>
    </w:p>
    <w:p w14:paraId="13426CD7">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Bảng </w:t>
      </w:r>
      <w:r>
        <w:rPr>
          <w:rStyle w:val="6"/>
          <w:rFonts w:hint="default" w:ascii="Times New Roman" w:hAnsi="Times New Roman" w:eastAsia="sans-serif" w:cs="Times New Roman"/>
          <w:color w:val="000000" w:themeColor="text1"/>
          <w:sz w:val="26"/>
          <w:szCs w:val="26"/>
          <w14:textFill>
            <w14:solidFill>
              <w14:schemeClr w14:val="tx1"/>
            </w14:solidFill>
          </w14:textFill>
        </w:rPr>
        <w:t>withdrawalrequests</w:t>
      </w:r>
      <w:r>
        <w:rPr>
          <w:rFonts w:hint="default" w:ascii="Times New Roman" w:hAnsi="Times New Roman" w:eastAsia="sans-serif" w:cs="Times New Roman"/>
          <w:color w:val="000000" w:themeColor="text1"/>
          <w:sz w:val="26"/>
          <w:szCs w:val="26"/>
          <w14:textFill>
            <w14:solidFill>
              <w14:schemeClr w14:val="tx1"/>
            </w14:solidFill>
          </w14:textFill>
        </w:rPr>
        <w:t xml:space="preserve"> lưu trữ các yêu cầu rút tiền từ ví của nhà thuốc.</w:t>
      </w:r>
    </w:p>
    <w:p w14:paraId="06300DEE">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Các thuộc tính bao gồm: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4DB14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92D86DF">
            <w:pPr>
              <w:keepNext w:val="0"/>
              <w:keepLines w:val="0"/>
              <w:widowControl/>
              <w:suppressLineNumbers w:val="0"/>
              <w:spacing w:before="0" w:beforeAutospacing="0" w:line="15"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Tên thuộc tính</w:t>
            </w:r>
          </w:p>
        </w:tc>
        <w:tc>
          <w:tcPr>
            <w:tcW w:w="4261" w:type="dxa"/>
            <w:vAlign w:val="center"/>
          </w:tcPr>
          <w:p w14:paraId="64DCFE11">
            <w:pPr>
              <w:keepNext w:val="0"/>
              <w:keepLines w:val="0"/>
              <w:widowControl/>
              <w:suppressLineNumbers w:val="0"/>
              <w:spacing w:before="0" w:beforeAutospacing="0" w:line="15"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Mô tả</w:t>
            </w:r>
          </w:p>
        </w:tc>
      </w:tr>
      <w:tr w14:paraId="49A8F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22FA453">
            <w:pPr>
              <w:keepNext w:val="0"/>
              <w:keepLines w:val="0"/>
              <w:widowControl/>
              <w:suppressLineNumbers w:val="0"/>
              <w:spacing w:before="0" w:beforeAutospacing="0" w:line="15"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c>
          <w:tcPr>
            <w:tcW w:w="4261" w:type="dxa"/>
            <w:vAlign w:val="center"/>
          </w:tcPr>
          <w:p w14:paraId="18BA68FC">
            <w:pPr>
              <w:keepNext w:val="0"/>
              <w:keepLines w:val="0"/>
              <w:widowControl/>
              <w:suppressLineNumbers w:val="0"/>
              <w:spacing w:before="0" w:beforeAutospacing="0" w:line="15"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chính của bảng</w:t>
            </w:r>
          </w:p>
        </w:tc>
      </w:tr>
      <w:tr w14:paraId="70FB0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963BCF9">
            <w:pPr>
              <w:keepNext w:val="0"/>
              <w:keepLines w:val="0"/>
              <w:widowControl/>
              <w:suppressLineNumbers w:val="0"/>
              <w:spacing w:before="0" w:beforeAutospacing="0" w:line="15"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pharmacyId</w:t>
            </w:r>
          </w:p>
        </w:tc>
        <w:tc>
          <w:tcPr>
            <w:tcW w:w="4261" w:type="dxa"/>
            <w:vAlign w:val="center"/>
          </w:tcPr>
          <w:p w14:paraId="7203989E">
            <w:pPr>
              <w:keepNext w:val="0"/>
              <w:keepLines w:val="0"/>
              <w:widowControl/>
              <w:suppressLineNumbers w:val="0"/>
              <w:spacing w:before="0" w:beforeAutospacing="0" w:line="15"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ngoại tham chiếu nhà thuốc yêu cầu</w:t>
            </w:r>
          </w:p>
        </w:tc>
      </w:tr>
      <w:tr w14:paraId="7528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6B3C47A">
            <w:pPr>
              <w:keepNext w:val="0"/>
              <w:keepLines w:val="0"/>
              <w:widowControl/>
              <w:suppressLineNumbers w:val="0"/>
              <w:spacing w:before="0" w:beforeAutospacing="0" w:line="15"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amount</w:t>
            </w:r>
          </w:p>
        </w:tc>
        <w:tc>
          <w:tcPr>
            <w:tcW w:w="4261" w:type="dxa"/>
            <w:vAlign w:val="center"/>
          </w:tcPr>
          <w:p w14:paraId="3DC134B6">
            <w:pPr>
              <w:keepNext w:val="0"/>
              <w:keepLines w:val="0"/>
              <w:widowControl/>
              <w:suppressLineNumbers w:val="0"/>
              <w:spacing w:before="0" w:beforeAutospacing="0" w:line="15"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số tiền yêu cầu rút</w:t>
            </w:r>
          </w:p>
        </w:tc>
      </w:tr>
      <w:tr w14:paraId="2958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408243D">
            <w:pPr>
              <w:keepNext w:val="0"/>
              <w:keepLines w:val="0"/>
              <w:widowControl/>
              <w:suppressLineNumbers w:val="0"/>
              <w:spacing w:before="0" w:beforeAutospacing="0" w:line="15"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status</w:t>
            </w:r>
          </w:p>
        </w:tc>
        <w:tc>
          <w:tcPr>
            <w:tcW w:w="4261" w:type="dxa"/>
            <w:vAlign w:val="center"/>
          </w:tcPr>
          <w:p w14:paraId="0FD40CD5">
            <w:pPr>
              <w:keepNext w:val="0"/>
              <w:keepLines w:val="0"/>
              <w:widowControl/>
              <w:suppressLineNumbers w:val="0"/>
              <w:spacing w:before="0" w:beforeAutospacing="0" w:line="15"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trạng thái yêu cầu (chờ duyệt, đã duyệt...)</w:t>
            </w:r>
          </w:p>
        </w:tc>
      </w:tr>
      <w:tr w14:paraId="4DD0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778A3E3">
            <w:pPr>
              <w:keepNext w:val="0"/>
              <w:keepLines w:val="0"/>
              <w:widowControl/>
              <w:suppressLineNumbers w:val="0"/>
              <w:spacing w:before="0" w:beforeAutospacing="0" w:line="15"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createdAt</w:t>
            </w:r>
          </w:p>
        </w:tc>
        <w:tc>
          <w:tcPr>
            <w:tcW w:w="4261" w:type="dxa"/>
            <w:vAlign w:val="center"/>
          </w:tcPr>
          <w:p w14:paraId="4B03CE1E">
            <w:pPr>
              <w:keepNext w:val="0"/>
              <w:keepLines w:val="0"/>
              <w:widowControl/>
              <w:suppressLineNumbers w:val="0"/>
              <w:spacing w:before="0" w:beforeAutospacing="0" w:line="15"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thời gian tạo yêu cầu rút tiền</w:t>
            </w:r>
          </w:p>
        </w:tc>
      </w:tr>
    </w:tbl>
    <w:p w14:paraId="05B0A907">
      <w:pPr>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p>
    <w:p w14:paraId="2B113298">
      <w:pPr>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p>
    <w:p w14:paraId="73FA9B7E">
      <w:pPr>
        <w:pStyle w:val="2"/>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3.2.3. Mối quan hệ giữa các bảng</w:t>
      </w:r>
    </w:p>
    <w:p w14:paraId="38DA3DAA">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Dựa trên mô hình ERD của hệ thống giao thuốc và vật tư y tế đa nền tảng, các thực thể trong cơ sở dữ liệu được liên kết với nhau thông qua các mối quan hệ nhằm đảm bảo việc quản lý dữ liệu một cách nhất quán và hiệu quả. Các mối quan hệ chính trong hệ thống được mô tả như sau:</w:t>
      </w:r>
    </w:p>
    <w:p w14:paraId="4DAEAD89">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1. Quan hệ giữa MedicineCategories và Medicines</w:t>
      </w:r>
    </w:p>
    <w:p w14:paraId="6DA03DB8">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Hai bảng </w:t>
      </w:r>
      <w:r>
        <w:rPr>
          <w:rStyle w:val="6"/>
          <w:rFonts w:hint="default" w:ascii="Times New Roman" w:hAnsi="Times New Roman" w:eastAsia="sans-serif" w:cs="Times New Roman"/>
          <w:color w:val="000000" w:themeColor="text1"/>
          <w:sz w:val="26"/>
          <w:szCs w:val="26"/>
          <w14:textFill>
            <w14:solidFill>
              <w14:schemeClr w14:val="tx1"/>
            </w14:solidFill>
          </w14:textFill>
        </w:rPr>
        <w:t>medicinecategories</w:t>
      </w:r>
      <w:r>
        <w:rPr>
          <w:rFonts w:hint="default" w:ascii="Times New Roman" w:hAnsi="Times New Roman" w:eastAsia="sans-serif" w:cs="Times New Roman"/>
          <w:color w:val="000000" w:themeColor="text1"/>
          <w:sz w:val="26"/>
          <w:szCs w:val="26"/>
          <w14:textFill>
            <w14:solidFill>
              <w14:schemeClr w14:val="tx1"/>
            </w14:solidFill>
          </w14:textFill>
        </w:rPr>
        <w:t xml:space="preserve"> và </w:t>
      </w:r>
      <w:r>
        <w:rPr>
          <w:rStyle w:val="6"/>
          <w:rFonts w:hint="default" w:ascii="Times New Roman" w:hAnsi="Times New Roman" w:eastAsia="sans-serif" w:cs="Times New Roman"/>
          <w:color w:val="000000" w:themeColor="text1"/>
          <w:sz w:val="26"/>
          <w:szCs w:val="26"/>
          <w14:textFill>
            <w14:solidFill>
              <w14:schemeClr w14:val="tx1"/>
            </w14:solidFill>
          </w14:textFill>
        </w:rPr>
        <w:t>medicines</w:t>
      </w:r>
      <w:r>
        <w:rPr>
          <w:rFonts w:hint="default" w:ascii="Times New Roman" w:hAnsi="Times New Roman" w:eastAsia="sans-serif" w:cs="Times New Roman"/>
          <w:color w:val="000000" w:themeColor="text1"/>
          <w:sz w:val="26"/>
          <w:szCs w:val="26"/>
          <w14:textFill>
            <w14:solidFill>
              <w14:schemeClr w14:val="tx1"/>
            </w14:solidFill>
          </w14:textFill>
        </w:rPr>
        <w:t xml:space="preserve"> có mối quan hệ một – nhiều (1:N).</w:t>
      </w:r>
    </w:p>
    <w:p w14:paraId="51A9375F">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Một danh mục thuốc có thể chứa nhiều loại thuốc khác nhau.</w:t>
      </w:r>
    </w:p>
    <w:p w14:paraId="4BC921EA">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Mỗi loại thuốc chỉ thuộc về một danh mục duy nhất.</w:t>
      </w:r>
    </w:p>
    <w:p w14:paraId="2D7FC550">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Khóa chính của bảng </w:t>
      </w:r>
      <w:r>
        <w:rPr>
          <w:rStyle w:val="6"/>
          <w:rFonts w:hint="default" w:ascii="Times New Roman" w:hAnsi="Times New Roman" w:eastAsia="sans-serif" w:cs="Times New Roman"/>
          <w:color w:val="000000" w:themeColor="text1"/>
          <w:sz w:val="26"/>
          <w:szCs w:val="26"/>
          <w14:textFill>
            <w14:solidFill>
              <w14:schemeClr w14:val="tx1"/>
            </w14:solidFill>
          </w14:textFill>
        </w:rPr>
        <w:t>medicinecategories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_id</w:t>
      </w:r>
      <w:r>
        <w:rPr>
          <w:rFonts w:hint="default" w:ascii="Times New Roman" w:hAnsi="Times New Roman" w:eastAsia="sans-serif" w:cs="Times New Roman"/>
          <w:color w:val="000000" w:themeColor="text1"/>
          <w:sz w:val="26"/>
          <w:szCs w:val="26"/>
          <w14:textFill>
            <w14:solidFill>
              <w14:schemeClr w14:val="tx1"/>
            </w14:solidFill>
          </w14:textFill>
        </w:rPr>
        <w:t xml:space="preserve">) được sử dụng làm khóa ngoại trong bảng </w:t>
      </w:r>
      <w:r>
        <w:rPr>
          <w:rStyle w:val="6"/>
          <w:rFonts w:hint="default" w:ascii="Times New Roman" w:hAnsi="Times New Roman" w:eastAsia="sans-serif" w:cs="Times New Roman"/>
          <w:color w:val="000000" w:themeColor="text1"/>
          <w:sz w:val="26"/>
          <w:szCs w:val="26"/>
          <w14:textFill>
            <w14:solidFill>
              <w14:schemeClr w14:val="tx1"/>
            </w14:solidFill>
          </w14:textFill>
        </w:rPr>
        <w:t>medicines</w:t>
      </w:r>
      <w:r>
        <w:rPr>
          <w:rFonts w:hint="default" w:ascii="Times New Roman" w:hAnsi="Times New Roman" w:eastAsia="sans-serif" w:cs="Times New Roman"/>
          <w:color w:val="000000" w:themeColor="text1"/>
          <w:sz w:val="26"/>
          <w:szCs w:val="26"/>
          <w14:textFill>
            <w14:solidFill>
              <w14:schemeClr w14:val="tx1"/>
            </w14:solidFill>
          </w14:textFill>
        </w:rPr>
        <w:t>.</w:t>
      </w:r>
    </w:p>
    <w:p w14:paraId="35C2FF52">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i/>
          <w:iCs/>
          <w:color w:val="000000" w:themeColor="text1"/>
          <w:sz w:val="26"/>
          <w:szCs w:val="26"/>
          <w14:textFill>
            <w14:solidFill>
              <w14:schemeClr w14:val="tx1"/>
            </w14:solidFill>
          </w14:textFill>
        </w:rPr>
        <w:t>Ví dụ:</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medicinecategories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_id</w:t>
      </w:r>
      <w:r>
        <w:rPr>
          <w:rFonts w:hint="default" w:ascii="Times New Roman" w:hAnsi="Times New Roman" w:eastAsia="sans-serif" w:cs="Times New Roman"/>
          <w:color w:val="000000" w:themeColor="text1"/>
          <w:sz w:val="26"/>
          <w:szCs w:val="26"/>
          <w14:textFill>
            <w14:solidFill>
              <w14:schemeClr w14:val="tx1"/>
            </w14:solidFill>
          </w14:textFill>
        </w:rPr>
        <w:t xml:space="preserve">) -&gt; </w:t>
      </w:r>
      <w:r>
        <w:rPr>
          <w:rStyle w:val="6"/>
          <w:rFonts w:hint="default" w:ascii="Times New Roman" w:hAnsi="Times New Roman" w:eastAsia="sans-serif" w:cs="Times New Roman"/>
          <w:color w:val="000000" w:themeColor="text1"/>
          <w:sz w:val="26"/>
          <w:szCs w:val="26"/>
          <w14:textFill>
            <w14:solidFill>
              <w14:schemeClr w14:val="tx1"/>
            </w14:solidFill>
          </w14:textFill>
        </w:rPr>
        <w:t>medicines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categoryId</w:t>
      </w:r>
      <w:r>
        <w:rPr>
          <w:rFonts w:hint="default" w:ascii="Times New Roman" w:hAnsi="Times New Roman" w:eastAsia="sans-serif" w:cs="Times New Roman"/>
          <w:color w:val="000000" w:themeColor="text1"/>
          <w:sz w:val="26"/>
          <w:szCs w:val="26"/>
          <w14:textFill>
            <w14:solidFill>
              <w14:schemeClr w14:val="tx1"/>
            </w14:solidFill>
          </w14:textFill>
        </w:rPr>
        <w:t>).</w:t>
      </w:r>
    </w:p>
    <w:p w14:paraId="5F53287D">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2. Quan hệ giữa Pharmacies và Medicines</w:t>
      </w:r>
    </w:p>
    <w:p w14:paraId="58567CC4">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Giữa bảng </w:t>
      </w:r>
      <w:r>
        <w:rPr>
          <w:rStyle w:val="6"/>
          <w:rFonts w:hint="default" w:ascii="Times New Roman" w:hAnsi="Times New Roman" w:eastAsia="sans-serif" w:cs="Times New Roman"/>
          <w:color w:val="000000" w:themeColor="text1"/>
          <w:sz w:val="26"/>
          <w:szCs w:val="26"/>
          <w14:textFill>
            <w14:solidFill>
              <w14:schemeClr w14:val="tx1"/>
            </w14:solidFill>
          </w14:textFill>
        </w:rPr>
        <w:t>pharmacies</w:t>
      </w:r>
      <w:r>
        <w:rPr>
          <w:rFonts w:hint="default" w:ascii="Times New Roman" w:hAnsi="Times New Roman" w:eastAsia="sans-serif" w:cs="Times New Roman"/>
          <w:color w:val="000000" w:themeColor="text1"/>
          <w:sz w:val="26"/>
          <w:szCs w:val="26"/>
          <w14:textFill>
            <w14:solidFill>
              <w14:schemeClr w14:val="tx1"/>
            </w14:solidFill>
          </w14:textFill>
        </w:rPr>
        <w:t xml:space="preserve"> và </w:t>
      </w:r>
      <w:r>
        <w:rPr>
          <w:rStyle w:val="6"/>
          <w:rFonts w:hint="default" w:ascii="Times New Roman" w:hAnsi="Times New Roman" w:eastAsia="sans-serif" w:cs="Times New Roman"/>
          <w:color w:val="000000" w:themeColor="text1"/>
          <w:sz w:val="26"/>
          <w:szCs w:val="26"/>
          <w14:textFill>
            <w14:solidFill>
              <w14:schemeClr w14:val="tx1"/>
            </w14:solidFill>
          </w14:textFill>
        </w:rPr>
        <w:t>medicines</w:t>
      </w:r>
      <w:r>
        <w:rPr>
          <w:rFonts w:hint="default" w:ascii="Times New Roman" w:hAnsi="Times New Roman" w:eastAsia="sans-serif" w:cs="Times New Roman"/>
          <w:color w:val="000000" w:themeColor="text1"/>
          <w:sz w:val="26"/>
          <w:szCs w:val="26"/>
          <w14:textFill>
            <w14:solidFill>
              <w14:schemeClr w14:val="tx1"/>
            </w14:solidFill>
          </w14:textFill>
        </w:rPr>
        <w:t xml:space="preserve"> tồn tại quan hệ một - nhiều (1:N).</w:t>
      </w:r>
    </w:p>
    <w:p w14:paraId="3C69A2C7">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Một nhà thuốc có thể đăng bán và cung cấp nhiều loại thuốc.</w:t>
      </w:r>
    </w:p>
    <w:p w14:paraId="03E75867">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Mỗi bản ghi thuốc trong kho chỉ thuộc quyền quản lý của một nhà thuốc cụ thể.</w:t>
      </w:r>
    </w:p>
    <w:p w14:paraId="0949C859">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i/>
          <w:iCs/>
          <w:color w:val="000000" w:themeColor="text1"/>
          <w:sz w:val="26"/>
          <w:szCs w:val="26"/>
          <w14:textFill>
            <w14:solidFill>
              <w14:schemeClr w14:val="tx1"/>
            </w14:solidFill>
          </w14:textFill>
        </w:rPr>
        <w:t>Ví dụ:</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pharmacies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_id</w:t>
      </w:r>
      <w:r>
        <w:rPr>
          <w:rFonts w:hint="default" w:ascii="Times New Roman" w:hAnsi="Times New Roman" w:eastAsia="sans-serif" w:cs="Times New Roman"/>
          <w:color w:val="000000" w:themeColor="text1"/>
          <w:sz w:val="26"/>
          <w:szCs w:val="26"/>
          <w14:textFill>
            <w14:solidFill>
              <w14:schemeClr w14:val="tx1"/>
            </w14:solidFill>
          </w14:textFill>
        </w:rPr>
        <w:t xml:space="preserve">) -&gt; </w:t>
      </w:r>
      <w:r>
        <w:rPr>
          <w:rStyle w:val="6"/>
          <w:rFonts w:hint="default" w:ascii="Times New Roman" w:hAnsi="Times New Roman" w:eastAsia="sans-serif" w:cs="Times New Roman"/>
          <w:color w:val="000000" w:themeColor="text1"/>
          <w:sz w:val="26"/>
          <w:szCs w:val="26"/>
          <w14:textFill>
            <w14:solidFill>
              <w14:schemeClr w14:val="tx1"/>
            </w14:solidFill>
          </w14:textFill>
        </w:rPr>
        <w:t>medicines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pharmacyId</w:t>
      </w:r>
      <w:r>
        <w:rPr>
          <w:rFonts w:hint="default" w:ascii="Times New Roman" w:hAnsi="Times New Roman" w:eastAsia="sans-serif" w:cs="Times New Roman"/>
          <w:color w:val="000000" w:themeColor="text1"/>
          <w:sz w:val="26"/>
          <w:szCs w:val="26"/>
          <w14:textFill>
            <w14:solidFill>
              <w14:schemeClr w14:val="tx1"/>
            </w14:solidFill>
          </w14:textFill>
        </w:rPr>
        <w:t>).</w:t>
      </w:r>
    </w:p>
    <w:p w14:paraId="16D30B41">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3. Quan hệ giữa Users và PrescriptionOrders</w:t>
      </w:r>
    </w:p>
    <w:p w14:paraId="4AC80507">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Bảng </w:t>
      </w:r>
      <w:r>
        <w:rPr>
          <w:rStyle w:val="6"/>
          <w:rFonts w:hint="default" w:ascii="Times New Roman" w:hAnsi="Times New Roman" w:eastAsia="sans-serif" w:cs="Times New Roman"/>
          <w:color w:val="000000" w:themeColor="text1"/>
          <w:sz w:val="26"/>
          <w:szCs w:val="26"/>
          <w14:textFill>
            <w14:solidFill>
              <w14:schemeClr w14:val="tx1"/>
            </w14:solidFill>
          </w14:textFill>
        </w:rPr>
        <w:t>users</w:t>
      </w:r>
      <w:r>
        <w:rPr>
          <w:rFonts w:hint="default" w:ascii="Times New Roman" w:hAnsi="Times New Roman" w:eastAsia="sans-serif" w:cs="Times New Roman"/>
          <w:color w:val="000000" w:themeColor="text1"/>
          <w:sz w:val="26"/>
          <w:szCs w:val="26"/>
          <w14:textFill>
            <w14:solidFill>
              <w14:schemeClr w14:val="tx1"/>
            </w14:solidFill>
          </w14:textFill>
        </w:rPr>
        <w:t xml:space="preserve"> lưu trữ thông tin người dùng, còn </w:t>
      </w:r>
      <w:r>
        <w:rPr>
          <w:rStyle w:val="6"/>
          <w:rFonts w:hint="default" w:ascii="Times New Roman" w:hAnsi="Times New Roman" w:eastAsia="sans-serif" w:cs="Times New Roman"/>
          <w:color w:val="000000" w:themeColor="text1"/>
          <w:sz w:val="26"/>
          <w:szCs w:val="26"/>
          <w14:textFill>
            <w14:solidFill>
              <w14:schemeClr w14:val="tx1"/>
            </w14:solidFill>
          </w14:textFill>
        </w:rPr>
        <w:t>prescriptionorders</w:t>
      </w:r>
      <w:r>
        <w:rPr>
          <w:rFonts w:hint="default" w:ascii="Times New Roman" w:hAnsi="Times New Roman" w:eastAsia="sans-serif" w:cs="Times New Roman"/>
          <w:color w:val="000000" w:themeColor="text1"/>
          <w:sz w:val="26"/>
          <w:szCs w:val="26"/>
          <w14:textFill>
            <w14:solidFill>
              <w14:schemeClr w14:val="tx1"/>
            </w14:solidFill>
          </w14:textFill>
        </w:rPr>
        <w:t xml:space="preserve"> lưu thông tin đơn đặt hàng. Hai bảng này có quan hệ một – nhiều (1:N).</w:t>
      </w:r>
    </w:p>
    <w:p w14:paraId="43A81597">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Một khách hàng có thể đặt nhiều đơn hàng khác nhau.</w:t>
      </w:r>
    </w:p>
    <w:p w14:paraId="01470805">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Mỗi đơn hàng chỉ thuộc sở hữu của một khách hàng duy nhất.</w:t>
      </w:r>
    </w:p>
    <w:p w14:paraId="5D87955E">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i/>
          <w:iCs/>
          <w:color w:val="000000" w:themeColor="text1"/>
          <w:sz w:val="26"/>
          <w:szCs w:val="26"/>
          <w14:textFill>
            <w14:solidFill>
              <w14:schemeClr w14:val="tx1"/>
            </w14:solidFill>
          </w14:textFill>
        </w:rPr>
        <w:t>Ví dụ:</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users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_id</w:t>
      </w:r>
      <w:r>
        <w:rPr>
          <w:rFonts w:hint="default" w:ascii="Times New Roman" w:hAnsi="Times New Roman" w:eastAsia="sans-serif" w:cs="Times New Roman"/>
          <w:color w:val="000000" w:themeColor="text1"/>
          <w:sz w:val="26"/>
          <w:szCs w:val="26"/>
          <w14:textFill>
            <w14:solidFill>
              <w14:schemeClr w14:val="tx1"/>
            </w14:solidFill>
          </w14:textFill>
        </w:rPr>
        <w:t xml:space="preserve">) -&gt; </w:t>
      </w:r>
      <w:r>
        <w:rPr>
          <w:rStyle w:val="6"/>
          <w:rFonts w:hint="default" w:ascii="Times New Roman" w:hAnsi="Times New Roman" w:eastAsia="sans-serif" w:cs="Times New Roman"/>
          <w:color w:val="000000" w:themeColor="text1"/>
          <w:sz w:val="26"/>
          <w:szCs w:val="26"/>
          <w14:textFill>
            <w14:solidFill>
              <w14:schemeClr w14:val="tx1"/>
            </w14:solidFill>
          </w14:textFill>
        </w:rPr>
        <w:t>prescriptionorders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userId</w:t>
      </w:r>
      <w:r>
        <w:rPr>
          <w:rFonts w:hint="default" w:ascii="Times New Roman" w:hAnsi="Times New Roman" w:eastAsia="sans-serif" w:cs="Times New Roman"/>
          <w:color w:val="000000" w:themeColor="text1"/>
          <w:sz w:val="26"/>
          <w:szCs w:val="26"/>
          <w14:textFill>
            <w14:solidFill>
              <w14:schemeClr w14:val="tx1"/>
            </w14:solidFill>
          </w14:textFill>
        </w:rPr>
        <w:t>).</w:t>
      </w:r>
    </w:p>
    <w:p w14:paraId="70F39E51">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4. Quan hệ giữa Pharmacies và PrescriptionOrders</w:t>
      </w:r>
    </w:p>
    <w:p w14:paraId="3B5987DD">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Giữa bảng </w:t>
      </w:r>
      <w:r>
        <w:rPr>
          <w:rStyle w:val="6"/>
          <w:rFonts w:hint="default" w:ascii="Times New Roman" w:hAnsi="Times New Roman" w:eastAsia="sans-serif" w:cs="Times New Roman"/>
          <w:color w:val="000000" w:themeColor="text1"/>
          <w:sz w:val="26"/>
          <w:szCs w:val="26"/>
          <w14:textFill>
            <w14:solidFill>
              <w14:schemeClr w14:val="tx1"/>
            </w14:solidFill>
          </w14:textFill>
        </w:rPr>
        <w:t>pharmacies</w:t>
      </w:r>
      <w:r>
        <w:rPr>
          <w:rFonts w:hint="default" w:ascii="Times New Roman" w:hAnsi="Times New Roman" w:eastAsia="sans-serif" w:cs="Times New Roman"/>
          <w:color w:val="000000" w:themeColor="text1"/>
          <w:sz w:val="26"/>
          <w:szCs w:val="26"/>
          <w14:textFill>
            <w14:solidFill>
              <w14:schemeClr w14:val="tx1"/>
            </w14:solidFill>
          </w14:textFill>
        </w:rPr>
        <w:t xml:space="preserve"> và </w:t>
      </w:r>
      <w:r>
        <w:rPr>
          <w:rStyle w:val="6"/>
          <w:rFonts w:hint="default" w:ascii="Times New Roman" w:hAnsi="Times New Roman" w:eastAsia="sans-serif" w:cs="Times New Roman"/>
          <w:color w:val="000000" w:themeColor="text1"/>
          <w:sz w:val="26"/>
          <w:szCs w:val="26"/>
          <w14:textFill>
            <w14:solidFill>
              <w14:schemeClr w14:val="tx1"/>
            </w14:solidFill>
          </w14:textFill>
        </w:rPr>
        <w:t>prescriptionorders</w:t>
      </w:r>
      <w:r>
        <w:rPr>
          <w:rFonts w:hint="default" w:ascii="Times New Roman" w:hAnsi="Times New Roman" w:eastAsia="sans-serif" w:cs="Times New Roman"/>
          <w:color w:val="000000" w:themeColor="text1"/>
          <w:sz w:val="26"/>
          <w:szCs w:val="26"/>
          <w14:textFill>
            <w14:solidFill>
              <w14:schemeClr w14:val="tx1"/>
            </w14:solidFill>
          </w14:textFill>
        </w:rPr>
        <w:t xml:space="preserve"> tồn tại quan hệ một – nhiều (1:N).</w:t>
      </w:r>
    </w:p>
    <w:p w14:paraId="6F499831">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Một nhà thuốc có thể tiếp nhận và xử lý nhiều đơn hàng.</w:t>
      </w:r>
    </w:p>
    <w:p w14:paraId="60E69DB9">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Mỗi đơn hàng cụ thể chỉ được phân công xử lý bởi một nhà thuốc.</w:t>
      </w:r>
    </w:p>
    <w:p w14:paraId="548F3EBB">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i/>
          <w:iCs/>
          <w:color w:val="000000" w:themeColor="text1"/>
          <w:sz w:val="26"/>
          <w:szCs w:val="26"/>
          <w14:textFill>
            <w14:solidFill>
              <w14:schemeClr w14:val="tx1"/>
            </w14:solidFill>
          </w14:textFill>
        </w:rPr>
        <w:t>Ví dụ:</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pharmacies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_id</w:t>
      </w:r>
      <w:r>
        <w:rPr>
          <w:rFonts w:hint="default" w:ascii="Times New Roman" w:hAnsi="Times New Roman" w:eastAsia="sans-serif" w:cs="Times New Roman"/>
          <w:color w:val="000000" w:themeColor="text1"/>
          <w:sz w:val="26"/>
          <w:szCs w:val="26"/>
          <w14:textFill>
            <w14:solidFill>
              <w14:schemeClr w14:val="tx1"/>
            </w14:solidFill>
          </w14:textFill>
        </w:rPr>
        <w:t xml:space="preserve">) -&gt; </w:t>
      </w:r>
      <w:r>
        <w:rPr>
          <w:rStyle w:val="6"/>
          <w:rFonts w:hint="default" w:ascii="Times New Roman" w:hAnsi="Times New Roman" w:eastAsia="sans-serif" w:cs="Times New Roman"/>
          <w:color w:val="000000" w:themeColor="text1"/>
          <w:sz w:val="26"/>
          <w:szCs w:val="26"/>
          <w14:textFill>
            <w14:solidFill>
              <w14:schemeClr w14:val="tx1"/>
            </w14:solidFill>
          </w14:textFill>
        </w:rPr>
        <w:t>prescriptionorders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pharmacyId</w:t>
      </w:r>
      <w:r>
        <w:rPr>
          <w:rFonts w:hint="default" w:ascii="Times New Roman" w:hAnsi="Times New Roman" w:eastAsia="sans-serif" w:cs="Times New Roman"/>
          <w:color w:val="000000" w:themeColor="text1"/>
          <w:sz w:val="26"/>
          <w:szCs w:val="26"/>
          <w14:textFill>
            <w14:solidFill>
              <w14:schemeClr w14:val="tx1"/>
            </w14:solidFill>
          </w14:textFill>
        </w:rPr>
        <w:t>).</w:t>
      </w:r>
    </w:p>
    <w:p w14:paraId="3F0ABDC9">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5. Quan hệ giữa Drones và PrescriptionOrders</w:t>
      </w:r>
    </w:p>
    <w:p w14:paraId="2F806E81">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Drone được sử dụng để vận chuyển đơn hàng đến người dùng. Giữa </w:t>
      </w:r>
      <w:r>
        <w:rPr>
          <w:rStyle w:val="6"/>
          <w:rFonts w:hint="default" w:ascii="Times New Roman" w:hAnsi="Times New Roman" w:eastAsia="sans-serif" w:cs="Times New Roman"/>
          <w:color w:val="000000" w:themeColor="text1"/>
          <w:sz w:val="26"/>
          <w:szCs w:val="26"/>
          <w14:textFill>
            <w14:solidFill>
              <w14:schemeClr w14:val="tx1"/>
            </w14:solidFill>
          </w14:textFill>
        </w:rPr>
        <w:t>drones</w:t>
      </w:r>
      <w:r>
        <w:rPr>
          <w:rFonts w:hint="default" w:ascii="Times New Roman" w:hAnsi="Times New Roman" w:eastAsia="sans-serif" w:cs="Times New Roman"/>
          <w:color w:val="000000" w:themeColor="text1"/>
          <w:sz w:val="26"/>
          <w:szCs w:val="26"/>
          <w14:textFill>
            <w14:solidFill>
              <w14:schemeClr w14:val="tx1"/>
            </w14:solidFill>
          </w14:textFill>
        </w:rPr>
        <w:t xml:space="preserve"> và </w:t>
      </w:r>
      <w:r>
        <w:rPr>
          <w:rStyle w:val="6"/>
          <w:rFonts w:hint="default" w:ascii="Times New Roman" w:hAnsi="Times New Roman" w:eastAsia="sans-serif" w:cs="Times New Roman"/>
          <w:color w:val="000000" w:themeColor="text1"/>
          <w:sz w:val="26"/>
          <w:szCs w:val="26"/>
          <w14:textFill>
            <w14:solidFill>
              <w14:schemeClr w14:val="tx1"/>
            </w14:solidFill>
          </w14:textFill>
        </w:rPr>
        <w:t>prescriptionorders</w:t>
      </w:r>
      <w:r>
        <w:rPr>
          <w:rFonts w:hint="default" w:ascii="Times New Roman" w:hAnsi="Times New Roman" w:eastAsia="sans-serif" w:cs="Times New Roman"/>
          <w:color w:val="000000" w:themeColor="text1"/>
          <w:sz w:val="26"/>
          <w:szCs w:val="26"/>
          <w14:textFill>
            <w14:solidFill>
              <w14:schemeClr w14:val="tx1"/>
            </w14:solidFill>
          </w14:textFill>
        </w:rPr>
        <w:t xml:space="preserve"> tồn tại quan hệ một – nhiều (1:N).</w:t>
      </w:r>
    </w:p>
    <w:p w14:paraId="530C8C06">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Một chiếc drone có thể thực hiện giao nhiều đơn hàng ở các thời điểm khác nhau.</w:t>
      </w:r>
    </w:p>
    <w:p w14:paraId="304AEA5B">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Một đơn hàng trong một chuyến đi chỉ được giao bởi một drone duy nhất.</w:t>
      </w:r>
    </w:p>
    <w:p w14:paraId="6106DF0D">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i/>
          <w:iCs/>
          <w:color w:val="000000" w:themeColor="text1"/>
          <w:sz w:val="26"/>
          <w:szCs w:val="26"/>
          <w14:textFill>
            <w14:solidFill>
              <w14:schemeClr w14:val="tx1"/>
            </w14:solidFill>
          </w14:textFill>
        </w:rPr>
        <w:t>Ví dụ:</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drones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_id</w:t>
      </w:r>
      <w:r>
        <w:rPr>
          <w:rFonts w:hint="default" w:ascii="Times New Roman" w:hAnsi="Times New Roman" w:eastAsia="sans-serif" w:cs="Times New Roman"/>
          <w:color w:val="000000" w:themeColor="text1"/>
          <w:sz w:val="26"/>
          <w:szCs w:val="26"/>
          <w14:textFill>
            <w14:solidFill>
              <w14:schemeClr w14:val="tx1"/>
            </w14:solidFill>
          </w14:textFill>
        </w:rPr>
        <w:t xml:space="preserve">) -&gt; </w:t>
      </w:r>
      <w:r>
        <w:rPr>
          <w:rStyle w:val="6"/>
          <w:rFonts w:hint="default" w:ascii="Times New Roman" w:hAnsi="Times New Roman" w:eastAsia="sans-serif" w:cs="Times New Roman"/>
          <w:color w:val="000000" w:themeColor="text1"/>
          <w:sz w:val="26"/>
          <w:szCs w:val="26"/>
          <w14:textFill>
            <w14:solidFill>
              <w14:schemeClr w14:val="tx1"/>
            </w14:solidFill>
          </w14:textFill>
        </w:rPr>
        <w:t>prescriptionorders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droneId</w:t>
      </w:r>
      <w:r>
        <w:rPr>
          <w:rFonts w:hint="default" w:ascii="Times New Roman" w:hAnsi="Times New Roman" w:eastAsia="sans-serif" w:cs="Times New Roman"/>
          <w:color w:val="000000" w:themeColor="text1"/>
          <w:sz w:val="26"/>
          <w:szCs w:val="26"/>
          <w14:textFill>
            <w14:solidFill>
              <w14:schemeClr w14:val="tx1"/>
            </w14:solidFill>
          </w14:textFill>
        </w:rPr>
        <w:t>).</w:t>
      </w:r>
    </w:p>
    <w:p w14:paraId="2525841B">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6. Quan hệ giữa Users và Notifications</w:t>
      </w:r>
    </w:p>
    <w:p w14:paraId="55262B08">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Giữa bảng </w:t>
      </w:r>
      <w:r>
        <w:rPr>
          <w:rStyle w:val="6"/>
          <w:rFonts w:hint="default" w:ascii="Times New Roman" w:hAnsi="Times New Roman" w:eastAsia="sans-serif" w:cs="Times New Roman"/>
          <w:color w:val="000000" w:themeColor="text1"/>
          <w:sz w:val="26"/>
          <w:szCs w:val="26"/>
          <w14:textFill>
            <w14:solidFill>
              <w14:schemeClr w14:val="tx1"/>
            </w14:solidFill>
          </w14:textFill>
        </w:rPr>
        <w:t>users</w:t>
      </w:r>
      <w:r>
        <w:rPr>
          <w:rFonts w:hint="default" w:ascii="Times New Roman" w:hAnsi="Times New Roman" w:eastAsia="sans-serif" w:cs="Times New Roman"/>
          <w:color w:val="000000" w:themeColor="text1"/>
          <w:sz w:val="26"/>
          <w:szCs w:val="26"/>
          <w14:textFill>
            <w14:solidFill>
              <w14:schemeClr w14:val="tx1"/>
            </w14:solidFill>
          </w14:textFill>
        </w:rPr>
        <w:t xml:space="preserve"> và </w:t>
      </w:r>
      <w:r>
        <w:rPr>
          <w:rStyle w:val="6"/>
          <w:rFonts w:hint="default" w:ascii="Times New Roman" w:hAnsi="Times New Roman" w:eastAsia="sans-serif" w:cs="Times New Roman"/>
          <w:color w:val="000000" w:themeColor="text1"/>
          <w:sz w:val="26"/>
          <w:szCs w:val="26"/>
          <w14:textFill>
            <w14:solidFill>
              <w14:schemeClr w14:val="tx1"/>
            </w14:solidFill>
          </w14:textFill>
        </w:rPr>
        <w:t>notifications</w:t>
      </w:r>
      <w:r>
        <w:rPr>
          <w:rFonts w:hint="default" w:ascii="Times New Roman" w:hAnsi="Times New Roman" w:eastAsia="sans-serif" w:cs="Times New Roman"/>
          <w:color w:val="000000" w:themeColor="text1"/>
          <w:sz w:val="26"/>
          <w:szCs w:val="26"/>
          <w14:textFill>
            <w14:solidFill>
              <w14:schemeClr w14:val="tx1"/>
            </w14:solidFill>
          </w14:textFill>
        </w:rPr>
        <w:t xml:space="preserve"> tồn tại quan hệ một - nhiều (1:N).</w:t>
      </w:r>
    </w:p>
    <w:p w14:paraId="524BB09F">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Một người dùng có thể nhận được nhiều thông báo từ hệ thống.</w:t>
      </w:r>
    </w:p>
    <w:p w14:paraId="52A10014">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Mỗi thông báo chỉ được gửi đích danh cho một người dùng.</w:t>
      </w:r>
    </w:p>
    <w:p w14:paraId="04BF75F3">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i/>
          <w:iCs/>
          <w:color w:val="000000" w:themeColor="text1"/>
          <w:sz w:val="26"/>
          <w:szCs w:val="26"/>
          <w14:textFill>
            <w14:solidFill>
              <w14:schemeClr w14:val="tx1"/>
            </w14:solidFill>
          </w14:textFill>
        </w:rPr>
        <w:t>Ví dụ:</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users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_id</w:t>
      </w:r>
      <w:r>
        <w:rPr>
          <w:rFonts w:hint="default" w:ascii="Times New Roman" w:hAnsi="Times New Roman" w:eastAsia="sans-serif" w:cs="Times New Roman"/>
          <w:color w:val="000000" w:themeColor="text1"/>
          <w:sz w:val="26"/>
          <w:szCs w:val="26"/>
          <w14:textFill>
            <w14:solidFill>
              <w14:schemeClr w14:val="tx1"/>
            </w14:solidFill>
          </w14:textFill>
        </w:rPr>
        <w:t xml:space="preserve">) -&gt; </w:t>
      </w:r>
      <w:r>
        <w:rPr>
          <w:rStyle w:val="6"/>
          <w:rFonts w:hint="default" w:ascii="Times New Roman" w:hAnsi="Times New Roman" w:eastAsia="sans-serif" w:cs="Times New Roman"/>
          <w:color w:val="000000" w:themeColor="text1"/>
          <w:sz w:val="26"/>
          <w:szCs w:val="26"/>
          <w14:textFill>
            <w14:solidFill>
              <w14:schemeClr w14:val="tx1"/>
            </w14:solidFill>
          </w14:textFill>
        </w:rPr>
        <w:t>notifications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userId</w:t>
      </w:r>
      <w:r>
        <w:rPr>
          <w:rFonts w:hint="default" w:ascii="Times New Roman" w:hAnsi="Times New Roman" w:eastAsia="sans-serif" w:cs="Times New Roman"/>
          <w:color w:val="000000" w:themeColor="text1"/>
          <w:sz w:val="26"/>
          <w:szCs w:val="26"/>
          <w14:textFill>
            <w14:solidFill>
              <w14:schemeClr w14:val="tx1"/>
            </w14:solidFill>
          </w14:textFill>
        </w:rPr>
        <w:t>).</w:t>
      </w:r>
    </w:p>
    <w:p w14:paraId="7E92FBEE">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7. Quan hệ giữa Pharmacies, Transactions và WithdrawalRequests</w:t>
      </w:r>
    </w:p>
    <w:p w14:paraId="17B73144">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Để quản lý tài chính, nhà thuốc liên kết với lịch sử giao dịch và yêu cầu rút tiền qua quan hệ một - nhiều (1:N).</w:t>
      </w:r>
    </w:p>
    <w:p w14:paraId="64E03BDB">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Một nhà thuốc có thể thực hiện nhiều giao dịch (</w:t>
      </w:r>
      <w:r>
        <w:rPr>
          <w:rStyle w:val="6"/>
          <w:rFonts w:hint="default" w:ascii="Times New Roman" w:hAnsi="Times New Roman" w:eastAsia="sans-serif" w:cs="Times New Roman"/>
          <w:color w:val="000000" w:themeColor="text1"/>
          <w:sz w:val="26"/>
          <w:szCs w:val="26"/>
          <w14:textFill>
            <w14:solidFill>
              <w14:schemeClr w14:val="tx1"/>
            </w14:solidFill>
          </w14:textFill>
        </w:rPr>
        <w:t>transactions</w:t>
      </w:r>
      <w:r>
        <w:rPr>
          <w:rFonts w:hint="default" w:ascii="Times New Roman" w:hAnsi="Times New Roman" w:eastAsia="sans-serif" w:cs="Times New Roman"/>
          <w:color w:val="000000" w:themeColor="text1"/>
          <w:sz w:val="26"/>
          <w:szCs w:val="26"/>
          <w14:textFill>
            <w14:solidFill>
              <w14:schemeClr w14:val="tx1"/>
            </w14:solidFill>
          </w14:textFill>
        </w:rPr>
        <w:t>) và tạo nhiều yêu cầu rút tiền (</w:t>
      </w:r>
      <w:r>
        <w:rPr>
          <w:rStyle w:val="6"/>
          <w:rFonts w:hint="default" w:ascii="Times New Roman" w:hAnsi="Times New Roman" w:eastAsia="sans-serif" w:cs="Times New Roman"/>
          <w:color w:val="000000" w:themeColor="text1"/>
          <w:sz w:val="26"/>
          <w:szCs w:val="26"/>
          <w14:textFill>
            <w14:solidFill>
              <w14:schemeClr w14:val="tx1"/>
            </w14:solidFill>
          </w14:textFill>
        </w:rPr>
        <w:t>withdrawalrequests</w:t>
      </w:r>
      <w:r>
        <w:rPr>
          <w:rFonts w:hint="default" w:ascii="Times New Roman" w:hAnsi="Times New Roman" w:eastAsia="sans-serif" w:cs="Times New Roman"/>
          <w:color w:val="000000" w:themeColor="text1"/>
          <w:sz w:val="26"/>
          <w:szCs w:val="26"/>
          <w14:textFill>
            <w14:solidFill>
              <w14:schemeClr w14:val="tx1"/>
            </w14:solidFill>
          </w14:textFill>
        </w:rPr>
        <w:t>).</w:t>
      </w:r>
    </w:p>
    <w:p w14:paraId="78B0D1FA">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i/>
          <w:iCs/>
          <w:color w:val="000000" w:themeColor="text1"/>
          <w:sz w:val="26"/>
          <w:szCs w:val="26"/>
          <w14:textFill>
            <w14:solidFill>
              <w14:schemeClr w14:val="tx1"/>
            </w14:solidFill>
          </w14:textFill>
        </w:rPr>
        <w:t>Ví dụ:</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pharmacies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_id</w:t>
      </w:r>
      <w:r>
        <w:rPr>
          <w:rFonts w:hint="default" w:ascii="Times New Roman" w:hAnsi="Times New Roman" w:eastAsia="sans-serif" w:cs="Times New Roman"/>
          <w:color w:val="000000" w:themeColor="text1"/>
          <w:sz w:val="26"/>
          <w:szCs w:val="26"/>
          <w14:textFill>
            <w14:solidFill>
              <w14:schemeClr w14:val="tx1"/>
            </w14:solidFill>
          </w14:textFill>
        </w:rPr>
        <w:t xml:space="preserve">) -&gt; </w:t>
      </w:r>
      <w:r>
        <w:rPr>
          <w:rStyle w:val="6"/>
          <w:rFonts w:hint="default" w:ascii="Times New Roman" w:hAnsi="Times New Roman" w:eastAsia="sans-serif" w:cs="Times New Roman"/>
          <w:color w:val="000000" w:themeColor="text1"/>
          <w:sz w:val="26"/>
          <w:szCs w:val="26"/>
          <w14:textFill>
            <w14:solidFill>
              <w14:schemeClr w14:val="tx1"/>
            </w14:solidFill>
          </w14:textFill>
        </w:rPr>
        <w:t>transactions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pharmacyId</w:t>
      </w:r>
      <w:r>
        <w:rPr>
          <w:rFonts w:hint="default" w:ascii="Times New Roman" w:hAnsi="Times New Roman" w:eastAsia="sans-serif" w:cs="Times New Roman"/>
          <w:color w:val="000000" w:themeColor="text1"/>
          <w:sz w:val="26"/>
          <w:szCs w:val="26"/>
          <w14:textFill>
            <w14:solidFill>
              <w14:schemeClr w14:val="tx1"/>
            </w14:solidFill>
          </w14:textFill>
        </w:rPr>
        <w:t xml:space="preserve">) và </w:t>
      </w:r>
      <w:r>
        <w:rPr>
          <w:rStyle w:val="6"/>
          <w:rFonts w:hint="default" w:ascii="Times New Roman" w:hAnsi="Times New Roman" w:eastAsia="sans-serif" w:cs="Times New Roman"/>
          <w:color w:val="000000" w:themeColor="text1"/>
          <w:sz w:val="26"/>
          <w:szCs w:val="26"/>
          <w14:textFill>
            <w14:solidFill>
              <w14:schemeClr w14:val="tx1"/>
            </w14:solidFill>
          </w14:textFill>
        </w:rPr>
        <w:t>pharmacies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_id</w:t>
      </w:r>
      <w:r>
        <w:rPr>
          <w:rFonts w:hint="default" w:ascii="Times New Roman" w:hAnsi="Times New Roman" w:eastAsia="sans-serif" w:cs="Times New Roman"/>
          <w:color w:val="000000" w:themeColor="text1"/>
          <w:sz w:val="26"/>
          <w:szCs w:val="26"/>
          <w14:textFill>
            <w14:solidFill>
              <w14:schemeClr w14:val="tx1"/>
            </w14:solidFill>
          </w14:textFill>
        </w:rPr>
        <w:t xml:space="preserve">) -&gt; </w:t>
      </w:r>
      <w:r>
        <w:rPr>
          <w:rStyle w:val="6"/>
          <w:rFonts w:hint="default" w:ascii="Times New Roman" w:hAnsi="Times New Roman" w:eastAsia="sans-serif" w:cs="Times New Roman"/>
          <w:color w:val="000000" w:themeColor="text1"/>
          <w:sz w:val="26"/>
          <w:szCs w:val="26"/>
          <w14:textFill>
            <w14:solidFill>
              <w14:schemeClr w14:val="tx1"/>
            </w14:solidFill>
          </w14:textFill>
        </w:rPr>
        <w:t>withdrawalrequests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pharmacyId</w:t>
      </w:r>
      <w:r>
        <w:rPr>
          <w:rFonts w:hint="default" w:ascii="Times New Roman" w:hAnsi="Times New Roman" w:eastAsia="sans-serif" w:cs="Times New Roman"/>
          <w:color w:val="000000" w:themeColor="text1"/>
          <w:sz w:val="26"/>
          <w:szCs w:val="26"/>
          <w14:textFill>
            <w14:solidFill>
              <w14:schemeClr w14:val="tx1"/>
            </w14:solidFill>
          </w14:textFill>
        </w:rPr>
        <w:t>).</w:t>
      </w:r>
    </w:p>
    <w:p w14:paraId="730EE394">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8. Quan hệ giữa PrescriptionOrders và Transactions</w:t>
      </w:r>
    </w:p>
    <w:p w14:paraId="6CA2BAF0">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Giữa </w:t>
      </w:r>
      <w:r>
        <w:rPr>
          <w:rStyle w:val="6"/>
          <w:rFonts w:hint="default" w:ascii="Times New Roman" w:hAnsi="Times New Roman" w:eastAsia="sans-serif" w:cs="Times New Roman"/>
          <w:color w:val="000000" w:themeColor="text1"/>
          <w:sz w:val="26"/>
          <w:szCs w:val="26"/>
          <w14:textFill>
            <w14:solidFill>
              <w14:schemeClr w14:val="tx1"/>
            </w14:solidFill>
          </w14:textFill>
        </w:rPr>
        <w:t>prescriptionorders</w:t>
      </w:r>
      <w:r>
        <w:rPr>
          <w:rFonts w:hint="default" w:ascii="Times New Roman" w:hAnsi="Times New Roman" w:eastAsia="sans-serif" w:cs="Times New Roman"/>
          <w:color w:val="000000" w:themeColor="text1"/>
          <w:sz w:val="26"/>
          <w:szCs w:val="26"/>
          <w14:textFill>
            <w14:solidFill>
              <w14:schemeClr w14:val="tx1"/>
            </w14:solidFill>
          </w14:textFill>
        </w:rPr>
        <w:t xml:space="preserve"> và </w:t>
      </w:r>
      <w:r>
        <w:rPr>
          <w:rStyle w:val="6"/>
          <w:rFonts w:hint="default" w:ascii="Times New Roman" w:hAnsi="Times New Roman" w:eastAsia="sans-serif" w:cs="Times New Roman"/>
          <w:color w:val="000000" w:themeColor="text1"/>
          <w:sz w:val="26"/>
          <w:szCs w:val="26"/>
          <w14:textFill>
            <w14:solidFill>
              <w14:schemeClr w14:val="tx1"/>
            </w14:solidFill>
          </w14:textFill>
        </w:rPr>
        <w:t>transactions</w:t>
      </w:r>
      <w:r>
        <w:rPr>
          <w:rFonts w:hint="default" w:ascii="Times New Roman" w:hAnsi="Times New Roman" w:eastAsia="sans-serif" w:cs="Times New Roman"/>
          <w:color w:val="000000" w:themeColor="text1"/>
          <w:sz w:val="26"/>
          <w:szCs w:val="26"/>
          <w14:textFill>
            <w14:solidFill>
              <w14:schemeClr w14:val="tx1"/>
            </w14:solidFill>
          </w14:textFill>
        </w:rPr>
        <w:t xml:space="preserve"> tồn tại quan hệ một - một hoặc một - nhiều.</w:t>
      </w:r>
    </w:p>
    <w:p w14:paraId="774158F2">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Mỗi giao dịch tài chính (cộng/trừ tiền) thường được liên kết để làm rõ nó thuộc về đơn đặt hàng nào.</w:t>
      </w:r>
    </w:p>
    <w:p w14:paraId="14B85523">
      <w:pPr>
        <w:pStyle w:val="7"/>
        <w:keepNext w:val="0"/>
        <w:keepLines w:val="0"/>
        <w:widowControl/>
        <w:suppressLineNumbers w:val="0"/>
        <w:spacing w:before="0" w:beforeAutospacing="0" w:line="15" w:lineRule="atLeast"/>
        <w:ind w:left="72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i/>
          <w:iCs/>
          <w:color w:val="000000" w:themeColor="text1"/>
          <w:sz w:val="26"/>
          <w:szCs w:val="26"/>
          <w14:textFill>
            <w14:solidFill>
              <w14:schemeClr w14:val="tx1"/>
            </w14:solidFill>
          </w14:textFill>
        </w:rPr>
        <w:t>Ví dụ:</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prescriptionorders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_id</w:t>
      </w:r>
      <w:r>
        <w:rPr>
          <w:rFonts w:hint="default" w:ascii="Times New Roman" w:hAnsi="Times New Roman" w:eastAsia="sans-serif" w:cs="Times New Roman"/>
          <w:color w:val="000000" w:themeColor="text1"/>
          <w:sz w:val="26"/>
          <w:szCs w:val="26"/>
          <w14:textFill>
            <w14:solidFill>
              <w14:schemeClr w14:val="tx1"/>
            </w14:solidFill>
          </w14:textFill>
        </w:rPr>
        <w:t xml:space="preserve">) -&gt; </w:t>
      </w:r>
      <w:r>
        <w:rPr>
          <w:rStyle w:val="6"/>
          <w:rFonts w:hint="default" w:ascii="Times New Roman" w:hAnsi="Times New Roman" w:eastAsia="sans-serif" w:cs="Times New Roman"/>
          <w:color w:val="000000" w:themeColor="text1"/>
          <w:sz w:val="26"/>
          <w:szCs w:val="26"/>
          <w14:textFill>
            <w14:solidFill>
              <w14:schemeClr w14:val="tx1"/>
            </w14:solidFill>
          </w14:textFill>
        </w:rPr>
        <w:t>transactions</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Style w:val="6"/>
          <w:rFonts w:hint="default" w:ascii="Times New Roman" w:hAnsi="Times New Roman" w:eastAsia="sans-serif" w:cs="Times New Roman"/>
          <w:color w:val="000000" w:themeColor="text1"/>
          <w:sz w:val="26"/>
          <w:szCs w:val="26"/>
          <w14:textFill>
            <w14:solidFill>
              <w14:schemeClr w14:val="tx1"/>
            </w14:solidFill>
          </w14:textFill>
        </w:rPr>
        <w:t>orderId</w:t>
      </w:r>
      <w:r>
        <w:rPr>
          <w:rFonts w:hint="default" w:ascii="Times New Roman" w:hAnsi="Times New Roman" w:eastAsia="sans-serif" w:cs="Times New Roman"/>
          <w:color w:val="000000" w:themeColor="text1"/>
          <w:sz w:val="26"/>
          <w:szCs w:val="26"/>
          <w14:textFill>
            <w14:solidFill>
              <w14:schemeClr w14:val="tx1"/>
            </w14:solidFill>
          </w14:textFill>
        </w:rPr>
        <w:t>).</w:t>
      </w:r>
    </w:p>
    <w:p w14:paraId="1DBE731F">
      <w:pPr>
        <w:pStyle w:val="2"/>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3.2.4. Các ràng buộc dữ liệu</w:t>
      </w:r>
    </w:p>
    <w:p w14:paraId="01117E59">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Để đảm bảo tính chính xác, toàn vẹn và nhất quán của dữ liệu trong hệ thống, các ràng buộc sau được áp dụng trong cơ sở dữ liệu.</w:t>
      </w:r>
    </w:p>
    <w:p w14:paraId="60407F0A">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1. Ràng buộc khóa chính</w:t>
      </w:r>
    </w:p>
    <w:p w14:paraId="2234537D">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Mỗi bảng trong hệ thống đều có một khóa chính để định danh duy nhất mỗi bản ghi. Trong hệ thống này, MongoDB/NoSQL tự động sinh </w:t>
      </w:r>
      <w:r>
        <w:rPr>
          <w:rStyle w:val="6"/>
          <w:rFonts w:hint="default" w:ascii="Times New Roman" w:hAnsi="Times New Roman" w:eastAsia="sans-serif" w:cs="Times New Roman"/>
          <w:color w:val="000000" w:themeColor="text1"/>
          <w:sz w:val="26"/>
          <w:szCs w:val="26"/>
          <w14:textFill>
            <w14:solidFill>
              <w14:schemeClr w14:val="tx1"/>
            </w14:solidFill>
          </w14:textFill>
        </w:rPr>
        <w:t>_id</w:t>
      </w:r>
      <w:r>
        <w:rPr>
          <w:rFonts w:hint="default" w:ascii="Times New Roman" w:hAnsi="Times New Roman" w:eastAsia="sans-serif" w:cs="Times New Roman"/>
          <w:color w:val="000000" w:themeColor="text1"/>
          <w:sz w:val="26"/>
          <w:szCs w:val="26"/>
          <w14:textFill>
            <w14:solidFill>
              <w14:schemeClr w14:val="tx1"/>
            </w14:solidFill>
          </w14:textFill>
        </w:rPr>
        <w:t xml:space="preserve"> làm khóa chính.</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05F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762EA5C5">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Bảng</w:t>
            </w:r>
          </w:p>
        </w:tc>
        <w:tc>
          <w:tcPr>
            <w:tcW w:w="4261" w:type="dxa"/>
            <w:vAlign w:val="center"/>
          </w:tcPr>
          <w:p w14:paraId="77D1EAF6">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chính</w:t>
            </w:r>
          </w:p>
        </w:tc>
      </w:tr>
      <w:tr w14:paraId="4EB01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D70755B">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users</w:t>
            </w:r>
          </w:p>
        </w:tc>
        <w:tc>
          <w:tcPr>
            <w:tcW w:w="4261" w:type="dxa"/>
            <w:vAlign w:val="center"/>
          </w:tcPr>
          <w:p w14:paraId="5BB53563">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r>
      <w:tr w14:paraId="7AEB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03B5DAB">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pharmacies</w:t>
            </w:r>
          </w:p>
        </w:tc>
        <w:tc>
          <w:tcPr>
            <w:tcW w:w="4261" w:type="dxa"/>
            <w:vAlign w:val="center"/>
          </w:tcPr>
          <w:p w14:paraId="54961082">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r>
      <w:tr w14:paraId="57366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C866A2D">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medicines</w:t>
            </w:r>
          </w:p>
        </w:tc>
        <w:tc>
          <w:tcPr>
            <w:tcW w:w="4261" w:type="dxa"/>
            <w:vAlign w:val="center"/>
          </w:tcPr>
          <w:p w14:paraId="4DE4A3A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r>
      <w:tr w14:paraId="691AD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B4DF14B">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medicinecategories</w:t>
            </w:r>
          </w:p>
        </w:tc>
        <w:tc>
          <w:tcPr>
            <w:tcW w:w="4261" w:type="dxa"/>
            <w:vAlign w:val="center"/>
          </w:tcPr>
          <w:p w14:paraId="524DAAEF">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r>
      <w:tr w14:paraId="0C551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99BB3F2">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prescriptionorders</w:t>
            </w:r>
          </w:p>
        </w:tc>
        <w:tc>
          <w:tcPr>
            <w:tcW w:w="4261" w:type="dxa"/>
            <w:vAlign w:val="center"/>
          </w:tcPr>
          <w:p w14:paraId="23F5BF21">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r>
      <w:tr w14:paraId="394C2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D26B6AA">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drones</w:t>
            </w:r>
          </w:p>
        </w:tc>
        <w:tc>
          <w:tcPr>
            <w:tcW w:w="4261" w:type="dxa"/>
            <w:vAlign w:val="center"/>
          </w:tcPr>
          <w:p w14:paraId="70365C25">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r>
      <w:tr w14:paraId="4C12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6C87C8E">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notifications</w:t>
            </w:r>
          </w:p>
        </w:tc>
        <w:tc>
          <w:tcPr>
            <w:tcW w:w="4261" w:type="dxa"/>
            <w:vAlign w:val="center"/>
          </w:tcPr>
          <w:p w14:paraId="6573E69A">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r>
      <w:tr w14:paraId="04144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E2EDF95">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transactions</w:t>
            </w:r>
          </w:p>
        </w:tc>
        <w:tc>
          <w:tcPr>
            <w:tcW w:w="4261" w:type="dxa"/>
            <w:vAlign w:val="center"/>
          </w:tcPr>
          <w:p w14:paraId="2FE0C7D0">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r>
      <w:tr w14:paraId="0F421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5FE72AE">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withdrawalrequests</w:t>
            </w:r>
          </w:p>
        </w:tc>
        <w:tc>
          <w:tcPr>
            <w:tcW w:w="4261" w:type="dxa"/>
            <w:vAlign w:val="center"/>
          </w:tcPr>
          <w:p w14:paraId="11AEEF0C">
            <w:pPr>
              <w:keepNext w:val="0"/>
              <w:keepLines w:val="0"/>
              <w:widowControl/>
              <w:suppressLineNumbers w:val="0"/>
              <w:spacing w:before="0" w:beforeAutospacing="0" w:line="15"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_id</w:t>
            </w:r>
          </w:p>
        </w:tc>
      </w:tr>
    </w:tbl>
    <w:p w14:paraId="44C227FC">
      <w:pPr>
        <w:pStyle w:val="7"/>
        <w:keepNext w:val="0"/>
        <w:keepLines w:val="0"/>
        <w:widowControl/>
        <w:suppressLineNumbers w:val="0"/>
        <w:spacing w:before="0" w:beforeAutospacing="0" w:line="15"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5E09C063">
      <w:pPr>
        <w:pStyle w:val="7"/>
        <w:keepNext w:val="0"/>
        <w:keepLines w:val="0"/>
        <w:widowControl/>
        <w:suppressLineNumbers w:val="0"/>
        <w:spacing w:before="0" w:beforeAutospacing="0" w:line="15"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2. Ràng buộc khóa ngoại</w:t>
      </w:r>
    </w:p>
    <w:p w14:paraId="540705EB">
      <w:pPr>
        <w:pStyle w:val="7"/>
        <w:keepNext w:val="0"/>
        <w:keepLines w:val="0"/>
        <w:widowControl/>
        <w:suppressLineNumbers w:val="0"/>
        <w:spacing w:before="0" w:beforeAutospacing="0" w:line="15" w:lineRule="atLeast"/>
        <w:rPr>
          <w:rFonts w:hint="default" w:ascii="Times New Roman" w:hAnsi="Times New Roman" w:cs="Times New Roman"/>
          <w:b w:val="0"/>
          <w:bCs w:val="0"/>
          <w:color w:val="000000" w:themeColor="text1"/>
          <w:sz w:val="26"/>
          <w:szCs w:val="26"/>
          <w:lang w:val="en-US"/>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Khóa ngoại được sử dụng để liên kết các bảng và đảm bảo tính toàn vẹn tham chiếu. Dữ liệu mang khóa ngoại bắt buộc phải tham chiếu đến một thực thể đã tồn tại ở bảng gốc.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7C9A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CF79802">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Bảng</w:t>
            </w:r>
          </w:p>
        </w:tc>
        <w:tc>
          <w:tcPr>
            <w:tcW w:w="2841" w:type="dxa"/>
            <w:vAlign w:val="center"/>
          </w:tcPr>
          <w:p w14:paraId="539D7A0B">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Khóa ngoại</w:t>
            </w:r>
          </w:p>
        </w:tc>
        <w:tc>
          <w:tcPr>
            <w:tcW w:w="2841" w:type="dxa"/>
            <w:vAlign w:val="center"/>
          </w:tcPr>
          <w:p w14:paraId="51682492">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8"/>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Tham chiếu đến</w:t>
            </w:r>
          </w:p>
        </w:tc>
      </w:tr>
      <w:tr w14:paraId="14E97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145CB0A">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prescriptionorders</w:t>
            </w:r>
          </w:p>
        </w:tc>
        <w:tc>
          <w:tcPr>
            <w:tcW w:w="2841" w:type="dxa"/>
            <w:vAlign w:val="center"/>
          </w:tcPr>
          <w:p w14:paraId="536619FC">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userId</w:t>
            </w:r>
          </w:p>
        </w:tc>
        <w:tc>
          <w:tcPr>
            <w:tcW w:w="2841" w:type="dxa"/>
            <w:vAlign w:val="center"/>
          </w:tcPr>
          <w:p w14:paraId="6134C05E">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users(_id)</w:t>
            </w:r>
          </w:p>
        </w:tc>
      </w:tr>
      <w:tr w14:paraId="0BDA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9094E0A">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prescriptionorders</w:t>
            </w:r>
          </w:p>
        </w:tc>
        <w:tc>
          <w:tcPr>
            <w:tcW w:w="2841" w:type="dxa"/>
            <w:vAlign w:val="center"/>
          </w:tcPr>
          <w:p w14:paraId="37ABB03C">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pharmacyId</w:t>
            </w:r>
          </w:p>
        </w:tc>
        <w:tc>
          <w:tcPr>
            <w:tcW w:w="2841" w:type="dxa"/>
            <w:vAlign w:val="center"/>
          </w:tcPr>
          <w:p w14:paraId="51087908">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pharmacies(_id)</w:t>
            </w:r>
          </w:p>
        </w:tc>
      </w:tr>
      <w:tr w14:paraId="162B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3AE874E">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prescriptionorders</w:t>
            </w:r>
          </w:p>
        </w:tc>
        <w:tc>
          <w:tcPr>
            <w:tcW w:w="2841" w:type="dxa"/>
            <w:vAlign w:val="center"/>
          </w:tcPr>
          <w:p w14:paraId="10B743DA">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droneId</w:t>
            </w:r>
          </w:p>
        </w:tc>
        <w:tc>
          <w:tcPr>
            <w:tcW w:w="2841" w:type="dxa"/>
            <w:vAlign w:val="center"/>
          </w:tcPr>
          <w:p w14:paraId="450E9CFC">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drones(_id)</w:t>
            </w:r>
          </w:p>
        </w:tc>
      </w:tr>
      <w:tr w14:paraId="2A88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031BB3F">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medicines</w:t>
            </w:r>
          </w:p>
        </w:tc>
        <w:tc>
          <w:tcPr>
            <w:tcW w:w="2841" w:type="dxa"/>
            <w:vAlign w:val="center"/>
          </w:tcPr>
          <w:p w14:paraId="2ECA3E31">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pharmacyId</w:t>
            </w:r>
          </w:p>
        </w:tc>
        <w:tc>
          <w:tcPr>
            <w:tcW w:w="2841" w:type="dxa"/>
            <w:vAlign w:val="center"/>
          </w:tcPr>
          <w:p w14:paraId="66B8D702">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pharmacies(_id)</w:t>
            </w:r>
          </w:p>
        </w:tc>
      </w:tr>
      <w:tr w14:paraId="1E47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2012D1E">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medicines</w:t>
            </w:r>
          </w:p>
        </w:tc>
        <w:tc>
          <w:tcPr>
            <w:tcW w:w="2841" w:type="dxa"/>
            <w:vAlign w:val="center"/>
          </w:tcPr>
          <w:p w14:paraId="062B5CBA">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categoryId</w:t>
            </w:r>
          </w:p>
        </w:tc>
        <w:tc>
          <w:tcPr>
            <w:tcW w:w="2841" w:type="dxa"/>
            <w:vAlign w:val="center"/>
          </w:tcPr>
          <w:p w14:paraId="1B4B6B0A">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medicinecategories(_id)</w:t>
            </w:r>
          </w:p>
        </w:tc>
      </w:tr>
      <w:tr w14:paraId="23623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611C3DE">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notifications</w:t>
            </w:r>
          </w:p>
        </w:tc>
        <w:tc>
          <w:tcPr>
            <w:tcW w:w="2841" w:type="dxa"/>
            <w:vAlign w:val="center"/>
          </w:tcPr>
          <w:p w14:paraId="1C93DF95">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userId</w:t>
            </w:r>
          </w:p>
        </w:tc>
        <w:tc>
          <w:tcPr>
            <w:tcW w:w="2841" w:type="dxa"/>
            <w:vAlign w:val="center"/>
          </w:tcPr>
          <w:p w14:paraId="71ECE98E">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users(_id)</w:t>
            </w:r>
          </w:p>
        </w:tc>
      </w:tr>
      <w:tr w14:paraId="77D74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73BDA24">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transactions</w:t>
            </w:r>
          </w:p>
        </w:tc>
        <w:tc>
          <w:tcPr>
            <w:tcW w:w="2841" w:type="dxa"/>
            <w:vAlign w:val="center"/>
          </w:tcPr>
          <w:p w14:paraId="1BC7DBFB">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pharmacyId</w:t>
            </w:r>
          </w:p>
        </w:tc>
        <w:tc>
          <w:tcPr>
            <w:tcW w:w="2841" w:type="dxa"/>
            <w:vAlign w:val="center"/>
          </w:tcPr>
          <w:p w14:paraId="2F105EA8">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pharmacies(_id)</w:t>
            </w:r>
          </w:p>
        </w:tc>
      </w:tr>
      <w:tr w14:paraId="32883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DE6136B">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transactions</w:t>
            </w:r>
          </w:p>
        </w:tc>
        <w:tc>
          <w:tcPr>
            <w:tcW w:w="2841" w:type="dxa"/>
            <w:vAlign w:val="center"/>
          </w:tcPr>
          <w:p w14:paraId="4C8C7D47">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orderId</w:t>
            </w:r>
          </w:p>
        </w:tc>
        <w:tc>
          <w:tcPr>
            <w:tcW w:w="2841" w:type="dxa"/>
            <w:vAlign w:val="center"/>
          </w:tcPr>
          <w:p w14:paraId="0ABA080F">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prescriptionorders(_id)</w:t>
            </w:r>
          </w:p>
        </w:tc>
      </w:tr>
      <w:tr w14:paraId="36872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A7DFB47">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withdrawalrequests</w:t>
            </w:r>
          </w:p>
        </w:tc>
        <w:tc>
          <w:tcPr>
            <w:tcW w:w="2841" w:type="dxa"/>
            <w:vAlign w:val="center"/>
          </w:tcPr>
          <w:p w14:paraId="15BB4EA7">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pharmacyId</w:t>
            </w:r>
          </w:p>
        </w:tc>
        <w:tc>
          <w:tcPr>
            <w:tcW w:w="2841" w:type="dxa"/>
            <w:vAlign w:val="center"/>
          </w:tcPr>
          <w:p w14:paraId="53103422">
            <w:pPr>
              <w:keepNext w:val="0"/>
              <w:keepLines w:val="0"/>
              <w:widowControl/>
              <w:suppressLineNumbers w:val="0"/>
              <w:spacing w:before="0" w:beforeAutospacing="0" w:line="15" w:lineRule="atLeast"/>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6"/>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pharmacies(_id)</w:t>
            </w:r>
          </w:p>
        </w:tc>
      </w:tr>
    </w:tbl>
    <w:p w14:paraId="3141F3C1">
      <w:pPr>
        <w:rPr>
          <w:rFonts w:hint="default" w:ascii="Times New Roman" w:hAnsi="Times New Roman"/>
          <w:b/>
          <w:bCs/>
          <w:sz w:val="24"/>
          <w:szCs w:val="24"/>
          <w:lang w:val="en-US"/>
        </w:rPr>
      </w:pPr>
    </w:p>
    <w:p w14:paraId="27EBED90">
      <w:pPr>
        <w:rPr>
          <w:rFonts w:hint="default" w:ascii="Times New Roman" w:hAnsi="Times New Roman"/>
          <w:b/>
          <w:bCs/>
          <w:sz w:val="24"/>
          <w:szCs w:val="24"/>
          <w:lang w:val="en-US"/>
        </w:rPr>
      </w:pPr>
    </w:p>
    <w:p w14:paraId="4D264DCD">
      <w:pPr>
        <w:rPr>
          <w:rFonts w:hint="default" w:ascii="Times New Roman" w:hAnsi="Times New Roman"/>
          <w:b/>
          <w:bCs/>
          <w:sz w:val="24"/>
          <w:szCs w:val="24"/>
          <w:lang w:val="en-US"/>
        </w:rPr>
      </w:pPr>
      <w:r>
        <w:rPr>
          <w:rFonts w:hint="default" w:ascii="Times New Roman" w:hAnsi="Times New Roman"/>
          <w:b/>
          <w:bCs/>
          <w:sz w:val="24"/>
          <w:szCs w:val="24"/>
          <w:lang w:val="en-US"/>
        </w:rPr>
        <w:t>Thiết kế hệ thống</w:t>
      </w:r>
    </w:p>
    <w:p w14:paraId="10EB899D">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Times New Roman" w:hAnsi="Times New Roman"/>
          <w:b/>
          <w:bCs/>
          <w:sz w:val="24"/>
          <w:szCs w:val="24"/>
          <w:lang w:val="en-US"/>
        </w:rPr>
      </w:pPr>
      <w:r>
        <w:rPr>
          <w:rFonts w:hint="default" w:ascii="Times New Roman" w:hAnsi="Times New Roman"/>
          <w:b/>
          <w:bCs/>
          <w:sz w:val="24"/>
          <w:szCs w:val="24"/>
          <w:lang w:val="en-US"/>
        </w:rPr>
        <w:t>Use Case Diagram</w:t>
      </w:r>
    </w:p>
    <w:p w14:paraId="34849CD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440" w:leftChars="200" w:firstLine="240" w:firstLineChars="100"/>
        <w:jc w:val="both"/>
        <w:textAlignment w:val="auto"/>
        <w:outlineLvl w:val="9"/>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Sơ đồ Use Case mô tả các tác nhân chính của hệ thống và các chức năng mà họ có thể thực hiện. Trong hệ thống giao thuốc bằng drone có bốn tác nhân chính gồm Khách hàng, Nhà thuốc, Quản trị viên và Drone.</w:t>
      </w:r>
    </w:p>
    <w:p w14:paraId="30D6B17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440" w:leftChars="200" w:firstLine="240" w:firstLineChars="100"/>
        <w:jc w:val="both"/>
        <w:textAlignment w:val="auto"/>
        <w:outlineLvl w:val="9"/>
        <w:rPr>
          <w:rFonts w:hint="default" w:ascii="Times New Roman" w:hAnsi="Times New Roman"/>
          <w:b w:val="0"/>
          <w:bCs w:val="0"/>
          <w:sz w:val="24"/>
          <w:szCs w:val="24"/>
          <w:lang w:val="en-US"/>
        </w:rPr>
      </w:pPr>
      <w:r>
        <w:rPr>
          <w:rFonts w:hint="default" w:ascii="Times New Roman" w:hAnsi="Times New Roman"/>
          <w:b w:val="0"/>
          <w:bCs w:val="0"/>
          <w:sz w:val="24"/>
          <w:szCs w:val="24"/>
          <w:lang w:val="en-US"/>
        </w:rPr>
        <w:t>Khách hàng có thể tìm kiếm thuốc, xem chi tiết thuốc, quản lý giỏ hàng, đặt hàng và theo dõi drone giao thuốc. Nhà thuốc có chức năng quản lý thuốc, xử lý đơn hàng và xem dashboard doanh thu. Quản trị viên chịu trách nhiệm quản lý người dùng, nhà thuốc và giám sát hoạt động của drone. Ngoài ra, drone có nhiệm vụ nhận lộ trình bay và gửi tọa độ GPS để hệ thống cập nhật vị trí giao hàng.</w:t>
      </w:r>
    </w:p>
    <w:p w14:paraId="706C125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440" w:leftChars="200" w:firstLine="240" w:firstLineChars="100"/>
        <w:jc w:val="both"/>
        <w:textAlignment w:val="auto"/>
        <w:outlineLvl w:val="9"/>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Sơ đồ giúp mô tả tổng quan các chức năng chính và sự tương tác giữa các tác nhân với hệ thống.</w:t>
      </w:r>
    </w:p>
    <w:p w14:paraId="31EFDDF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440" w:leftChars="200" w:firstLine="240" w:firstLineChars="100"/>
        <w:jc w:val="both"/>
        <w:textAlignment w:val="auto"/>
        <w:outlineLvl w:val="9"/>
        <w:rPr>
          <w:rFonts w:hint="default" w:ascii="Times New Roman" w:hAnsi="Times New Roman"/>
          <w:b w:val="0"/>
          <w:bCs w:val="0"/>
          <w:sz w:val="24"/>
          <w:szCs w:val="24"/>
          <w:lang w:val="en-US"/>
        </w:rPr>
      </w:pPr>
      <w:r>
        <w:rPr>
          <w:rFonts w:hint="default" w:ascii="Times New Roman" w:hAnsi="Times New Roman"/>
          <w:b w:val="0"/>
          <w:bCs w:val="0"/>
          <w:sz w:val="24"/>
          <w:szCs w:val="24"/>
          <w:lang w:val="en-US"/>
        </w:rPr>
        <w:drawing>
          <wp:inline distT="0" distB="0" distL="114300" distR="114300">
            <wp:extent cx="5269230" cy="6494145"/>
            <wp:effectExtent l="0" t="0" r="7620" b="1905"/>
            <wp:docPr id="2" name="Picture 2" descr="DACN_UC.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CN_UC.drawio (1)"/>
                    <pic:cNvPicPr>
                      <a:picLocks noChangeAspect="1"/>
                    </pic:cNvPicPr>
                  </pic:nvPicPr>
                  <pic:blipFill>
                    <a:blip r:embed="rId7"/>
                    <a:stretch>
                      <a:fillRect/>
                    </a:stretch>
                  </pic:blipFill>
                  <pic:spPr>
                    <a:xfrm>
                      <a:off x="0" y="0"/>
                      <a:ext cx="5269230" cy="6494145"/>
                    </a:xfrm>
                    <a:prstGeom prst="rect">
                      <a:avLst/>
                    </a:prstGeom>
                  </pic:spPr>
                </pic:pic>
              </a:graphicData>
            </a:graphic>
          </wp:inline>
        </w:drawing>
      </w:r>
    </w:p>
    <w:p w14:paraId="3CE77B7F">
      <w:pPr>
        <w:pStyle w:val="5"/>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440" w:leftChars="200" w:firstLine="200" w:firstLineChars="100"/>
        <w:jc w:val="center"/>
        <w:textAlignment w:val="auto"/>
        <w:outlineLvl w:val="9"/>
        <w:rPr>
          <w:rFonts w:hint="default" w:ascii="Times New Roman" w:hAnsi="Times New Roman" w:cs="Times New Roman"/>
          <w:b w:val="0"/>
          <w:bCs w:val="0"/>
          <w:sz w:val="24"/>
          <w:szCs w:val="24"/>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 Use Case Diagram của hệ thống</w:t>
      </w:r>
    </w:p>
    <w:p w14:paraId="76706706">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outlineLvl w:val="9"/>
        <w:rPr>
          <w:rFonts w:hint="default" w:ascii="Times New Roman" w:hAnsi="Times New Roman"/>
          <w:b/>
          <w:bCs/>
          <w:sz w:val="24"/>
          <w:szCs w:val="24"/>
          <w:lang w:val="en-US"/>
        </w:rPr>
      </w:pPr>
    </w:p>
    <w:p w14:paraId="67D571CD">
      <w:pPr>
        <w:rPr>
          <w:rFonts w:hint="default" w:ascii="Times New Roman" w:hAnsi="Times New Roman"/>
          <w:b/>
          <w:bCs/>
          <w:sz w:val="24"/>
          <w:szCs w:val="24"/>
          <w:lang w:val="en-US"/>
        </w:rPr>
      </w:pPr>
      <w:r>
        <w:rPr>
          <w:rFonts w:hint="default" w:ascii="Times New Roman" w:hAnsi="Times New Roman"/>
          <w:b/>
          <w:bCs/>
          <w:sz w:val="24"/>
          <w:szCs w:val="24"/>
          <w:lang w:val="en-US"/>
        </w:rPr>
        <w:t>Class Diagram</w:t>
      </w:r>
    </w:p>
    <w:p w14:paraId="5A70A17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outlineLvl w:val="9"/>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Sơ đồ Class Diagram mô tả cấu trúc dữ liệu của hệ thống thông qua các lớp, thuộc tính, phương thức và mối quan hệ giữa các lớp.</w:t>
      </w:r>
    </w:p>
    <w:p w14:paraId="535AF96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outlineLvl w:val="9"/>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Trong hệ thống giao thuốc bằng drone, các lớp chính bao gồm User, Pharmacy, MedicineCategory, Medicine, PrescriptionOrder, Drone và Review. Lớp User đại diện cho người sử dụng hệ thống, lớp Pharmacy quản lý thông tin nhà thuốc, lớp Medicine và </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MedicineCategory lưu trữ thông tin thuốc và danh mục thuốc. Lớp PrescriptionOrder quản lý các đơn đặt thuốc của người dùng, lớp Drone quản lý thiết bị giao hàng, và lớp Review lưu trữ đánh giá của người dùng.</w:t>
      </w:r>
    </w:p>
    <w:p w14:paraId="270E543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outlineLvl w:val="9"/>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Các lớp này liên kết với nhau thông qua các mối quan hệ như người dùng tạo đơn hàng, nhà thuốc bán thuốc, drone giao đơn hàng và người dùng đánh giá dịch vụ.</w:t>
      </w:r>
    </w:p>
    <w:p w14:paraId="4852291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20" w:firstLineChars="0"/>
        <w:jc w:val="both"/>
        <w:textAlignment w:val="auto"/>
        <w:outlineLvl w:val="9"/>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Sơ đồ giúp thể hiện cấu trúc dữ liệu và mối quan hệ giữa các thành phần trong hệ thống.</w:t>
      </w:r>
    </w:p>
    <w:p w14:paraId="30E41A79">
      <w:pPr>
        <w:rPr>
          <w:rFonts w:hint="default" w:ascii="Times New Roman" w:hAnsi="Times New Roman"/>
          <w:b/>
          <w:bCs/>
          <w:sz w:val="24"/>
          <w:szCs w:val="24"/>
          <w:lang w:val="en-US"/>
        </w:rPr>
      </w:pPr>
      <w:r>
        <w:rPr>
          <w:rFonts w:hint="default" w:ascii="Times New Roman" w:hAnsi="Times New Roman"/>
          <w:b/>
          <w:bCs/>
          <w:sz w:val="24"/>
          <w:szCs w:val="24"/>
          <w:lang w:val="en-US"/>
        </w:rPr>
        <w:drawing>
          <wp:inline distT="0" distB="0" distL="114300" distR="114300">
            <wp:extent cx="5268595" cy="4402455"/>
            <wp:effectExtent l="0" t="0" r="8255" b="17145"/>
            <wp:docPr id="4" name="Picture 4" descr="DACN_UC-Trang-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CN_UC-Trang-2.drawio"/>
                    <pic:cNvPicPr>
                      <a:picLocks noChangeAspect="1"/>
                    </pic:cNvPicPr>
                  </pic:nvPicPr>
                  <pic:blipFill>
                    <a:blip r:embed="rId8"/>
                    <a:stretch>
                      <a:fillRect/>
                    </a:stretch>
                  </pic:blipFill>
                  <pic:spPr>
                    <a:xfrm>
                      <a:off x="0" y="0"/>
                      <a:ext cx="5268595" cy="4402455"/>
                    </a:xfrm>
                    <a:prstGeom prst="rect">
                      <a:avLst/>
                    </a:prstGeom>
                  </pic:spPr>
                </pic:pic>
              </a:graphicData>
            </a:graphic>
          </wp:inline>
        </w:drawing>
      </w:r>
    </w:p>
    <w:p w14:paraId="246778F5">
      <w:pPr>
        <w:pStyle w:val="5"/>
        <w:jc w:val="center"/>
        <w:rPr>
          <w:rFonts w:hint="default" w:ascii="Times New Roman" w:hAnsi="Times New Roman" w:cs="Times New Roman"/>
          <w:b/>
          <w:bCs/>
          <w:sz w:val="26"/>
          <w:szCs w:val="26"/>
          <w:lang w:val="en-US"/>
        </w:rPr>
      </w:pPr>
      <w:bookmarkStart w:id="0" w:name="_GoBack"/>
      <w:bookmarkEnd w:id="0"/>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t>. Sơ đồ Class Diagram</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D1695E"/>
    <w:rsid w:val="32492497"/>
    <w:rsid w:val="472F2356"/>
    <w:rsid w:val="4BD16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cs="Arial"/>
      <w:sz w:val="20"/>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 w:type="table" w:styleId="9">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60</Words>
  <Characters>203</Characters>
  <Lines>0</Lines>
  <Paragraphs>0</Paragraphs>
  <TotalTime>5</TotalTime>
  <ScaleCrop>false</ScaleCrop>
  <LinksUpToDate>false</LinksUpToDate>
  <CharactersWithSpaces>259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2026-04-22T12:22:00Z</dcterms:created>
  <dc:creator>Phúc Hưng Huỳnh</dc:creator>
  <cp:lastModifiedBy>Phúc Hưng Huỳnh</cp:lastModifiedBy>
  <dcterms:modified xsi:type="dcterms:W3CDTF">2026-04-22T13:11:50Z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796FEA9F772642E085DCD338EFB0D8BC_11</vt:lpwstr>
  </property>
  <property fmtid="{D5CDD505-2E9C-101B-9397-08002B2CF9AE}" pid="4" name="KSOTemplateDocerSaveRecord">
    <vt:lpwstr>eyJoZGlkIjoiMThlOTIwMWNmMTZjYzM0OWJhMjg3NjQxZTk2OTIwMmUiLCJ1c2VySWQiOiI4ODEzNjc0MjkxNDQwIn0=</vt:lpwstr>
  </property>
</Properties>
</file>