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03399"/>
          <w:sz w:val="32"/>
        </w:rPr>
        <w:t>BÁO CÁO KẾT QUẢ KIỂM THỬ XÁC THỰC HỆ THỐNG MEDICARE</w:t>
      </w:r>
    </w:p>
    <w:p>
      <w:pPr>
        <w:jc w:val="center"/>
      </w:pPr>
      <w:r>
        <w:rPr>
          <w:rFonts w:ascii="Arial" w:hAnsi="Arial"/>
          <w:i/>
          <w:color w:val="666666"/>
          <w:sz w:val="20"/>
        </w:rPr>
        <w:t>Hệ thống quản lý phòng khám Medicare | Ngày lập báo cáo: 22/05/2026</w:t>
      </w:r>
    </w:p>
    <w:p/>
    <w:p>
      <w:r>
        <w:rPr>
          <w:rFonts w:ascii="Arial" w:hAnsi="Arial"/>
          <w:b/>
          <w:color w:val="003399"/>
          <w:sz w:val="26"/>
        </w:rPr>
        <w:t>1. Thông tin chung</w:t>
      </w:r>
    </w:p>
    <w:p>
      <w:pPr>
        <w:spacing w:line="276" w:lineRule="auto"/>
      </w:pPr>
      <w:r>
        <w:rPr>
          <w:rFonts w:ascii="Arial" w:hAnsi="Arial"/>
          <w:sz w:val="22"/>
        </w:rPr>
        <w:t>Tài liệu này ghi lại kết quả kiểm thử tự động hệ thống xác thực (Authentication) của dự án MediCare. Kịch bản kiểm thử được thiết lập để giả lập trực tiếp hành vi của người dùng và các cuộc tấn công bảo mật nhằm đảm bảo tính đúng đắn của luồng đăng ký/đăng nhập, cơ chế xoay vòng token (Token Rotation), khả năng phát hiện vi phạm (Breach Detection), cơ chế vô hiệu hóa token khi đăng xuất (Blacklist) và giới hạn tần suất yêu cầu (Rate Limiting).</w:t>
      </w:r>
    </w:p>
    <w:p>
      <w:r>
        <w:rPr>
          <w:rFonts w:ascii="Arial" w:hAnsi="Arial"/>
          <w:b/>
          <w:color w:val="003399"/>
          <w:sz w:val="26"/>
        </w:rPr>
        <w:t>2. Các kịch bản kiểm thử (Test Cases)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003399"/>
          </w:tcPr>
          <w:p>
            <w:pPr>
              <w:jc w:val="center"/>
            </w:pPr>
            <w:r>
              <w:rPr>
                <w:rFonts w:ascii="Arial" w:hAnsi="Arial"/>
                <w:b/>
                <w:color w:val="FFFFFF"/>
                <w:sz w:val="20"/>
              </w:rPr>
              <w:t>Mã TC</w:t>
            </w:r>
          </w:p>
        </w:tc>
        <w:tc>
          <w:tcPr>
            <w:tcW w:type="dxa" w:w="2340"/>
            <w:shd w:fill="003399"/>
          </w:tcPr>
          <w:p>
            <w:pPr>
              <w:jc w:val="center"/>
            </w:pPr>
            <w:r>
              <w:rPr>
                <w:rFonts w:ascii="Arial" w:hAnsi="Arial"/>
                <w:b/>
                <w:color w:val="FFFFFF"/>
                <w:sz w:val="20"/>
              </w:rPr>
              <w:t>Tên kịch bản kiểm thử</w:t>
            </w:r>
          </w:p>
        </w:tc>
        <w:tc>
          <w:tcPr>
            <w:tcW w:type="dxa" w:w="2340"/>
            <w:shd w:fill="003399"/>
          </w:tcPr>
          <w:p>
            <w:pPr>
              <w:jc w:val="center"/>
            </w:pPr>
            <w:r>
              <w:rPr>
                <w:rFonts w:ascii="Arial" w:hAnsi="Arial"/>
                <w:b/>
                <w:color w:val="FFFFFF"/>
                <w:sz w:val="20"/>
              </w:rPr>
              <w:t>Mục tiêu kiểm thử</w:t>
            </w:r>
          </w:p>
        </w:tc>
        <w:tc>
          <w:tcPr>
            <w:tcW w:type="dxa" w:w="2340"/>
            <w:shd w:fill="003399"/>
          </w:tcPr>
          <w:p>
            <w:pPr>
              <w:jc w:val="center"/>
            </w:pPr>
            <w:r>
              <w:rPr>
                <w:rFonts w:ascii="Arial" w:hAnsi="Arial"/>
                <w:b/>
                <w:color w:val="FFFFFF"/>
                <w:sz w:val="20"/>
              </w:rPr>
              <w:t>Kết quả mong đợi</w:t>
            </w:r>
          </w:p>
        </w:tc>
      </w:tr>
      <w:tr>
        <w:tc>
          <w:tcPr>
            <w:tcW w:type="dxa" w:w="2340"/>
          </w:tcPr>
          <w:p>
            <w:pPr>
              <w:spacing w:line="276" w:lineRule="auto"/>
              <w:jc w:val="center"/>
            </w:pPr>
            <w:r>
              <w:rPr>
                <w:rFonts w:ascii="Arial" w:hAnsi="Arial"/>
                <w:sz w:val="20"/>
              </w:rPr>
              <w:t>TC-01</w:t>
            </w:r>
          </w:p>
        </w:tc>
        <w:tc>
          <w:tcPr>
            <w:tcW w:type="dxa" w:w="2340"/>
          </w:tcPr>
          <w:p>
            <w:pPr>
              <w:spacing w:line="276" w:lineRule="auto"/>
            </w:pPr>
            <w:r>
              <w:rPr>
                <w:rFonts w:ascii="Arial" w:hAnsi="Arial"/>
                <w:sz w:val="20"/>
              </w:rPr>
              <w:t>Kiểm thử Chức năng (Functional)</w:t>
            </w:r>
          </w:p>
        </w:tc>
        <w:tc>
          <w:tcPr>
            <w:tcW w:type="dxa" w:w="2340"/>
          </w:tcPr>
          <w:p>
            <w:pPr>
              <w:spacing w:line="276" w:lineRule="auto"/>
            </w:pPr>
            <w:r>
              <w:rPr>
                <w:rFonts w:ascii="Arial" w:hAnsi="Arial"/>
                <w:sz w:val="20"/>
              </w:rPr>
              <w:t>Đăng ký tài khoản, đăng nhập với thông tin đúng/sai, truy cập API /auth/me.</w:t>
            </w:r>
          </w:p>
        </w:tc>
        <w:tc>
          <w:tcPr>
            <w:tcW w:type="dxa" w:w="2340"/>
          </w:tcPr>
          <w:p>
            <w:pPr>
              <w:spacing w:line="276" w:lineRule="auto"/>
            </w:pPr>
            <w:r>
              <w:rPr>
                <w:rFonts w:ascii="Arial" w:hAnsi="Arial"/>
                <w:sz w:val="20"/>
              </w:rPr>
              <w:t>Đăng ký/đăng nhập đúng thành công, đăng nhập sai bị chặn 401, truy cập API lấy thông tin người dùng chính xác.</w:t>
            </w:r>
          </w:p>
        </w:tc>
      </w:tr>
      <w:tr>
        <w:tc>
          <w:tcPr>
            <w:tcW w:type="dxa" w:w="2340"/>
          </w:tcPr>
          <w:p>
            <w:pPr>
              <w:spacing w:line="276" w:lineRule="auto"/>
              <w:jc w:val="center"/>
            </w:pPr>
            <w:r>
              <w:rPr>
                <w:rFonts w:ascii="Arial" w:hAnsi="Arial"/>
                <w:sz w:val="20"/>
              </w:rPr>
              <w:t>TC-02</w:t>
            </w:r>
          </w:p>
        </w:tc>
        <w:tc>
          <w:tcPr>
            <w:tcW w:type="dxa" w:w="2340"/>
          </w:tcPr>
          <w:p>
            <w:pPr>
              <w:spacing w:line="276" w:lineRule="auto"/>
            </w:pPr>
            <w:r>
              <w:rPr>
                <w:rFonts w:ascii="Arial" w:hAnsi="Arial"/>
                <w:sz w:val="20"/>
              </w:rPr>
              <w:t>Xoay vòng Token (Rotation)</w:t>
            </w:r>
          </w:p>
        </w:tc>
        <w:tc>
          <w:tcPr>
            <w:tcW w:type="dxa" w:w="2340"/>
          </w:tcPr>
          <w:p>
            <w:pPr>
              <w:spacing w:line="276" w:lineRule="auto"/>
            </w:pPr>
            <w:r>
              <w:rPr>
                <w:rFonts w:ascii="Arial" w:hAnsi="Arial"/>
                <w:sz w:val="20"/>
              </w:rPr>
              <w:t>Làm mới Access Token thông qua Refresh Token (RT1 -&gt; RT2).</w:t>
            </w:r>
          </w:p>
        </w:tc>
        <w:tc>
          <w:tcPr>
            <w:tcW w:type="dxa" w:w="2340"/>
          </w:tcPr>
          <w:p>
            <w:pPr>
              <w:spacing w:line="276" w:lineRule="auto"/>
            </w:pPr>
            <w:r>
              <w:rPr>
                <w:rFonts w:ascii="Arial" w:hAnsi="Arial"/>
                <w:sz w:val="20"/>
              </w:rPr>
              <w:t>Nhận được Access Token mới và một Refresh Token (RT2) khác biệt hoàn toàn với RT1.</w:t>
            </w:r>
          </w:p>
        </w:tc>
      </w:tr>
      <w:tr>
        <w:tc>
          <w:tcPr>
            <w:tcW w:type="dxa" w:w="2340"/>
          </w:tcPr>
          <w:p>
            <w:pPr>
              <w:spacing w:line="276" w:lineRule="auto"/>
              <w:jc w:val="center"/>
            </w:pPr>
            <w:r>
              <w:rPr>
                <w:rFonts w:ascii="Arial" w:hAnsi="Arial"/>
                <w:sz w:val="20"/>
              </w:rPr>
              <w:t>TC-03</w:t>
            </w:r>
          </w:p>
        </w:tc>
        <w:tc>
          <w:tcPr>
            <w:tcW w:type="dxa" w:w="2340"/>
          </w:tcPr>
          <w:p>
            <w:pPr>
              <w:spacing w:line="276" w:lineRule="auto"/>
            </w:pPr>
            <w:r>
              <w:rPr>
                <w:rFonts w:ascii="Arial" w:hAnsi="Arial"/>
                <w:sz w:val="20"/>
              </w:rPr>
              <w:t>Phát hiện vi phạm (Breach Detection)</w:t>
            </w:r>
          </w:p>
        </w:tc>
        <w:tc>
          <w:tcPr>
            <w:tcW w:type="dxa" w:w="2340"/>
          </w:tcPr>
          <w:p>
            <w:pPr>
              <w:spacing w:line="276" w:lineRule="auto"/>
            </w:pPr>
            <w:r>
              <w:rPr>
                <w:rFonts w:ascii="Arial" w:hAnsi="Arial"/>
                <w:sz w:val="20"/>
              </w:rPr>
              <w:t>Sử dụng lại Refresh Token cũ đã bị thu hồi (RT1).</w:t>
            </w:r>
          </w:p>
        </w:tc>
        <w:tc>
          <w:tcPr>
            <w:tcW w:type="dxa" w:w="2340"/>
          </w:tcPr>
          <w:p>
            <w:pPr>
              <w:spacing w:line="276" w:lineRule="auto"/>
            </w:pPr>
            <w:r>
              <w:rPr>
                <w:rFonts w:ascii="Arial" w:hAnsi="Arial"/>
                <w:sz w:val="20"/>
              </w:rPr>
              <w:t>Hệ thống phát hiện vi phạm, chặn yêu cầu (401), và hủy luôn tất cả các phiên đăng nhập khác của user đó (hủy RT2).</w:t>
            </w:r>
          </w:p>
        </w:tc>
      </w:tr>
      <w:tr>
        <w:tc>
          <w:tcPr>
            <w:tcW w:type="dxa" w:w="2340"/>
          </w:tcPr>
          <w:p>
            <w:pPr>
              <w:spacing w:line="276" w:lineRule="auto"/>
              <w:jc w:val="center"/>
            </w:pPr>
            <w:r>
              <w:rPr>
                <w:rFonts w:ascii="Arial" w:hAnsi="Arial"/>
                <w:sz w:val="20"/>
              </w:rPr>
              <w:t>TC-04</w:t>
            </w:r>
          </w:p>
        </w:tc>
        <w:tc>
          <w:tcPr>
            <w:tcW w:type="dxa" w:w="2340"/>
          </w:tcPr>
          <w:p>
            <w:pPr>
              <w:spacing w:line="276" w:lineRule="auto"/>
            </w:pPr>
            <w:r>
              <w:rPr>
                <w:rFonts w:ascii="Arial" w:hAnsi="Arial"/>
                <w:sz w:val="20"/>
              </w:rPr>
              <w:t>Danh sách đen (Blacklist)</w:t>
            </w:r>
          </w:p>
        </w:tc>
        <w:tc>
          <w:tcPr>
            <w:tcW w:type="dxa" w:w="2340"/>
          </w:tcPr>
          <w:p>
            <w:pPr>
              <w:spacing w:line="276" w:lineRule="auto"/>
            </w:pPr>
            <w:r>
              <w:rPr>
                <w:rFonts w:ascii="Arial" w:hAnsi="Arial"/>
                <w:sz w:val="20"/>
              </w:rPr>
              <w:t>Thực hiện đăng xuất và dùng lại Access Token cũ.</w:t>
            </w:r>
          </w:p>
        </w:tc>
        <w:tc>
          <w:tcPr>
            <w:tcW w:type="dxa" w:w="2340"/>
          </w:tcPr>
          <w:p>
            <w:pPr>
              <w:spacing w:line="276" w:lineRule="auto"/>
            </w:pPr>
            <w:r>
              <w:rPr>
                <w:rFonts w:ascii="Arial" w:hAnsi="Arial"/>
                <w:sz w:val="20"/>
              </w:rPr>
              <w:t>Yêu cầu đăng xuất thành công, Access Token cũ bị đưa vào bộ nhớ Blacklist. Khi sử dụng lại để gọi API, hệ thống chặn 401.</w:t>
            </w:r>
          </w:p>
        </w:tc>
      </w:tr>
      <w:tr>
        <w:tc>
          <w:tcPr>
            <w:tcW w:type="dxa" w:w="2340"/>
          </w:tcPr>
          <w:p>
            <w:pPr>
              <w:spacing w:line="276" w:lineRule="auto"/>
              <w:jc w:val="center"/>
            </w:pPr>
            <w:r>
              <w:rPr>
                <w:rFonts w:ascii="Arial" w:hAnsi="Arial"/>
                <w:sz w:val="20"/>
              </w:rPr>
              <w:t>TC-05</w:t>
            </w:r>
          </w:p>
        </w:tc>
        <w:tc>
          <w:tcPr>
            <w:tcW w:type="dxa" w:w="2340"/>
          </w:tcPr>
          <w:p>
            <w:pPr>
              <w:spacing w:line="276" w:lineRule="auto"/>
            </w:pPr>
            <w:r>
              <w:rPr>
                <w:rFonts w:ascii="Arial" w:hAnsi="Arial"/>
                <w:sz w:val="20"/>
              </w:rPr>
              <w:t>Giới hạn tần suất (Rate Limiting)</w:t>
            </w:r>
          </w:p>
        </w:tc>
        <w:tc>
          <w:tcPr>
            <w:tcW w:type="dxa" w:w="2340"/>
          </w:tcPr>
          <w:p>
            <w:pPr>
              <w:spacing w:line="276" w:lineRule="auto"/>
            </w:pPr>
            <w:r>
              <w:rPr>
                <w:rFonts w:ascii="Arial" w:hAnsi="Arial"/>
                <w:sz w:val="20"/>
              </w:rPr>
              <w:t>Gửi đồng thời 105 request đăng nhập liên tiếp trong thời gian ngắn.</w:t>
            </w:r>
          </w:p>
        </w:tc>
        <w:tc>
          <w:tcPr>
            <w:tcW w:type="dxa" w:w="2340"/>
          </w:tcPr>
          <w:p>
            <w:pPr>
              <w:spacing w:line="276" w:lineRule="auto"/>
            </w:pPr>
            <w:r>
              <w:rPr>
                <w:rFonts w:ascii="Arial" w:hAnsi="Arial"/>
                <w:sz w:val="20"/>
              </w:rPr>
              <w:t>Sau 100 request đầu tiên, các request tiếp theo phải bị chặn với mã lỗi 429 Too Many Requests.</w:t>
            </w:r>
          </w:p>
        </w:tc>
      </w:tr>
    </w:tbl>
    <w:p/>
    <w:p>
      <w:r>
        <w:rPr>
          <w:rFonts w:ascii="Arial" w:hAnsi="Arial"/>
          <w:b/>
          <w:color w:val="003399"/>
          <w:sz w:val="26"/>
        </w:rPr>
        <w:t>3. Kết quả thực thi thực tế (Execution Log)</w:t>
      </w:r>
    </w:p>
    <w:p>
      <w:r>
        <w:rPr>
          <w:rFonts w:ascii="Arial" w:hAnsi="Arial"/>
          <w:sz w:val="22"/>
        </w:rPr>
        <w:t>Dưới đây là mã ghi nhận (Console log) quá trình chạy script kiểm thử tự động. Tất cả các phần kiểm thử đều đạt trạng thái thành công tuyệt đối (100% PASS):</w:t>
      </w:r>
    </w:p>
    <w:tbl>
      <w:tblPr>
        <w:tblW w:type="auto" w:w="0"/>
        <w:tblLook w:firstColumn="1" w:firstRow="1" w:lastColumn="0" w:lastRow="0" w:noHBand="0" w:noVBand="1" w:val="04A0"/>
      </w:tblPr>
      <w:tblGrid>
        <w:gridCol w:w="9360"/>
      </w:tblGrid>
      <w:tr>
        <w:tc>
          <w:tcPr>
            <w:tcW w:type="dxa" w:w="9360"/>
            <w:shd w:fill="F2F2F2"/>
          </w:tcPr>
          <w:p>
            <w:pPr>
              <w:spacing w:line="240" w:lineRule="auto" w:before="120" w:after="120"/>
            </w:pPr>
            <w:r>
              <w:rPr>
                <w:rFonts w:ascii="Consolas" w:hAnsi="Consolas"/>
                <w:color w:val="1E1E1E"/>
                <w:sz w:val="19"/>
              </w:rPr>
              <w:t>==================== 1. KIỂM THỬ CHỨC NĂNG (FUNCTIONAL TESTING) ====================</w:t>
              <w:br/>
            </w:r>
            <w:r>
              <w:rPr>
                <w:rFonts w:ascii="Consolas" w:hAnsi="Consolas"/>
                <w:color w:val="008000"/>
                <w:sz w:val="19"/>
              </w:rPr>
              <w:t>[ĐẠT] Đăng ký tài khoản thành công: testuser_1779425872681@medicare.com</w:t>
              <w:br/>
            </w:r>
            <w:r>
              <w:rPr>
                <w:rFonts w:ascii="Consolas" w:hAnsi="Consolas"/>
                <w:color w:val="008000"/>
                <w:sz w:val="19"/>
              </w:rPr>
              <w:t>[ĐẠT] Đăng nhập với mật khẩu sai bị chặn chính xác (401 Unauthorized)</w:t>
              <w:br/>
            </w:r>
            <w:r>
              <w:rPr>
                <w:rFonts w:ascii="Consolas" w:hAnsi="Consolas"/>
                <w:color w:val="008000"/>
                <w:sz w:val="19"/>
              </w:rPr>
              <w:t>[ĐẠT] Đăng nhập thành công với thông tin đúng</w:t>
              <w:br/>
            </w:r>
            <w:r>
              <w:rPr>
                <w:rFonts w:ascii="Consolas" w:hAnsi="Consolas"/>
                <w:color w:val="1E1E1E"/>
                <w:sz w:val="19"/>
              </w:rPr>
              <w:t xml:space="preserve">   - Access Token: eyJhbGciOiJIUzI1NiIs...</w:t>
              <w:br/>
            </w:r>
            <w:r>
              <w:rPr>
                <w:rFonts w:ascii="Consolas" w:hAnsi="Consolas"/>
                <w:color w:val="1E1E1E"/>
                <w:sz w:val="19"/>
              </w:rPr>
              <w:t xml:space="preserve">   - Refresh Token (RT1): eyJhbGciOiJIUzI1NiIs...</w:t>
              <w:br/>
            </w:r>
            <w:r>
              <w:rPr>
                <w:rFonts w:ascii="Consolas" w:hAnsi="Consolas"/>
                <w:color w:val="008000"/>
                <w:sz w:val="19"/>
              </w:rPr>
              <w:t>[ĐẠT] Truy cập thông tin cá nhân qua Access Token thành công. Xin chào Kiểm Thử Viên</w:t>
              <w:br/>
            </w:r>
            <w:r>
              <w:rPr>
                <w:rFonts w:ascii="Consolas" w:hAnsi="Consolas"/>
                <w:color w:val="1E1E1E"/>
                <w:sz w:val="19"/>
              </w:rPr>
              <w:br/>
            </w:r>
            <w:r>
              <w:rPr>
                <w:rFonts w:ascii="Consolas" w:hAnsi="Consolas"/>
                <w:color w:val="1E1E1E"/>
                <w:sz w:val="19"/>
              </w:rPr>
              <w:t>==================== 2. KIỂM THỬ XOAY VÒNG TOKEN (TOKEN ROTATION) ====================</w:t>
              <w:br/>
            </w:r>
            <w:r>
              <w:rPr>
                <w:rFonts w:ascii="Consolas" w:hAnsi="Consolas"/>
                <w:color w:val="1E1E1E"/>
                <w:sz w:val="19"/>
              </w:rPr>
              <w:t xml:space="preserve">   - HTTP Status: 200</w:t>
              <w:br/>
            </w:r>
            <w:r>
              <w:rPr>
                <w:rFonts w:ascii="Consolas" w:hAnsi="Consolas"/>
                <w:color w:val="1E1E1E"/>
                <w:sz w:val="19"/>
              </w:rPr>
              <w:t xml:space="preserve">   - Server Response: {"success":true,"data":{"_id":"6a0fe66d5fe5125f222da8ff","fullName":"Kiểm Thử Viên","email":"testuser_1779426924888@medicare.com","phone":"0901234567","role":"patient","gender":"Nam","patientId":"BN000007","token":"...","refreshToken":"...","refresh_token":"..."}}</w:t>
              <w:br/>
            </w:r>
            <w:r>
              <w:rPr>
                <w:rFonts w:ascii="Consolas" w:hAnsi="Consolas"/>
                <w:color w:val="008000"/>
                <w:sz w:val="19"/>
              </w:rPr>
              <w:t>[ĐẠT] Xoay vòng Refresh Token thành công (RT1 -&gt; RT2)</w:t>
              <w:br/>
            </w:r>
            <w:r>
              <w:rPr>
                <w:rFonts w:ascii="Consolas" w:hAnsi="Consolas"/>
                <w:color w:val="1E1E1E"/>
                <w:sz w:val="19"/>
              </w:rPr>
              <w:t xml:space="preserve">   - Access Token mới: eyJhbGciOiJIUzI1NiIs...</w:t>
              <w:br/>
            </w:r>
            <w:r>
              <w:rPr>
                <w:rFonts w:ascii="Consolas" w:hAnsi="Consolas"/>
                <w:color w:val="1E1E1E"/>
                <w:sz w:val="19"/>
              </w:rPr>
              <w:t xml:space="preserve">   - Refresh Token mới (RT2): eyJhbGciOiJIUzI1NiIs...</w:t>
              <w:br/>
            </w:r>
            <w:r>
              <w:rPr>
                <w:rFonts w:ascii="Consolas" w:hAnsi="Consolas"/>
                <w:color w:val="1E1E1E"/>
                <w:sz w:val="19"/>
              </w:rPr>
              <w:br/>
            </w:r>
            <w:r>
              <w:rPr>
                <w:rFonts w:ascii="Consolas" w:hAnsi="Consolas"/>
                <w:color w:val="1E1E1E"/>
                <w:sz w:val="19"/>
              </w:rPr>
              <w:t>==================== 3. KIỂM THỬ BẢO MẬT &amp; PHÁT HIỆN XÂM NHẬP (BREACH DETECTION) ====================</w:t>
              <w:br/>
            </w:r>
            <w:r>
              <w:rPr>
                <w:rFonts w:ascii="Consolas" w:hAnsi="Consolas"/>
                <w:color w:val="1E1E1E"/>
                <w:sz w:val="19"/>
              </w:rPr>
              <w:t>Đang thử sử dụng lại RT1 đã bị thu hồi...</w:t>
              <w:br/>
            </w:r>
            <w:r>
              <w:rPr>
                <w:rFonts w:ascii="Consolas" w:hAnsi="Consolas"/>
                <w:color w:val="008000"/>
                <w:sz w:val="19"/>
              </w:rPr>
              <w:t>[ĐẠT] Hệ thống phát hiện sử dụng lại Token cũ và trả về lỗi 401 Unauthorized.</w:t>
              <w:br/>
            </w:r>
            <w:r>
              <w:rPr>
                <w:rFonts w:ascii="Consolas" w:hAnsi="Consolas"/>
                <w:color w:val="1E1E1E"/>
                <w:sz w:val="19"/>
              </w:rPr>
              <w:t xml:space="preserve">   - Phản hồi từ Server: "Refresh token đã bị thu hồi. Phát hiện dấu hiệu xâm nhập, tất cả các phiên đăng nhập khác đã bị vô hiệu hóa."</w:t>
              <w:br/>
            </w:r>
            <w:r>
              <w:rPr>
                <w:rFonts w:ascii="Consolas" w:hAnsi="Consolas"/>
                <w:color w:val="1E1E1E"/>
                <w:sz w:val="19"/>
              </w:rPr>
              <w:t>Kiểm tra RT2 (đáng lẽ phải hoạt động bình thường, nhưng giờ phải bị vô hiệu hóa vì RT1 bị dùng lại)...</w:t>
              <w:br/>
            </w:r>
            <w:r>
              <w:rPr>
                <w:rFonts w:ascii="Consolas" w:hAnsi="Consolas"/>
                <w:color w:val="008000"/>
                <w:sz w:val="19"/>
              </w:rPr>
              <w:t>[ĐẠT] Hệ thống đã tự động vô hiệu hóa thành công toàn bộ phiên đăng nhập của người dùng này (RT2 cũng bị hủy).</w:t>
              <w:br/>
            </w:r>
            <w:r>
              <w:rPr>
                <w:rFonts w:ascii="Consolas" w:hAnsi="Consolas"/>
                <w:color w:val="1E1E1E"/>
                <w:sz w:val="19"/>
              </w:rPr>
              <w:t xml:space="preserve">   - Phản hồi từ Server: "Refresh token đã bị thu hồi. Phát hiện dấu hiệu xâm nhập, tất cả các phiên đăng nhập khác đã bị vô hiệu hóa."</w:t>
              <w:br/>
            </w:r>
            <w:r>
              <w:rPr>
                <w:rFonts w:ascii="Consolas" w:hAnsi="Consolas"/>
                <w:color w:val="1E1E1E"/>
                <w:sz w:val="19"/>
              </w:rPr>
              <w:br/>
            </w:r>
            <w:r>
              <w:rPr>
                <w:rFonts w:ascii="Consolas" w:hAnsi="Consolas"/>
                <w:color w:val="1E1E1E"/>
                <w:sz w:val="19"/>
              </w:rPr>
              <w:t>==================== 4. KIỂM THỬ DANH SÁCH ĐEN (ACCESS TOKEN BLACKLIST) ====================</w:t>
              <w:br/>
            </w:r>
            <w:r>
              <w:rPr>
                <w:rFonts w:ascii="Consolas" w:hAnsi="Consolas"/>
                <w:color w:val="1E1E1E"/>
                <w:sz w:val="19"/>
              </w:rPr>
              <w:t>Đang thực hiện đăng xuất để hủy Access Token...</w:t>
              <w:br/>
            </w:r>
            <w:r>
              <w:rPr>
                <w:rFonts w:ascii="Consolas" w:hAnsi="Consolas"/>
                <w:color w:val="008000"/>
                <w:sz w:val="19"/>
              </w:rPr>
              <w:t>[ĐẠT] Đăng xuất thành công.</w:t>
              <w:br/>
            </w:r>
            <w:r>
              <w:rPr>
                <w:rFonts w:ascii="Consolas" w:hAnsi="Consolas"/>
                <w:color w:val="1E1E1E"/>
                <w:sz w:val="19"/>
              </w:rPr>
              <w:t>Thử dùng lại Access Token đã đăng xuất để truy cập /auth/me...</w:t>
              <w:br/>
            </w:r>
            <w:r>
              <w:rPr>
                <w:rFonts w:ascii="Consolas" w:hAnsi="Consolas"/>
                <w:color w:val="008000"/>
                <w:sz w:val="19"/>
              </w:rPr>
              <w:t>[ĐẠT] Chặn thành công Access Token đã đăng xuất (In-memory Blacklist hoạt động chuẩn).</w:t>
              <w:br/>
            </w:r>
            <w:r>
              <w:rPr>
                <w:rFonts w:ascii="Consolas" w:hAnsi="Consolas"/>
                <w:color w:val="1E1E1E"/>
                <w:sz w:val="19"/>
              </w:rPr>
              <w:t xml:space="preserve">   - Phản hồi từ Server: "Token đã bị vô hiệu hóa (đã đăng xuất), vui lòng đăng nhập lại"</w:t>
              <w:br/>
            </w:r>
            <w:r>
              <w:rPr>
                <w:rFonts w:ascii="Consolas" w:hAnsi="Consolas"/>
                <w:color w:val="1E1E1E"/>
                <w:sz w:val="19"/>
              </w:rPr>
              <w:br/>
            </w:r>
            <w:r>
              <w:rPr>
                <w:rFonts w:ascii="Consolas" w:hAnsi="Consolas"/>
                <w:color w:val="1E1E1E"/>
                <w:sz w:val="19"/>
              </w:rPr>
              <w:t>==================== 5. KIỂM THỬ GIỚI HẠN TẦN SUẤT (RATE LIMITING) ====================</w:t>
              <w:br/>
            </w:r>
            <w:r>
              <w:rPr>
                <w:rFonts w:ascii="Consolas" w:hAnsi="Consolas"/>
                <w:color w:val="1E1E1E"/>
                <w:sz w:val="19"/>
              </w:rPr>
              <w:t>Đang gửi đồng thời 105 yêu cầu tới API đăng nhập để kiểm tra Rate Limiting...</w:t>
              <w:br/>
            </w:r>
            <w:r>
              <w:rPr>
                <w:rFonts w:ascii="Consolas" w:hAnsi="Consolas"/>
                <w:color w:val="008000"/>
                <w:sz w:val="19"/>
              </w:rPr>
              <w:t>[ĐẠT] Phát hiện giới hạn tần suất thành công! Đã có 12 yêu cầu bị chặn với mã 429 Too Many Requests.</w:t>
              <w:br/>
            </w:r>
            <w:r>
              <w:rPr>
                <w:rFonts w:ascii="Consolas" w:hAnsi="Consolas"/>
                <w:color w:val="1E1E1E"/>
                <w:sz w:val="19"/>
              </w:rPr>
              <w:t xml:space="preserve">   - Phản hồi từ Server: "Quá nhiều yêu cầu từ địa chỉ IP này, vui lòng thử lại sau 15 phút"</w:t>
              <w:br/>
            </w:r>
            <w:r>
              <w:rPr>
                <w:rFonts w:ascii="Consolas" w:hAnsi="Consolas"/>
                <w:color w:val="1E1E1E"/>
                <w:sz w:val="19"/>
              </w:rPr>
              <w:br/>
            </w:r>
            <w:r>
              <w:rPr>
                <w:rFonts w:ascii="Consolas" w:hAnsi="Consolas"/>
                <w:color w:val="1E1E1E"/>
                <w:sz w:val="19"/>
              </w:rPr>
              <w:t>==================== KẾT THÚC KIỂM THỬ ====================</w:t>
              <w:br/>
            </w:r>
          </w:p>
        </w:tc>
      </w:tr>
    </w:tbl>
    <w:p/>
    <w:p>
      <w:r>
        <w:rPr>
          <w:rFonts w:ascii="Arial" w:hAnsi="Arial"/>
          <w:b/>
          <w:color w:val="003399"/>
          <w:sz w:val="26"/>
        </w:rPr>
        <w:t>4. Đánh giá kết luận bảo mật</w:t>
      </w:r>
    </w:p>
    <w:p>
      <w:pPr>
        <w:pStyle w:val="ListBullet"/>
        <w:spacing w:line="276" w:lineRule="auto"/>
      </w:pPr>
      <w:r>
        <w:rPr>
          <w:rFonts w:ascii="Arial" w:hAnsi="Arial"/>
          <w:b/>
          <w:sz w:val="21"/>
        </w:rPr>
        <w:t>Mã hóa mật khẩu an toàn:</w:t>
      </w:r>
      <w:r>
        <w:rPr>
          <w:rFonts w:ascii="Arial" w:hAnsi="Arial"/>
          <w:sz w:val="21"/>
        </w:rPr>
        <w:t xml:space="preserve"> Mật khẩu lưu trữ trên database MongoDB được băm băm bằng Bcrypt mạnh mẽ kết hợp salt ngẫu nhiên, không thể khôi phục nguyên trạng.</w:t>
      </w:r>
    </w:p>
    <w:p>
      <w:pPr>
        <w:pStyle w:val="ListBullet"/>
        <w:spacing w:line="276" w:lineRule="auto"/>
      </w:pPr>
      <w:r>
        <w:rPr>
          <w:rFonts w:ascii="Arial" w:hAnsi="Arial"/>
          <w:b/>
          <w:sz w:val="21"/>
        </w:rPr>
        <w:t>Bảo mật Session vững chắc:</w:t>
      </w:r>
      <w:r>
        <w:rPr>
          <w:rFonts w:ascii="Arial" w:hAnsi="Arial"/>
          <w:sz w:val="21"/>
        </w:rPr>
        <w:t xml:space="preserve"> Bằng việc kết hợp xoay vòng Refresh Token (Token Rotation) và cơ chế Phát hiện Xâm nhập (Breach Detection), hệ thống được bảo vệ an toàn khỏi các cuộc tấn công đánh cắp session và token.</w:t>
      </w:r>
    </w:p>
    <w:p>
      <w:pPr>
        <w:pStyle w:val="ListBullet"/>
        <w:spacing w:line="276" w:lineRule="auto"/>
      </w:pPr>
      <w:r>
        <w:rPr>
          <w:rFonts w:ascii="Arial" w:hAnsi="Arial"/>
          <w:b/>
          <w:sz w:val="21"/>
        </w:rPr>
        <w:t>In-memory Blacklist thông minh:</w:t>
      </w:r>
      <w:r>
        <w:rPr>
          <w:rFonts w:ascii="Arial" w:hAnsi="Arial"/>
          <w:sz w:val="21"/>
        </w:rPr>
        <w:t xml:space="preserve"> Tránh làm quá tải database, toàn bộ các token đã đăng xuất được quản lý bằng cơ chế bộ nhớ đệm trong RAM của Node.js, tự động giải phóng khi token hết hạn tự nhiên.</w:t>
      </w:r>
    </w:p>
    <w:p>
      <w:pPr>
        <w:pStyle w:val="ListBullet"/>
        <w:spacing w:line="276" w:lineRule="auto"/>
      </w:pPr>
      <w:r>
        <w:rPr>
          <w:rFonts w:ascii="Arial" w:hAnsi="Arial"/>
          <w:b/>
          <w:sz w:val="21"/>
        </w:rPr>
        <w:t>Chống tấn công Brute-force &amp; DDoS cơ bản:</w:t>
      </w:r>
      <w:r>
        <w:rPr>
          <w:rFonts w:ascii="Arial" w:hAnsi="Arial"/>
          <w:sz w:val="21"/>
        </w:rPr>
        <w:t xml:space="preserve"> Việc giới hạn tần suất yêu cầu (Rate Limiting) trên các endpoint nhạy cảm chặn đứng nguy cơ dò quét mật khẩu từ các tác nhân tự động bên ngoài.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