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b/>
          <w:color w:val="003366"/>
          <w:sz w:val="32"/>
        </w:rPr>
        <w:t>CHƯƠNG 1. GIỚI THIỆU ĐỀ TÀI</w:t>
      </w:r>
    </w:p>
    <w:p>
      <w:pPr>
        <w:spacing w:before="240" w:after="120" w:line="360" w:lineRule="auto"/>
        <w:jc w:val="left"/>
      </w:pPr>
      <w:r>
        <w:rPr>
          <w:b/>
          <w:color w:val="003366"/>
          <w:sz w:val="26"/>
        </w:rPr>
        <w:t>1.1. Lý do chọn đề tài</w:t>
      </w:r>
    </w:p>
    <w:p>
      <w:pPr>
        <w:spacing w:before="0" w:after="120" w:line="360" w:lineRule="auto"/>
        <w:jc w:val="both"/>
      </w:pPr>
      <w:r>
        <w:t>Lĩnh vực y tế và chăm sóc sức khỏe (Healthcare) đóng vai trò là một trong những trụ cột quan trọng nhất đối với sự phát triển bền vững của xã hội. Trong bối cảnh cuộc Cách mạng công nghiệp lần thứ tư (CMCN 4.0) đang bùng nổ, việc số hóa quy trình quản lý bệnh viện và nâng cao trải nghiệm của người bệnh thông qua các giải pháp y tế thông minh (Digital Health) đã trở thành xu thế tất yếu và là nhiệm vụ cấp bách của các đơn vị y tế.</w:t>
      </w:r>
    </w:p>
    <w:p>
      <w:pPr>
        <w:spacing w:before="0" w:after="120" w:line="360" w:lineRule="auto"/>
        <w:jc w:val="both"/>
      </w:pPr>
      <w:r>
        <w:t>Tại Việt Nam, phần lớn các bệnh viện và phòng khám hiện nay, từ công lập đến tư nhân, vẫn đang đối mặt với bài toán quá tải trầm trọng và quy trình vận hành hành chính tương đối cồng kềnh, thủ công. Người bệnh khi đi khám thường phải trải qua một hành trình phức tạp và tốn nhiều thời gian bao gồm: xếp hàng làm thủ tục đăng ký khám, đóng phí khám ban đầu tại quầy thu ngân, chờ đợi vào phòng khám chuyên khoa, di chuyển đến phòng xét nghiệm sau khi nhận chỉ định, tiếp tục quay lại quầy thu ngân đóng phí xét nghiệm, chờ kết quả xét nghiệm bản giấy, quay lại phòng khám ban đầu để nhận kết luận của bác sĩ, và cuối cùng là xếp hàng đóng tiền mua thuốc. Quy trình rời rạc này kéo dài thời gian khám bệnh trung bình của một ca khám thông thường lên tới từ 3 đến 5 tiếng, tạo áp lực lớn lên cả bệnh nhân lẫn đội ngũ nhân viên y tế.</w:t>
      </w:r>
    </w:p>
    <w:p>
      <w:pPr>
        <w:spacing w:before="0" w:after="120" w:line="360" w:lineRule="auto"/>
        <w:jc w:val="both"/>
      </w:pPr>
      <w:r>
        <w:t>Bên cạnh đó, một thực trạng phổ biến là bệnh nhân thường tự chẩn đoán sai khoa khám bệnh do thiếu thông tin chuyên môn. Người bệnh khi xuất hiện triệu chứng mơ hồ như đau đầu, tức ngực hay đau bụng thường đăng ký khám theo cảm tính, dẫn đến việc chọn sai chuyên khoa. Khi bác sĩ khám ban đầu phát hiện sai khoa, bệnh nhân buộc phải làm thủ tục chuyển khoa khám, gây lãng phí nghiêm trọng tài chính của người bệnh và nguồn lực điều phối của bệnh viện.</w:t>
      </w:r>
    </w:p>
    <w:p>
      <w:pPr>
        <w:spacing w:before="0" w:after="120" w:line="360" w:lineRule="auto"/>
        <w:jc w:val="both"/>
      </w:pPr>
      <w:r>
        <w:t>Nhằm giải quyết triệt để các tồn tại nêu trên, đề tài "MediCare - Hệ thống quản lý và điều phối y tế thông minh" được đề xuất và thực hiện. Đề tài tập trung nghiên cứu và ứng dụng các công nghệ web hiện đại (MERN Stack) nhằm xây dựng một quy trình khám chữa bệnh khép kín, tối giản hóa thủ tục hành chính bằng cách tích hợp mô hình phân luồng chuyên khoa thông minh bằng AI/Keyword dựa trên triệu chứng tự mô tả của người bệnh, đồng thời tích hợp cơ chế đồng bộ hóa hóa đơn tự động (Automated Transaction Synchronization) qua Webhook ngân hàng thời gian thực. Giải pháp này giúp cắt giảm tối đa các điểm nghẽn xếp hàng đóng tiền và điều hướng người bệnh chính xác đến đúng chuyên khoa cần thiết ngay từ bước đăng ký ban đầu.</w:t>
      </w:r>
    </w:p>
    <w:p>
      <w:pPr>
        <w:spacing w:before="240" w:after="120" w:line="360" w:lineRule="auto"/>
        <w:jc w:val="left"/>
      </w:pPr>
      <w:r>
        <w:rPr>
          <w:b/>
          <w:color w:val="003366"/>
          <w:sz w:val="26"/>
        </w:rPr>
        <w:t>1.2. Mục tiêu nghiên cứu</w:t>
      </w:r>
    </w:p>
    <w:p>
      <w:pPr>
        <w:spacing w:before="0" w:after="120" w:line="360" w:lineRule="auto"/>
        <w:jc w:val="both"/>
      </w:pPr>
      <w:r>
        <w:t>Mục tiêu tổng quát của đề tài là nghiên cứu, thiết kế và xây dựng thành công hệ thống phần mềm MediCare có kiến trúc tinh gọn, đáp ứng yêu cầu vận hành liên thông của một phòng khám hoặc bệnh viện thông minh quy mô vừa và nhỏ. Các mục tiêu cụ thể bao gồm:</w:t>
      </w:r>
    </w:p>
    <w:p>
      <w:pPr>
        <w:pStyle w:val="ListBullet"/>
        <w:spacing w:after="80" w:line="360" w:lineRule="auto"/>
        <w:jc w:val="both"/>
      </w:pPr>
      <w:r>
        <w:rPr>
          <w:rFonts w:ascii="Times New Roman" w:hAnsi="Times New Roman"/>
          <w:b/>
          <w:sz w:val="24"/>
        </w:rPr>
        <w:t>Nghiên cứu và làm chủ kiến trúc phân tách Client - Server (Decoupled Architecture)</w:t>
      </w:r>
      <w:r>
        <w:rPr>
          <w:rFonts w:ascii="Times New Roman" w:hAnsi="Times New Roman"/>
          <w:sz w:val="24"/>
        </w:rPr>
        <w:t xml:space="preserve"> nhằm tối ưu hóa hiệu năng, tăng cường tốc độ phản hồi giao diện và cho phép nâng cấp độc lập giữa hai phân hệ Frontend (ReactJS) và Backend (Node.js/Express) qua hệ thống RESTful API.</w:t>
      </w:r>
    </w:p>
    <w:p>
      <w:pPr>
        <w:pStyle w:val="ListBullet"/>
        <w:spacing w:after="80" w:line="360" w:lineRule="auto"/>
        <w:jc w:val="both"/>
      </w:pPr>
      <w:r>
        <w:rPr>
          <w:rFonts w:ascii="Times New Roman" w:hAnsi="Times New Roman"/>
          <w:b/>
          <w:sz w:val="24"/>
        </w:rPr>
        <w:t>Xây dựng mô hình phân luồng triệu chứng y khoa dựa trên bộ luật trọng số từ khóa (Rule-based Weighted Keyword Matching System)</w:t>
      </w:r>
      <w:r>
        <w:rPr>
          <w:rFonts w:ascii="Times New Roman" w:hAnsi="Times New Roman"/>
          <w:sz w:val="24"/>
        </w:rPr>
        <w:t xml:space="preserve"> giúp bệnh nhân tự mô tả tình trạng sức khỏe bằng ngôn ngữ tự nhiên và nhận được gợi ý chuyên khoa khám chính xác, giảm thiểu tỷ lệ chọn sai khoa khám.</w:t>
      </w:r>
    </w:p>
    <w:p>
      <w:pPr>
        <w:pStyle w:val="ListBullet"/>
        <w:spacing w:after="80" w:line="360" w:lineRule="auto"/>
        <w:jc w:val="both"/>
      </w:pPr>
      <w:r>
        <w:rPr>
          <w:rFonts w:ascii="Times New Roman" w:hAnsi="Times New Roman"/>
          <w:b/>
          <w:sz w:val="24"/>
        </w:rPr>
        <w:t>Tích hợp giải pháp thanh toán tự động thời gian thực (Real-time Automated Payment Gateway)</w:t>
      </w:r>
      <w:r>
        <w:rPr>
          <w:rFonts w:ascii="Times New Roman" w:hAnsi="Times New Roman"/>
          <w:sz w:val="24"/>
        </w:rPr>
        <w:t xml:space="preserve"> thông qua cơ chế đồng bộ hóa hóa đơn Webhook với dịch vụ SePay, hỗ trợ tạo mã VietQR động theo hóa đơn giúp bệnh nhân thanh toán bằng ứng dụng Mobile Banking và hệ thống tự động xác nhận hóa đơn "Đã thanh toán" trong 3 giây.</w:t>
      </w:r>
    </w:p>
    <w:p>
      <w:pPr>
        <w:pStyle w:val="ListBullet"/>
        <w:spacing w:after="80" w:line="360" w:lineRule="auto"/>
        <w:jc w:val="both"/>
      </w:pPr>
      <w:r>
        <w:rPr>
          <w:rFonts w:ascii="Times New Roman" w:hAnsi="Times New Roman"/>
          <w:b/>
          <w:sz w:val="24"/>
        </w:rPr>
        <w:t>Số hóa toàn diện quy trình lâm sàng nội bộ</w:t>
      </w:r>
      <w:r>
        <w:rPr>
          <w:rFonts w:ascii="Times New Roman" w:hAnsi="Times New Roman"/>
          <w:sz w:val="24"/>
        </w:rPr>
        <w:t xml:space="preserve"> kết nối thông suốt 4 vai trò chính: Bệnh nhân (đặt lịch, xem hồ sơ, thanh toán), Bác sĩ (khám bệnh, chỉ định xét nghiệm, kê đơn thuốc), Nhân viên xét nghiệm (tiếp nhận chỉ định, cập nhật kết quả và tải tệp kết quả trực tuyến), và Quản trị viên (quản lý nhân sự, danh mục thuốc, lịch hẹn và giám sát doanh thu bằng biểu đồ thống kê trực quan).</w:t>
      </w:r>
    </w:p>
    <w:p>
      <w:pPr>
        <w:spacing w:before="240" w:after="120" w:line="360" w:lineRule="auto"/>
        <w:jc w:val="left"/>
      </w:pPr>
      <w:r>
        <w:rPr>
          <w:b/>
          <w:color w:val="003366"/>
          <w:sz w:val="26"/>
        </w:rPr>
        <w:t>1.3. Đối tượng và phạm vi nghiên cứu</w:t>
      </w:r>
    </w:p>
    <w:p>
      <w:pPr>
        <w:spacing w:before="120" w:after="80" w:line="360" w:lineRule="auto"/>
        <w:jc w:val="left"/>
      </w:pPr>
      <w:r>
        <w:rPr>
          <w:b/>
          <w:i/>
          <w:color w:val="003366"/>
          <w:sz w:val="24"/>
        </w:rPr>
        <w:t>1.3.1. Đối tượng nghiên cứu</w:t>
      </w:r>
    </w:p>
    <w:p>
      <w:pPr>
        <w:spacing w:before="0" w:after="120" w:line="360" w:lineRule="auto"/>
        <w:jc w:val="both"/>
      </w:pPr>
      <w:r>
        <w:t>Đối tượng nghiên cứu trọng tâm của đề tài bao gồm:</w:t>
      </w:r>
    </w:p>
    <w:p>
      <w:pPr>
        <w:pStyle w:val="ListBullet"/>
        <w:spacing w:after="80" w:line="360" w:lineRule="auto"/>
        <w:jc w:val="both"/>
      </w:pPr>
      <w:r>
        <w:rPr>
          <w:rFonts w:ascii="Times New Roman" w:hAnsi="Times New Roman"/>
          <w:b/>
          <w:sz w:val="24"/>
        </w:rPr>
        <w:t>Mô hình kiến trúc phân tách Client - Server</w:t>
      </w:r>
      <w:r>
        <w:rPr>
          <w:rFonts w:ascii="Times New Roman" w:hAnsi="Times New Roman"/>
          <w:sz w:val="24"/>
        </w:rPr>
        <w:t xml:space="preserve"> và các tiêu chuẩn thiết kế dịch vụ RESTful API stateless.</w:t>
      </w:r>
    </w:p>
    <w:p>
      <w:pPr>
        <w:pStyle w:val="ListBullet"/>
        <w:spacing w:after="80" w:line="360" w:lineRule="auto"/>
        <w:jc w:val="both"/>
      </w:pPr>
      <w:r>
        <w:rPr>
          <w:rFonts w:ascii="Times New Roman" w:hAnsi="Times New Roman"/>
          <w:b/>
          <w:sz w:val="24"/>
        </w:rPr>
        <w:t>Cơ chế xác thực không lưu trạng thái (Stateless Authentication)</w:t>
      </w:r>
      <w:r>
        <w:rPr>
          <w:rFonts w:ascii="Times New Roman" w:hAnsi="Times New Roman"/>
          <w:sz w:val="24"/>
        </w:rPr>
        <w:t xml:space="preserve"> bằng JSON Web Token (JWT) kết hợp phân quyền dựa trên vai trò (Role-based Access Control - RBAC) trong môi trường phân tán.</w:t>
      </w:r>
    </w:p>
    <w:p>
      <w:pPr>
        <w:pStyle w:val="ListBullet"/>
        <w:spacing w:after="80" w:line="360" w:lineRule="auto"/>
        <w:jc w:val="both"/>
      </w:pPr>
      <w:r>
        <w:rPr>
          <w:rFonts w:ascii="Times New Roman" w:hAnsi="Times New Roman"/>
          <w:b/>
          <w:sz w:val="24"/>
        </w:rPr>
        <w:t>Hệ quản trị cơ sở dữ liệu phi quan hệ (NoSQL)</w:t>
      </w:r>
      <w:r>
        <w:rPr>
          <w:rFonts w:ascii="Times New Roman" w:hAnsi="Times New Roman"/>
          <w:sz w:val="24"/>
        </w:rPr>
        <w:t xml:space="preserve"> MongoDB và kỹ thuật mô hình hóa dữ liệu hướng tài liệu bằng thư viện Mongoose ODM (nhúng sub-documents, liên kết tài liệu qua references).</w:t>
      </w:r>
    </w:p>
    <w:p>
      <w:pPr>
        <w:pStyle w:val="ListBullet"/>
        <w:spacing w:after="80" w:line="360" w:lineRule="auto"/>
        <w:jc w:val="both"/>
      </w:pPr>
      <w:r>
        <w:rPr>
          <w:rFonts w:ascii="Times New Roman" w:hAnsi="Times New Roman"/>
          <w:b/>
          <w:sz w:val="24"/>
        </w:rPr>
        <w:t>Cơ chế đồng bộ hóa bất đồng bộ thông qua Webhook giao dịch tài chính</w:t>
      </w:r>
      <w:r>
        <w:rPr>
          <w:rFonts w:ascii="Times New Roman" w:hAnsi="Times New Roman"/>
          <w:sz w:val="24"/>
        </w:rPr>
        <w:t xml:space="preserve"> và các giải pháp bảo mật, đối soát giao dịch tài chính tự động thông qua biểu thức chính quy (Regex).</w:t>
      </w:r>
    </w:p>
    <w:p>
      <w:pPr>
        <w:pStyle w:val="ListBullet"/>
        <w:spacing w:after="80" w:line="360" w:lineRule="auto"/>
        <w:jc w:val="both"/>
      </w:pPr>
      <w:r>
        <w:rPr>
          <w:rFonts w:ascii="Times New Roman" w:hAnsi="Times New Roman"/>
          <w:b/>
          <w:sz w:val="24"/>
        </w:rPr>
        <w:t>Thuật toán phân tích từ khóa có trọng số (Weighted Rule-based Keyword Analysis)</w:t>
      </w:r>
      <w:r>
        <w:rPr>
          <w:rFonts w:ascii="Times New Roman" w:hAnsi="Times New Roman"/>
          <w:sz w:val="24"/>
        </w:rPr>
        <w:t xml:space="preserve"> áp dụng trong lĩnh vực phân luồng thông tin y khoa ban đầu.</w:t>
      </w:r>
    </w:p>
    <w:p>
      <w:pPr>
        <w:spacing w:before="120" w:after="80" w:line="360" w:lineRule="auto"/>
        <w:jc w:val="left"/>
      </w:pPr>
      <w:r>
        <w:rPr>
          <w:b/>
          <w:i/>
          <w:color w:val="003366"/>
          <w:sz w:val="24"/>
        </w:rPr>
        <w:t>1.3.2. Phạm vi nghiên cứu</w:t>
      </w:r>
    </w:p>
    <w:p>
      <w:pPr>
        <w:spacing w:before="0" w:after="120" w:line="360" w:lineRule="auto"/>
        <w:jc w:val="both"/>
      </w:pPr>
      <w:r>
        <w:t>Phạm vi nghiên cứu của đề tài được giới hạn cụ thể như sau:</w:t>
      </w:r>
    </w:p>
    <w:p>
      <w:pPr>
        <w:spacing w:before="0" w:after="120" w:line="360" w:lineRule="auto"/>
        <w:jc w:val="both"/>
      </w:pPr>
      <w:r>
        <w:t>Về mặt công nghệ: Tập trung nghiên cứu và triển khai ứng dụng trên hệ sinh thái MERN Stack: MongoDB Atlas làm cơ sở dữ liệu đám mây; Express framework làm nền tảng xây dựng API Backend; ReactJS (phiên bản 19) kết hợp công cụ build Vite và Tailwind CSS xây dựng giao diện người dùng Frontend; và Node.js làm môi trường chạy backend. Đồng thời ứng dụng các thư viện phụ trợ như JSON Web Token (xác thực), Bcryptjs (bảo mật mật khẩu), Multer (xử lý upload tệp xét nghiệm), Recharts (vẽ biểu đồ báo cáo doanh thu và số ca khám), và Lucide-react (đồng bộ hóa hệ thống biểu tượng).</w:t>
      </w:r>
    </w:p>
    <w:p>
      <w:pPr>
        <w:spacing w:before="0" w:after="120" w:line="360" w:lineRule="auto"/>
        <w:jc w:val="both"/>
      </w:pPr>
      <w:r>
        <w:t>Về mặt chức năng nghiệp vụ: Hệ thống MediCare tập trung giải quyết quy trình khám chữa bệnh ngoại trú khép kín cho 4 nhóm tác nhân trong bệnh viện hoặc phòng khám:</w:t>
      </w:r>
    </w:p>
    <w:p>
      <w:pPr>
        <w:pStyle w:val="ListBullet"/>
        <w:spacing w:after="80" w:line="360" w:lineRule="auto"/>
        <w:jc w:val="both"/>
      </w:pPr>
      <w:r>
        <w:rPr>
          <w:rFonts w:ascii="Times New Roman" w:hAnsi="Times New Roman"/>
          <w:b/>
          <w:sz w:val="24"/>
        </w:rPr>
        <w:t>Bệnh nhân (Patient Portal):</w:t>
      </w:r>
      <w:r>
        <w:rPr>
          <w:rFonts w:ascii="Times New Roman" w:hAnsi="Times New Roman"/>
          <w:sz w:val="24"/>
        </w:rPr>
        <w:t xml:space="preserve"> Đăng ký/đăng nhập tài khoản, khai thác triệu chứng bằng trợ lý ảo AI, đặt lịch khám theo chuyên khoa/bác sĩ/ngày giờ, thực hiện thanh toán hóa đơn điện tử qua quét mã VietQR ngân hàng, xem lịch sử khám bệnh, xem đơn thuốc điện tử và nhận tệp kết quả xét nghiệm trực tuyến.</w:t>
      </w:r>
    </w:p>
    <w:p>
      <w:pPr>
        <w:pStyle w:val="ListBullet"/>
        <w:spacing w:after="80" w:line="360" w:lineRule="auto"/>
        <w:jc w:val="both"/>
      </w:pPr>
      <w:r>
        <w:rPr>
          <w:rFonts w:ascii="Times New Roman" w:hAnsi="Times New Roman"/>
          <w:b/>
          <w:sz w:val="24"/>
        </w:rPr>
        <w:t>Bác sĩ (Doctor Portal):</w:t>
      </w:r>
      <w:r>
        <w:rPr>
          <w:rFonts w:ascii="Times New Roman" w:hAnsi="Times New Roman"/>
          <w:sz w:val="24"/>
        </w:rPr>
        <w:t xml:space="preserve"> Quản lý danh sách ca khám được phân công, thực hiện chẩn đoán lâm sàng, kê đơn thuốc điện tử (kết nối trực tiếp với kho thuốc của hệ thống) và chỉ định các yêu cầu xét nghiệm cận lâm sàng.</w:t>
      </w:r>
    </w:p>
    <w:p>
      <w:pPr>
        <w:pStyle w:val="ListBullet"/>
        <w:spacing w:after="80" w:line="360" w:lineRule="auto"/>
        <w:jc w:val="both"/>
      </w:pPr>
      <w:r>
        <w:rPr>
          <w:rFonts w:ascii="Times New Roman" w:hAnsi="Times New Roman"/>
          <w:b/>
          <w:sz w:val="24"/>
        </w:rPr>
        <w:t>Nhân viên xét nghiệm (Lab Staff Portal):</w:t>
      </w:r>
      <w:r>
        <w:rPr>
          <w:rFonts w:ascii="Times New Roman" w:hAnsi="Times New Roman"/>
          <w:sz w:val="24"/>
        </w:rPr>
        <w:t xml:space="preserve"> Tiếp nhận các yêu cầu xét nghiệm từ bác sĩ, cập nhật trạng thái thực hiện và tải lên kết quả xét nghiệm (tệp PDF hoặc hình ảnh chụp chiếu) trực tiếp lên hồ sơ bệnh án trực tuyến của bệnh nhân.</w:t>
      </w:r>
    </w:p>
    <w:p>
      <w:pPr>
        <w:pStyle w:val="ListBullet"/>
        <w:spacing w:after="80" w:line="360" w:lineRule="auto"/>
        <w:jc w:val="both"/>
      </w:pPr>
      <w:r>
        <w:rPr>
          <w:rFonts w:ascii="Times New Roman" w:hAnsi="Times New Roman"/>
          <w:b/>
          <w:sz w:val="24"/>
        </w:rPr>
        <w:t>Quản trị viên (Admin Portal):</w:t>
      </w:r>
      <w:r>
        <w:rPr>
          <w:rFonts w:ascii="Times New Roman" w:hAnsi="Times New Roman"/>
          <w:sz w:val="24"/>
        </w:rPr>
        <w:t xml:space="preserve"> Quản lý thông tin người dùng, danh mục bác sĩ và chuyên khoa, lịch làm việc, quản lý danh mục và số lượng tồn kho của thuốc, quản trị hóa đơn và theo dõi trực quan số liệu doanh thu, số ca khám theo thời gian thông qua biểu đồ phân tích.</w:t>
      </w:r>
    </w:p>
    <w:p>
      <w:pPr>
        <w:spacing w:before="240" w:after="120" w:line="360" w:lineRule="auto"/>
        <w:jc w:val="left"/>
      </w:pPr>
      <w:r>
        <w:rPr>
          <w:b/>
          <w:color w:val="003366"/>
          <w:sz w:val="26"/>
        </w:rPr>
        <w:t>1.4. Phương pháp nghiên cứu</w:t>
      </w:r>
    </w:p>
    <w:p>
      <w:pPr>
        <w:spacing w:before="0" w:after="120" w:line="360" w:lineRule="auto"/>
        <w:jc w:val="both"/>
      </w:pPr>
      <w:r>
        <w:t>Để hoàn thành các mục tiêu đề ra, đề tài áp dụng kết hợp hai nhóm phương pháp nghiên cứu chính:</w:t>
      </w:r>
    </w:p>
    <w:p>
      <w:pPr>
        <w:spacing w:before="0" w:after="120" w:line="360" w:lineRule="auto"/>
        <w:jc w:val="both"/>
      </w:pPr>
      <w:r>
        <w:t>Phương pháp nghiên cứu lý thuyết: Thu thập, tổng hợp và phân tích các tài liệu khoa học, bài báo nghiên cứu trong và ngoài nước về kiến trúc hướng dịch vụ (SOA), kiến trúc decoupled, RESTful API, thiết kế cơ sở dữ liệu phi quan hệ, giải pháp stateless authentication và mô hình Webhook. Nghiên cứu tài liệu kỹ thuật chính thức (Official Documentation) của MongoDB, Express, React, Node.js và SePay API để có cơ sở lý thuyết vững chắc cho việc thiết kế hệ thống.</w:t>
      </w:r>
    </w:p>
    <w:p>
      <w:pPr>
        <w:spacing w:before="0" w:after="120" w:line="360" w:lineRule="auto"/>
        <w:jc w:val="both"/>
      </w:pPr>
      <w:r>
        <w:t>Phương pháp nghiên cứu thực nghiệm (Xây dựng và kiểm thử hệ thống): Khảo sát thực tiễn quy trình đăng ký và khám bệnh tại một số cơ sở y tế để mô hình hóa quy trình nghiệp vụ chuẩn. Sử dụng mô hình phân tích thiết kế hệ thống hướng đối tượng (OOAD) để xây dựng sơ đồ ca sử dụng (Use Case), sơ đồ tuần tự (Sequence Diagram) và sơ đồ thực thể liên kết (ERD). Tiến hành lập trình thực tế hệ thống MediCare (Frontend &amp; Backend). Cuối cùng, thực hiện kiểm thử hộp đen (Black-box testing) trên toàn bộ hệ thống để đánh giá tính chính xác của thuật toán phân luồng triệu chứng AI, tính ổn định và thời gian phản hồi của cơ chế Webhook SePay khi nhận biến động số dư ngân hàng.</w:t>
      </w:r>
    </w:p>
    <w:p>
      <w:pPr>
        <w:spacing w:before="240" w:after="120" w:line="360" w:lineRule="auto"/>
        <w:jc w:val="left"/>
      </w:pPr>
      <w:r>
        <w:rPr>
          <w:b/>
          <w:color w:val="003366"/>
          <w:sz w:val="26"/>
        </w:rPr>
        <w:t>1.5. Ý nghĩa của đề tài</w:t>
      </w:r>
    </w:p>
    <w:p>
      <w:pPr>
        <w:spacing w:before="0" w:after="120" w:line="360" w:lineRule="auto"/>
        <w:jc w:val="both"/>
      </w:pPr>
      <w:r>
        <w:t>Ý nghĩa khoa học: Đề tài đóng góp một mô hình thiết kế thực tiễn về ứng dụng web y tế dựa trên kiến trúc phân tách Client - Server hiện đại. Đồng thời, nghiên cứu đề tài minh chứng cho tính khoa học và tính khả thi của giải pháp phân luồng triệu chứng dựa trên luật trọng số từ khóa đơn giản, làm tiền đề cho việc tích hợp các mô hình học máy phức tạp (LLM) sau này.</w:t>
      </w:r>
    </w:p>
    <w:p>
      <w:pPr>
        <w:spacing w:before="0" w:after="120" w:line="360" w:lineRule="auto"/>
        <w:jc w:val="both"/>
      </w:pPr>
      <w:r>
        <w:t>Ý nghĩa thực tiễn: Đối với bệnh nhân, hệ thống giúp rút ngắn tới 70% thời gian chờ đợi tại cơ sở khám bệnh, giảm thiểu thủ tục rườm rà và giúp định vị đúng chuyên khoa khám ngay từ nhà. Đối với bệnh viện và phòng khám, giải pháp của MediCare giúp tối ưu hóa bộ máy nhân sự tại quầy đón tiếp và quầy thu ngân, quản lý kho thuốc chính xác và giảm tải tình trạng ùn ứ hành chính. Đối với công tác quản lý, cơ chế Webhook giúp cập nhật dòng tiền và doanh thu tự động, chính xác tuyệt đối, tránh thất thoát tài chính và tạo điều kiện số hóa toàn bộ hồ sơ bệnh án theo chủ trương xây dựng bệnh án điện tử (EMR) của Bộ Y tế Việt Nam.</w:t>
      </w:r>
    </w:p>
    <w:p>
      <w:r>
        <w:br w:type="page"/>
      </w:r>
    </w:p>
    <w:p>
      <w:pPr>
        <w:spacing w:before="480" w:after="360" w:line="360" w:lineRule="auto"/>
        <w:jc w:val="center"/>
      </w:pPr>
      <w:r>
        <w:rPr>
          <w:b/>
          <w:color w:val="003366"/>
          <w:sz w:val="32"/>
        </w:rPr>
        <w:t>CHƯƠNG 2. CƠ SỞ LÝ THUYẾT VÀ CÁC NGHIÊN CỨU LIÊN QUAN</w:t>
      </w:r>
    </w:p>
    <w:p>
      <w:pPr>
        <w:spacing w:before="240" w:after="120" w:line="360" w:lineRule="auto"/>
        <w:jc w:val="left"/>
      </w:pPr>
      <w:r>
        <w:rPr>
          <w:b/>
          <w:color w:val="003366"/>
          <w:sz w:val="26"/>
        </w:rPr>
        <w:t>2.1. Cơ sở lý thuyết</w:t>
      </w:r>
    </w:p>
    <w:p>
      <w:pPr>
        <w:spacing w:before="120" w:after="80" w:line="360" w:lineRule="auto"/>
        <w:jc w:val="left"/>
      </w:pPr>
      <w:r>
        <w:rPr>
          <w:b/>
          <w:color w:val="003366"/>
          <w:sz w:val="24"/>
        </w:rPr>
        <w:t>2.1.1. Kiến trúc phân tách Client - Server (Decoupled Architecture)</w:t>
      </w:r>
    </w:p>
    <w:p>
      <w:pPr>
        <w:spacing w:before="0" w:after="120" w:line="360" w:lineRule="auto"/>
        <w:jc w:val="both"/>
      </w:pPr>
      <w:r>
        <w:t>Trong các kiến trúc phát triển ứng dụng web truyền thống (Monolithic Architecture), phần giao diện hiển thị (Frontend) và logic xử lý dữ liệu (Backend) thường được đóng gói và chạy chung trong cùng một máy chủ ứng dụng (ví dụ: ASP.NET MVC, Java Spring MVC, PHP Laravel). Máy chủ backend sẽ chịu trách nhiệm truy vấn cơ sở dữ liệu, xử lý nghiệp vụ, render trực tiếp mã HTML cùng với dữ liệu và gửi về cho trình duyệt của client hiển thị. Cách tiếp cận này tuy đơn giản trong việc triển khai ban đầu nhưng bộc lộ nhiều hạn chế khi hệ thống mở rộng, giao diện người dùng trở nên phức tạp hoặc khi có nhu cầu phát triển thêm ứng dụng di động (Mobile App) dùng chung cơ sở dữ liệu.</w:t>
      </w:r>
    </w:p>
    <w:p>
      <w:pPr>
        <w:spacing w:before="0" w:after="120" w:line="360" w:lineRule="auto"/>
        <w:jc w:val="both"/>
      </w:pPr>
      <w:r>
        <w:t>Để khắc phục điều này, MediCare áp dụng kiến trúc phân tách Client - Server (Decoupled Architecture). Trong mô hình này, Frontend và Backend là hai ứng dụng hoàn toàn độc lập, chạy ở các cổng hoặc máy chủ khác nhau và chỉ giao tiếp với nhau thông qua môi trường mạng bằng cách gửi nhận các yêu cầu HTTP/HTTPS chứa dữ liệu định dạng JSON (JavaScript Object Notation).</w:t>
      </w:r>
    </w:p>
    <w:p>
      <w:pPr>
        <w:spacing w:before="0" w:after="120" w:line="360" w:lineRule="auto"/>
        <w:jc w:val="both"/>
      </w:pPr>
      <w:r>
        <w:t>Quy trình tương tác diễn ra như sau:</w:t>
      </w:r>
    </w:p>
    <w:p>
      <w:pPr>
        <w:spacing w:before="0" w:after="120" w:line="360" w:lineRule="auto"/>
        <w:jc w:val="both"/>
      </w:pPr>
      <w:r>
        <w:t>1. Phía Client (ReactJS) là một ứng dụng Single Page Application (SPA). Trình duyệt của người dùng chỉ tải tệp bundle tĩnh (HTML, JS, CSS) của client một lần duy nhất khi truy cập hệ thống. Sau đó, ReactJS sẽ tự render giao diện động ở phía client (Client-side Rendering).</w:t>
      </w:r>
    </w:p>
    <w:p>
      <w:pPr>
        <w:spacing w:before="0" w:after="120" w:line="360" w:lineRule="auto"/>
        <w:jc w:val="both"/>
      </w:pPr>
      <w:r>
        <w:t>2. Khi người dùng thực hiện một tương tác (ví dụ: nhấn nút "Đặt lịch khám" hoặc nhập triệu chứng để AI phân tích), ReactJS sẽ tạo một HTTP request (thường sử dụng hàm fetch hoặc thư viện axios) gửi dữ liệu thô dạng JSON lên Backend API.</w:t>
      </w:r>
    </w:p>
    <w:p>
      <w:pPr>
        <w:spacing w:before="0" w:after="120" w:line="360" w:lineRule="auto"/>
        <w:jc w:val="both"/>
      </w:pPr>
      <w:r>
        <w:t>3. Phía Server (Node.js/Express) tiếp nhận request, thực hiện các nghiệp vụ tính toán, kiểm tra quyền truy cập, tương tác với cơ sở dữ liệu MongoDB và chỉ trả về kết quả dữ liệu thô dạng JSON (ví dụ: { "success": true, "data": [...] }) mà không kèm theo bất kỳ mã hiển thị giao diện nào.</w:t>
      </w:r>
    </w:p>
    <w:p>
      <w:pPr>
        <w:spacing w:before="0" w:after="120" w:line="360" w:lineRule="auto"/>
        <w:jc w:val="both"/>
      </w:pPr>
      <w:r>
        <w:t>4. Nhận được dữ liệu JSON, ReactJS sẽ cập nhật trạng thái (state) và tự động cập nhật lại các phần giao diện tương ứng mà không cần tải lại toàn bộ trang web (page reload).</w:t>
      </w:r>
    </w:p>
    <w:p>
      <w:pPr>
        <w:spacing w:before="0" w:after="120" w:line="360" w:lineRule="auto"/>
        <w:jc w:val="both"/>
      </w:pPr>
      <w:r>
        <w:t>Kiến trúc decoupled mang lại cho hệ thống MediCare các ưu điểm vượt trội:</w:t>
      </w:r>
    </w:p>
    <w:p>
      <w:pPr>
        <w:spacing w:before="0" w:after="120" w:line="360" w:lineRule="auto"/>
        <w:jc w:val="both"/>
      </w:pPr>
      <w:r>
        <w:t>Tối ưu hóa hiệu năng và trải nghiệm người dùng: Ứng dụng web hoạt động mượt mà, thời gian chuyển trang gần như bằng 0 do trình duyệt không phải tải lại trang. Máy chủ backend được giảm tải tối đa nhiệm vụ dựng giao diện, chỉ tập trung xử lý logic dữ liệu.</w:t>
      </w:r>
    </w:p>
    <w:p>
      <w:pPr>
        <w:spacing w:before="0" w:after="120" w:line="360" w:lineRule="auto"/>
        <w:jc w:val="both"/>
      </w:pPr>
      <w:r>
        <w:t>Khả năng phát triển độc lập (Separation of Concerns): Đội ngũ lập trình frontend có thể tập trung hoàn toàn vào UI/UX, tối ưu hóa giao diện bằng Tailwind CSS; trong khi lập trình backend tập trung vào cấu trúc cơ sở dữ liệu, tối ưu hóa câu lệnh truy vấn và bảo mật API.</w:t>
      </w:r>
    </w:p>
    <w:p>
      <w:pPr>
        <w:spacing w:before="0" w:after="120" w:line="360" w:lineRule="auto"/>
        <w:jc w:val="both"/>
      </w:pPr>
      <w:r>
        <w:t>Khả năng tái sử dụng API cao: Backend API của MediCare được thiết kế theo chuẩn RESTful, do đó trong tương lai có thể dễ dàng phục vụ làm nguồn dữ liệu cho ứng dụng di động (iOS/Android) hoặc các đối tác liên thông mà không cần sửa đổi mã nguồn backend.</w:t>
      </w:r>
    </w:p>
    <w:p>
      <w:pPr>
        <w:spacing w:before="240" w:after="120" w:line="360" w:lineRule="auto"/>
        <w:jc w:val="left"/>
      </w:pPr>
      <w:r>
        <w:rPr>
          <w:b/>
          <w:color w:val="003366"/>
          <w:sz w:val="24"/>
        </w:rPr>
        <w:t>2.1.2. Mô hình thiết kế REST và dịch vụ RESTful API</w:t>
      </w:r>
    </w:p>
    <w:p>
      <w:pPr>
        <w:spacing w:before="0" w:after="120" w:line="360" w:lineRule="auto"/>
        <w:jc w:val="both"/>
      </w:pPr>
      <w:r>
        <w:t>REST (Representational State Transfer) là một phong cách kiến trúc phần mềm dựa trên các tiêu chuẩn web và giao thức HTTP. Hệ thống được thiết kế xung quanh các tài nguyên (Resources), mỗi tài nguyên được định danh bằng một URI (Uniform Resource Identifier) duy nhất. Các nguyên tắc cốt lõi của mô hình REST bao gồm:</w:t>
      </w:r>
    </w:p>
    <w:p>
      <w:pPr>
        <w:spacing w:before="0" w:after="120" w:line="360" w:lineRule="auto"/>
        <w:jc w:val="both"/>
      </w:pPr>
      <w:r>
        <w:t>Statelessness (Không lưu trạng thái): Đây là ràng buộc quan trọng nhất. Mỗi request từ Client gửi lên Server phải chứa toàn bộ thông tin cần thiết để Server hiểu và xử lý request đó độc lập. Server không lưu giữ bất kỳ thông tin nào về ngữ cảnh (context) hoặc phiên làm việc (session) của Client trên bộ nhớ của mình. Điều này giúp hệ thống dễ dàng mở rộng quy mô (Scale-out) vì bất kỳ máy chủ nào trong cụm load balancing cũng có thể xử lý request từ client.</w:t>
      </w:r>
    </w:p>
    <w:p>
      <w:pPr>
        <w:spacing w:before="0" w:after="120" w:line="360" w:lineRule="auto"/>
        <w:jc w:val="both"/>
      </w:pPr>
      <w:r>
        <w:t>Client-Server: Tách biệt rõ ràng trách nhiệm hiển thị và xử lý dữ liệu.</w:t>
      </w:r>
    </w:p>
    <w:p>
      <w:pPr>
        <w:spacing w:before="0" w:after="120" w:line="360" w:lineRule="auto"/>
        <w:jc w:val="both"/>
      </w:pPr>
      <w:r>
        <w:t>Uniform Interface (Giao diện đồng nhất): Giao tiếp giữa Client và Server phải dựa trên các phương thức tiêu chuẩn. Trong môi trường Web, RESTful API sử dụng các phương thức chuẩn của giao thức HTTP (HTTP Methods) để thực hiện các thao tác CRUD (Create, Read, Update, Delete) với tài nguyên (Resources).</w:t>
      </w:r>
    </w:p>
    <w:p>
      <w:pPr>
        <w:spacing w:before="0" w:after="120" w:line="360" w:lineRule="auto"/>
        <w:jc w:val="both"/>
      </w:pPr>
      <w:r>
        <w:t>Trong hệ thống MediCare, các tài nguyên được định nghĩa bằng các danh từ số nhiều và các thao tác được chuẩn hóa qua HTTP methods như sau:</w:t>
      </w:r>
    </w:p>
    <w:p>
      <w:pPr>
        <w:pStyle w:val="ListBullet"/>
        <w:spacing w:after="60" w:line="312" w:lineRule="auto"/>
        <w:jc w:val="both"/>
      </w:pPr>
      <w:r>
        <w:rPr>
          <w:rFonts w:ascii="Times New Roman" w:hAnsi="Times New Roman"/>
          <w:b/>
          <w:sz w:val="22"/>
        </w:rPr>
        <w:t>GET /api/doctors</w:t>
      </w:r>
      <w:r>
        <w:rPr>
          <w:rFonts w:ascii="Times New Roman" w:hAnsi="Times New Roman"/>
          <w:sz w:val="22"/>
        </w:rPr>
        <w:t xml:space="preserve"> - Lấy danh sách thông tin các bác sĩ hoạt động (Read)</w:t>
      </w:r>
    </w:p>
    <w:p>
      <w:pPr>
        <w:pStyle w:val="ListBullet"/>
        <w:spacing w:after="60" w:line="312" w:lineRule="auto"/>
        <w:jc w:val="both"/>
      </w:pPr>
      <w:r>
        <w:rPr>
          <w:rFonts w:ascii="Times New Roman" w:hAnsi="Times New Roman"/>
          <w:b/>
          <w:sz w:val="22"/>
        </w:rPr>
        <w:t>POST /api/appointments</w:t>
      </w:r>
      <w:r>
        <w:rPr>
          <w:rFonts w:ascii="Times New Roman" w:hAnsi="Times New Roman"/>
          <w:sz w:val="22"/>
        </w:rPr>
        <w:t xml:space="preserve"> - Đăng ký một lịch hẹn khám mới (Create)</w:t>
      </w:r>
    </w:p>
    <w:p>
      <w:pPr>
        <w:pStyle w:val="ListBullet"/>
        <w:spacing w:after="60" w:line="312" w:lineRule="auto"/>
        <w:jc w:val="both"/>
      </w:pPr>
      <w:r>
        <w:rPr>
          <w:rFonts w:ascii="Times New Roman" w:hAnsi="Times New Roman"/>
          <w:b/>
          <w:sz w:val="22"/>
        </w:rPr>
        <w:t>GET /api/appointments/:id</w:t>
      </w:r>
      <w:r>
        <w:rPr>
          <w:rFonts w:ascii="Times New Roman" w:hAnsi="Times New Roman"/>
          <w:sz w:val="22"/>
        </w:rPr>
        <w:t xml:space="preserve"> - Lấy chi tiết lịch hẹn khám cụ thể</w:t>
      </w:r>
    </w:p>
    <w:p>
      <w:pPr>
        <w:pStyle w:val="ListBullet"/>
        <w:spacing w:after="60" w:line="312" w:lineRule="auto"/>
        <w:jc w:val="both"/>
      </w:pPr>
      <w:r>
        <w:rPr>
          <w:rFonts w:ascii="Times New Roman" w:hAnsi="Times New Roman"/>
          <w:b/>
          <w:sz w:val="22"/>
        </w:rPr>
        <w:t>PUT /api/admin/medicines/:id</w:t>
      </w:r>
      <w:r>
        <w:rPr>
          <w:rFonts w:ascii="Times New Roman" w:hAnsi="Times New Roman"/>
          <w:sz w:val="22"/>
        </w:rPr>
        <w:t xml:space="preserve"> - Quản trị viên cập nhật thông tin/số lượng của thuốc (Update)</w:t>
      </w:r>
    </w:p>
    <w:p>
      <w:pPr>
        <w:pStyle w:val="ListBullet"/>
        <w:spacing w:after="60" w:line="312" w:lineRule="auto"/>
        <w:jc w:val="both"/>
      </w:pPr>
      <w:r>
        <w:rPr>
          <w:rFonts w:ascii="Times New Roman" w:hAnsi="Times New Roman"/>
          <w:b/>
          <w:sz w:val="22"/>
        </w:rPr>
        <w:t>DELETE /api/admin/users/:id</w:t>
      </w:r>
      <w:r>
        <w:rPr>
          <w:rFonts w:ascii="Times New Roman" w:hAnsi="Times New Roman"/>
          <w:sz w:val="22"/>
        </w:rPr>
        <w:t xml:space="preserve"> - Admin xóa tài khoản người dùng khỏi hệ thống (Delete)</w:t>
      </w:r>
    </w:p>
    <w:p>
      <w:pPr>
        <w:spacing w:before="240" w:after="120" w:line="360" w:lineRule="auto"/>
        <w:jc w:val="left"/>
      </w:pPr>
      <w:r>
        <w:rPr>
          <w:b/>
          <w:color w:val="003366"/>
          <w:sz w:val="24"/>
        </w:rPr>
        <w:t>2.1.3. Cơ chế xác thực và phân quyền dựa trên mã thông báo (Token-based Authentication)</w:t>
      </w:r>
    </w:p>
    <w:p>
      <w:pPr>
        <w:spacing w:before="0" w:after="120" w:line="360" w:lineRule="auto"/>
        <w:jc w:val="both"/>
      </w:pPr>
      <w:r>
        <w:t>Do hệ thống sử dụng kiến trúc decoupled và stateless RESTful API, cơ chế xác thực truyền thống bằng Session và Cookie lưu tại máy chủ không còn phù hợp. Thay vào đó, MediCare triển khai cơ chế xác thực dựa trên mã thông báo sử dụng tiêu chuẩn JSON Web Token (JWT).</w:t>
      </w:r>
    </w:p>
    <w:p>
      <w:pPr>
        <w:spacing w:before="0" w:after="120" w:line="360" w:lineRule="auto"/>
        <w:jc w:val="both"/>
      </w:pPr>
      <w:r>
        <w:t>Một mã thông báo JWT là một chuỗi mã hóa an toàn gồm 3 phần được phân tách bằng dấu chấm ".":</w:t>
      </w:r>
    </w:p>
    <w:p>
      <w:pPr>
        <w:spacing w:before="0" w:after="120" w:line="360" w:lineRule="auto"/>
        <w:jc w:val="both"/>
      </w:pPr>
      <w:r>
        <w:t>Header: Khai báo loại token (JWT) và thuật toán ký băm sử dụng (HS256).</w:t>
      </w:r>
    </w:p>
    <w:p>
      <w:pPr>
        <w:spacing w:before="0" w:after="120" w:line="360" w:lineRule="auto"/>
        <w:jc w:val="both"/>
      </w:pPr>
      <w:r>
        <w:t>Payload: Chứa các thông tin khai báo (claims) dạng JSON. Trong MediCare, payload chứa trường id (ObjectId của User trong cơ sở dữ liệu) và exp (thời gian hết hạn của token, được thiết lập là 30 ngày). Dữ liệu này được mã hóa Base64 nhưng không bảo mật, do đó hệ thống không lưu thông tin nhạy cảm như mật khẩu ở đây.</w:t>
      </w:r>
    </w:p>
    <w:p>
      <w:pPr>
        <w:spacing w:before="0" w:after="120" w:line="360" w:lineRule="auto"/>
        <w:jc w:val="both"/>
      </w:pPr>
      <w:r>
        <w:t>Signature: Chữ ký số dùng để đảm bảo token không bị giả mạo. Chữ ký được tạo ra bằng cách lấy phần Header đã mã hóa Base64 kết hợp với phần Payload mã hóa Base64, sau đó ký băm bằng thuật toán HMAC-SHA256 với một khóa bí mật chỉ máy chủ backend biết (ACCESS_TOKEN_SECRET).</w:t>
      </w:r>
    </w:p>
    <w:p>
      <w:pPr>
        <w:spacing w:before="0" w:after="120" w:line="360" w:lineRule="auto"/>
        <w:jc w:val="both"/>
      </w:pPr>
      <w:r>
        <w:t>Quy trình xác thực và phân quyền thực tế trong MediCare hoạt động như sau:</w:t>
      </w:r>
    </w:p>
    <w:p>
      <w:pPr>
        <w:spacing w:before="0" w:after="120" w:line="360" w:lineRule="auto"/>
        <w:jc w:val="both"/>
      </w:pPr>
      <w:r>
        <w:t>1. Đăng nhập và sinh mã thông báo: Khi người dùng điền thông tin đăng nhập, client gửi POST request chứa email và mật khẩu lên endpoint /api/auth/login. Tại backend, authController.js tìm kiếm người dùng trong cơ sở dữ liệu, giải mã và so khớp mật khẩu bằng thư viện bcryptjs thông qua hàm user.matchPassword(password). Nếu khớp, backend sẽ ký một mã thông báo JWT chứa id của người dùng và trả về cho client cùng với thông tin cơ bản của user (họ tên, vai trò, số điện thoại). Client lưu dữ liệu này vào localStorage.</w:t>
      </w:r>
    </w:p>
    <w:p>
      <w:pPr>
        <w:spacing w:before="0" w:after="120" w:line="360" w:lineRule="auto"/>
        <w:jc w:val="both"/>
      </w:pPr>
      <w:r>
        <w:t>2. Bảo vệ định tuyến API bằng Middleware protect: Với các API yêu cầu xác thực (ví dụ: lấy lịch sử khám, đặt lịch, xem hóa đơn), client đính kèm JWT vào header của request dưới dạng Authorization: Bearer &lt;token&gt;. Tại server, middleware auth.js chặn request, kiểm tra sự tồn tại của Bearer token, giải mã token bằng khóa ACCESS_TOKEN_SECRET để lấy id của user, sau đó truy vấn cơ sở dữ liệu lấy thông tin người dùng gắn vào đối tượng req.user và gọi hàm next() cho phép đi tiếp.</w:t>
      </w:r>
    </w:p>
    <w:p>
      <w:pPr>
        <w:spacing w:before="0" w:after="120" w:line="360" w:lineRule="auto"/>
        <w:jc w:val="both"/>
      </w:pPr>
      <w:r>
        <w:t>3. Phân quyền vai trò bằng Middleware authorize: Đối với các chức năng đặc thù, server áp dụng middleware authorize(...roles). Middleware này đối chiếu trường role trong đối tượng req.user với danh sách các quyền được phép truy cập. Ví dụ, router.route('/users').get(protect, authorize('admin'), getUsers) đảm bảo chỉ người dùng có role là 'admin' mới được phép lấy danh sách tài khoản, các role khác như 'patient' hay 'doctor' sẽ lập tức bị chặn lại và trả về lỗi 403 Forbidden.</w:t>
      </w:r>
    </w:p>
    <w:p>
      <w:pPr>
        <w:spacing w:before="240" w:after="120" w:line="360" w:lineRule="auto"/>
        <w:jc w:val="left"/>
      </w:pPr>
      <w:r>
        <w:rPr>
          <w:b/>
          <w:color w:val="003366"/>
          <w:sz w:val="24"/>
        </w:rPr>
        <w:t>2.1.4. Cơ sở dữ liệu phi quan hệ (NoSQL) và hệ thống lưu trữ tài liệu (Document Database)</w:t>
      </w:r>
    </w:p>
    <w:p>
      <w:pPr>
        <w:spacing w:before="0" w:after="120" w:line="360" w:lineRule="auto"/>
        <w:jc w:val="both"/>
      </w:pPr>
      <w:r>
        <w:t>MongoDB là một hệ quản trị cơ sở dữ liệu NoSQL hướng tài liệu (Document-oriented). Dữ liệu được lưu trữ dưới dạng các tài liệu (documents) có cấu trúc tương tự JSON, cụ thể là định dạng nhị phân BSON (Binary JSON). Các tài liệu có cấu trúc tương đồng được gom nhóm lại trong các Collections. Các ưu điểm lớn của MongoDB áp dụng vào MediCare gồm:</w:t>
      </w:r>
    </w:p>
    <w:p>
      <w:pPr>
        <w:spacing w:before="0" w:after="120" w:line="360" w:lineRule="auto"/>
        <w:jc w:val="both"/>
      </w:pPr>
      <w:r>
        <w:t>Schema linh hoạt (Dynamic Schema): Các tài liệu trong cùng một collection không bắt buộc phải có các trường dữ liệu hoàn toàn giống nhau. Điều này cho phép dễ dàng cập nhật, mở rộng cấu trúc dữ liệu của dự án mà không cần phải thực hiện các câu lệnh di chuyển dữ liệu (migration) phức tạp và gây dừng hệ thống.</w:t>
      </w:r>
    </w:p>
    <w:p>
      <w:pPr>
        <w:spacing w:before="0" w:after="120" w:line="360" w:lineRule="auto"/>
        <w:jc w:val="both"/>
      </w:pPr>
      <w:r>
        <w:t>Tài liệu con nhúng (Sub-documents): Cho phép lưu trữ các cấu trúc dữ liệu phức tạp dạng mảng lồng nhau ngay trong một tài liệu duy nhất. Ví dụ, trong model hóa đơn Bill.js, các dòng dịch vụ thanh toán được nhúng trực tiếp dưới dạng mảng items = [ { type, description, amount } ] thông qua billItemSchema. Khi truy vấn hóa đơn, hệ thống có thể đọc toàn bộ chi tiết dòng dịch vụ ngay lập tức mà không cần phải thực hiện phép JOIN đến bảng dịch vụ bên ngoài, tăng tốc độ truy vấn đáng kể.</w:t>
      </w:r>
    </w:p>
    <w:p>
      <w:pPr>
        <w:spacing w:before="0" w:after="120" w:line="360" w:lineRule="auto"/>
        <w:jc w:val="both"/>
      </w:pPr>
      <w:r>
        <w:t>Liên kết tham chiếu (References): Đối với các mối quan hệ logic phức tạp, MongoDB hỗ trợ lưu trữ ObjectId của tài liệu khác làm tham chiếu. Trong MediCare, model lịch hẹn Appointment.js lưu trữ patient trỏ tới collection Users, và doctor trỏ tới collection Doctors. Khi truy vấn tại backend, thư viện Mongoose ODM cung cấp hàm populate('patient') để tự động thay thế các ObjectId bằng dữ liệu chi tiết của tài liệu được trỏ tới, giúp lập trình viên thao tác dữ liệu dễ dàng.</w:t>
      </w:r>
    </w:p>
    <w:p>
      <w:pPr>
        <w:spacing w:before="240" w:after="120" w:line="360" w:lineRule="auto"/>
        <w:jc w:val="left"/>
      </w:pPr>
      <w:r>
        <w:rPr>
          <w:b/>
          <w:color w:val="003366"/>
          <w:sz w:val="24"/>
        </w:rPr>
        <w:t>2.1.5. Cơ chế xử lý bất đồng bộ và đồng bộ hóa giao dịch qua Webhook</w:t>
      </w:r>
    </w:p>
    <w:p>
      <w:pPr>
        <w:spacing w:before="0" w:after="120" w:line="360" w:lineRule="auto"/>
        <w:jc w:val="both"/>
      </w:pPr>
      <w:r>
        <w:t>Để kiểm tra xem một hóa đơn đã được thanh toán hay chưa, MediCare áp dụng cơ chế xử lý bất đồng bộ và đồng bộ hóa giao dịch qua Webhook kết nối với dịch vụ SePay (công cụ tự động quét biến động số dư tài khoản ngân hàng của bệnh viện). Quy trình thanh toán và đồng bộ hóa tự động diễn ra như sau:</w:t>
      </w:r>
    </w:p>
    <w:p>
      <w:pPr>
        <w:spacing w:before="0" w:after="120" w:line="360" w:lineRule="auto"/>
        <w:jc w:val="both"/>
      </w:pPr>
      <w:r>
        <w:t>1. Khi một ca khám được tạo hoặc bác sĩ kê đơn, hệ thống tạo một Bill lưu trạng thái unpaid và mã hóa đơn duy nhất.</w:t>
      </w:r>
    </w:p>
    <w:p>
      <w:pPr>
        <w:spacing w:before="0" w:after="120" w:line="360" w:lineRule="auto"/>
        <w:jc w:val="both"/>
      </w:pPr>
      <w:r>
        <w:t>2. Trên giao diện thanh toán Billing.jsx, client hiển thị mã QR thanh toán VietQR chứa nội dung chuyển khoản định dạng MediCare HD &lt;ShortID&gt; (với ShortID là 6 ký tự cuối của ID hóa đơn, ví dụ: MediCare HD A2E1D4).</w:t>
      </w:r>
    </w:p>
    <w:p>
      <w:pPr>
        <w:spacing w:before="0" w:after="120" w:line="360" w:lineRule="auto"/>
        <w:jc w:val="both"/>
      </w:pPr>
      <w:r>
        <w:t>3. Bệnh nhân dùng ứng dụng ngân hàng quét mã QR và thực hiện giao dịch chuyển tiền.</w:t>
      </w:r>
    </w:p>
    <w:p>
      <w:pPr>
        <w:spacing w:before="0" w:after="120" w:line="360" w:lineRule="auto"/>
        <w:jc w:val="both"/>
      </w:pPr>
      <w:r>
        <w:t>4. SePay phát hiện biến động số dư tài khoản ngân hàng bệnh viện và gửi HTTP POST request (Webhook) về /api/webhooks/sepay của MediCare.</w:t>
      </w:r>
    </w:p>
    <w:p>
      <w:pPr>
        <w:spacing w:before="0" w:after="120" w:line="360" w:lineRule="auto"/>
        <w:jc w:val="both"/>
      </w:pPr>
      <w:r>
        <w:t>5. Backend của MediCare tiếp nhận webhook: Xác thực request bằng header Authorization đối chiếu với SEPAY_WEBHOOK_SECRET; dùng Regex MediCare HD ([A-Z0-9]{6}) tách lấy ShortID; tìm kiếm hóa đơn chưa thanh toán tương ứng; đối chiếu số tiền chuyển khoản; và tiến hành cập nhật trạng thái hóa đơn cùng với lịch hẹn sang 'paid' thời gian thực.</w:t>
      </w:r>
    </w:p>
    <w:p>
      <w:pPr>
        <w:spacing w:before="240" w:after="120" w:line="360" w:lineRule="auto"/>
        <w:jc w:val="left"/>
      </w:pPr>
      <w:r>
        <w:rPr>
          <w:b/>
          <w:color w:val="003366"/>
          <w:sz w:val="24"/>
        </w:rPr>
        <w:t>2.1.6. Lý thuyết phân luồng triệu chứng y tế thông minh bằng từ khóa</w:t>
      </w:r>
    </w:p>
    <w:p>
      <w:pPr>
        <w:spacing w:before="0" w:after="120" w:line="360" w:lineRule="auto"/>
        <w:jc w:val="both"/>
      </w:pPr>
      <w:r>
        <w:t>Phân luồng y tế (Medical Triage) là quy trình phân loại bệnh nhân dựa trên triệu chứng lâm sàng để xếp lịch hoặc gợi ý chuyên khoa phù hợp. MediCare đề xuất giải pháp phân luồng tự phục vụ dựa trên luật từ khóa có trọng số (Rule-based Weighted Keyword Matching System). Thuật toán hoạt động dựa trên từ điển phân cấp trong aiController.js:</w:t>
      </w:r>
    </w:p>
    <w:p>
      <w:pPr>
        <w:spacing w:before="0" w:after="120" w:line="360" w:lineRule="auto"/>
        <w:jc w:val="both"/>
      </w:pPr>
      <w:r>
        <w:t>Cấp 1 là Khoa lớn, Cấp 2 là Chuyên khoa con, Cấp 3 là danh sách từ khóa kèm trọng số (1 đến 3). Khi người bệnh nhập mô tả, thuật toán thực hiện: chuẩn hóa text; so khớp Combo Rules để phát hiện nhanh các bệnh thường gặp (ví dụ sốt + phát ban -&gt; Da liễu, đau đầu + sổ mũi -&gt; Tai Mũi Họng); duyệt từ điển tính tổng số điểm cho các chuyên khoa; và trả đề xuất có điểm cao nhất kèm mức độ tin cậy (Confidence).</w:t>
      </w:r>
    </w:p>
    <w:p>
      <w:pPr>
        <w:spacing w:before="240" w:after="120" w:line="360" w:lineRule="auto"/>
        <w:jc w:val="left"/>
      </w:pPr>
      <w:r>
        <w:rPr>
          <w:b/>
          <w:color w:val="003366"/>
          <w:sz w:val="26"/>
        </w:rPr>
        <w:t>2.2. Các công nghệ sử dụng</w:t>
      </w:r>
    </w:p>
    <w:p>
      <w:pPr>
        <w:spacing w:before="120" w:after="80" w:line="360" w:lineRule="auto"/>
        <w:jc w:val="left"/>
      </w:pPr>
      <w:r>
        <w:rPr>
          <w:b/>
          <w:color w:val="003366"/>
          <w:sz w:val="24"/>
        </w:rPr>
        <w:t>2.2.1. Môi trường thực thi Node.js và Framework Express cho Backend</w:t>
      </w:r>
    </w:p>
    <w:p>
      <w:pPr>
        <w:spacing w:before="0" w:after="120" w:line="360" w:lineRule="auto"/>
        <w:jc w:val="both"/>
      </w:pPr>
      <w:r>
        <w:t>Node.js cung cấp môi trường thực thi Javascript phía server hiệu năng cao dựa trên engine V8, với mô hình non-blocking I/O. Express tối ưu hóa định tuyến, xử lý request/response và tích hợp các middleware chuyên nghiệp.</w:t>
      </w:r>
    </w:p>
    <w:p>
      <w:pPr>
        <w:spacing w:before="240" w:after="120" w:line="360" w:lineRule="auto"/>
        <w:jc w:val="left"/>
      </w:pPr>
      <w:r>
        <w:rPr>
          <w:b/>
          <w:color w:val="003366"/>
          <w:sz w:val="24"/>
        </w:rPr>
        <w:t>2.2.2. Thư viện ReactJS, công cụ đóng gói Vite và Tailwind CSS cho Frontend</w:t>
      </w:r>
    </w:p>
    <w:p>
      <w:pPr>
        <w:spacing w:before="0" w:after="120" w:line="360" w:lineRule="auto"/>
        <w:jc w:val="both"/>
      </w:pPr>
      <w:r>
        <w:t>ReactJS (v19) xây dựng giao diện tương tác cao với Virtual DOM và cơ chế component. Vite đóng gói siêu nhanh với Native ESM. Tailwind CSS (v4) phát triển giao diện responsive tiện lợi bằng các utility classes trực tiếp trong JSX.</w:t>
      </w:r>
    </w:p>
    <w:p>
      <w:pPr>
        <w:spacing w:before="240" w:after="120" w:line="360" w:lineRule="auto"/>
        <w:jc w:val="left"/>
      </w:pPr>
      <w:r>
        <w:rPr>
          <w:b/>
          <w:color w:val="003366"/>
          <w:sz w:val="24"/>
        </w:rPr>
        <w:t>2.2.3. Hệ quản trị cơ sở dữ liệu MongoDB Atlas và thư viện Mongoose ODM</w:t>
      </w:r>
    </w:p>
    <w:p>
      <w:pPr>
        <w:spacing w:before="0" w:after="120" w:line="360" w:lineRule="auto"/>
        <w:jc w:val="both"/>
      </w:pPr>
      <w:r>
        <w:t>MongoDB Atlas cung cấp database đám mây linh hoạt, an toàn. Mongoose hỗ trợ định nghĩa schema chặt chẽ, các hook pre-save, validation dữ liệu và thao tác database trực quan từ Node.js.</w:t>
      </w:r>
    </w:p>
    <w:p>
      <w:pPr>
        <w:spacing w:before="240" w:after="120" w:line="360" w:lineRule="auto"/>
        <w:jc w:val="left"/>
      </w:pPr>
      <w:r>
        <w:rPr>
          <w:b/>
          <w:color w:val="003366"/>
          <w:sz w:val="24"/>
        </w:rPr>
        <w:t>2.2.4. Các thư viện phụ trợ (Bcryptjs, Multer, Recharts, Lucide-react)</w:t>
      </w:r>
    </w:p>
    <w:p>
      <w:pPr>
        <w:spacing w:before="0" w:after="120" w:line="360" w:lineRule="auto"/>
        <w:jc w:val="both"/>
      </w:pPr>
      <w:r>
        <w:t>Bcryptjs dùng để băm mật khẩu bảo mật. Multer xử lý tải lên tệp kết quả xét nghiệm (PDF/ảnh). Recharts vẽ các biểu đồ phân tích doanh thu và số ca khám sinh động tại Admin Dashboard. Lucide-react cung cấp hệ thống icon vector đồng bộ.</w:t>
      </w:r>
    </w:p>
    <w:p>
      <w:pPr>
        <w:spacing w:before="240" w:after="120" w:line="360" w:lineRule="auto"/>
        <w:jc w:val="left"/>
      </w:pPr>
      <w:r>
        <w:rPr>
          <w:b/>
          <w:color w:val="003366"/>
          <w:sz w:val="26"/>
        </w:rPr>
        <w:t>2.3. Các nghiên cứu liên quan</w:t>
      </w:r>
    </w:p>
    <w:p>
      <w:pPr>
        <w:spacing w:before="120" w:after="80" w:line="360" w:lineRule="auto"/>
        <w:jc w:val="left"/>
      </w:pPr>
      <w:r>
        <w:rPr>
          <w:b/>
          <w:color w:val="003366"/>
          <w:sz w:val="24"/>
        </w:rPr>
        <w:t>2.3.1. Tổng quan về các hệ thống quản lý và điều phối y tế hiện hành</w:t>
      </w:r>
    </w:p>
    <w:p>
      <w:pPr>
        <w:spacing w:before="0" w:after="120" w:line="360" w:lineRule="auto"/>
        <w:jc w:val="both"/>
      </w:pPr>
      <w:r>
        <w:t>Các hệ thống HIS truyền thống tại bệnh viện công (như VNPT HIS) rất đầy đủ nghiệp vụ hành chính và BHYT nhưng cồng kềnh, chi phí rất đắt đỏ, khó sử dụng và thiếu cổng tương tác bệnh nhân trực tuyến. Ngược lại, các ứng dụng đặt lịch như BookingCare chỉ hỗ trợ đặt lịch trung gian, không tích hợp quy trình lâm sàng nội bộ (kê đơn, xét nghiệm) và thanh toán tự động các khoản phát sinh.</w:t>
      </w:r>
    </w:p>
    <w:p>
      <w:pPr>
        <w:spacing w:before="240" w:after="120" w:line="360" w:lineRule="auto"/>
        <w:jc w:val="left"/>
      </w:pPr>
      <w:r>
        <w:rPr>
          <w:b/>
          <w:color w:val="003366"/>
          <w:sz w:val="24"/>
        </w:rPr>
        <w:t>2.3.2. Bảng so sánh tính năng giữa hệ thống VNPT HIS, BookingCare và hệ thống đề xuất</w:t>
      </w:r>
    </w:p>
    <w:p>
      <w:pPr>
        <w:spacing w:before="0" w:after="120" w:line="360" w:lineRule="auto"/>
        <w:jc w:val="both"/>
      </w:pPr>
      <w:r>
        <w:t>Dưới đây là bảng đối chiếu chi tiết giữa hệ thống VNPT HIS, BookingCare và hệ thống đề xuất MediCare:</w:t>
      </w:r>
    </w:p>
    <w:tbl>
      <w:tblPr>
        <w:tblW w:type="auto" w:w="0"/>
        <w:jc w:val="center"/>
        <w:tblLook w:firstColumn="1" w:firstRow="1" w:lastColumn="0" w:lastRow="0" w:noHBand="0" w:noVBand="1" w:val="04A0"/>
      </w:tblPr>
      <w:tblGrid>
        <w:gridCol w:w="2422"/>
        <w:gridCol w:w="2422"/>
        <w:gridCol w:w="2422"/>
        <w:gridCol w:w="2422"/>
      </w:tblGrid>
      <w:tr>
        <w:tc>
          <w:tcPr>
            <w:tcW w:type="dxa" w:w="2422"/>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Tiêu chí so sánh</w:t>
            </w:r>
          </w:p>
        </w:tc>
        <w:tc>
          <w:tcPr>
            <w:tcW w:type="dxa" w:w="2422"/>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Hệ thống VNPT HIS</w:t>
            </w:r>
          </w:p>
        </w:tc>
        <w:tc>
          <w:tcPr>
            <w:tcW w:type="dxa" w:w="2422"/>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Hệ thống BookingCare</w:t>
            </w:r>
          </w:p>
        </w:tc>
        <w:tc>
          <w:tcPr>
            <w:tcW w:type="dxa" w:w="2422"/>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Hệ thống MediCare (Đề xuất)</w:t>
            </w:r>
          </w:p>
        </w:tc>
      </w:tr>
      <w:tr>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Kiến trúc hệ thống</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Monolithic (Nguyên khối), cồng kềnh, triển khai trên hạ tầng On-premise hoặc Private Cloud lớn.</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Cloud-based SaaS kết nối API ngoài, phục vụ làm cổng trung gian.</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Decoupled Architecture (Client-Server phân tách), chạy cực nhẹ trên Cloud giá rẻ (Atlas, Render/Vercel).</w:t>
            </w:r>
          </w:p>
        </w:tc>
      </w:tr>
      <w:tr>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Đặt lịch khám bệnh</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Hạn chế. Đa số chỉ hỗ trợ đăng ký tại quầy hoặc qua tổng đài bệnh viện.</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Hỗ trợ rất tốt. Bệnh nhân đặt lịch theo bác sĩ, chuyên khoa và khung giờ trên ứng dụng/web.</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sẵn. Bệnh nhân chủ động đặt lịch khám, chọn bác sĩ và giờ khám dễ dàng.</w:t>
            </w:r>
          </w:p>
        </w:tc>
      </w:tr>
      <w:tr>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Phân luồng triệu chứng bằng AI</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tích hợp. Bệnh nhân phải tự chọn khoa hoặc điều dưỡng phân loại thủ công tại quầy tiếp đón.</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tích hợp. Bệnh nhân phải tự chọn chuyên khoa dựa trên thông tin mô tả tĩnh.</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sẵn. Sử dụng thuật toán chấm điểm từ khóa triệu chứng có trọng số để định hướng chính xác chuyên khoa khám.</w:t>
            </w:r>
          </w:p>
        </w:tc>
      </w:tr>
      <w:tr>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Thanh toán tự động (Webhook)</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Chưa tự động hóa thời gian thực. Bệnh nhân phải thanh toán tiền mặt/quẹt thẻ tại quầy thu ngân và chờ hóa đơn giấy.</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Chỉ thanh toán phí đặt chỗ ban đầu qua các cổng Payoo, MoMo... Không hỗ trợ thanh toán các chi phí lâm sàng phát sinh tại viện.</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SePay Webhook. Tự tạo mã QR động kèm mã hóa đơn, đồng bộ hóa trạng thái Đã thanh toán tự động trong 3 giây.</w:t>
            </w:r>
          </w:p>
        </w:tc>
      </w:tr>
      <w:tr>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Quản lý lâm sàng nội bộ (Bác sĩ, Xét nghiệm)</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Rất mạnh mẽ. Đầy đủ chức năng khám bệnh, kê đơn thuốc, kết nối máy xét nghiệm (LIS), chẩn đoán hình ảnh (PACS).</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hỗ trợ. Không can thiệp vào quy trình lâm sàng bên trong của bệnh viện.</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tinh gọn. Bác sĩ kê đơn trực tiếp trên web, nhân viên xét nghiệm tải tệp kết quả trực tiếp lên hồ sơ bệnh nhân.</w:t>
            </w:r>
          </w:p>
        </w:tc>
      </w:tr>
      <w:tr>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Xem kết quả &amp; đơn thuốc trực tuyến</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Thường chỉ in bản giấy cho bệnh nhân. Một số bệnh viện lớn có portal riêng nhưng khó truy cập.</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hỗ trợ. Dữ liệu bệnh án thuộc phạm vi quản lý của bệnh viện.</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sẵn. Bệnh nhân truy cập Dashboard cá nhân để xem chi tiết đơn thuốc và tải tệp kết quả xét nghiệm bất kỳ lúc nào.</w:t>
            </w:r>
          </w:p>
        </w:tc>
      </w:tr>
      <w:tr>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Quản lý kho thuốc &amp; doanh thu</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Đầy đủ nhưng giao diện phức tạp, đòi hỏi đào tạo nhân viên bài bản.</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hỗ trợ.</w:t>
            </w:r>
          </w:p>
        </w:tc>
        <w:tc>
          <w:tcPr>
            <w:tcW w:type="dxa" w:w="2422"/>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Tích hợp sẵn cho Admin. Quản lý số lượng thuốc tồn kho tự động trừ khi kê đơn, vẽ biểu đồ doanh thu tài chính trực quan.</w:t>
            </w:r>
          </w:p>
        </w:tc>
      </w:tr>
      <w:tr>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Chi phí và vận hành</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Chi phí rất cao (hàng trăm triệu đến hàng tỷ đồng). Đội ngũ IT bảo trì lớn. Vận hành phức tạp.</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Không mất chi phí triển khai hệ thống nội bộ nhưng phải chia sẻ phần trăm doanh thu đặt lịch cho bên thứ ba.</w:t>
            </w:r>
          </w:p>
        </w:tc>
        <w:tc>
          <w:tcPr>
            <w:tcW w:type="dxa" w:w="2422"/>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Chi phí triển khai cực thấp. Không đòi hỏi phần cứng mạnh, dễ dàng bảo trì nâng cấp độc lập.</w:t>
            </w:r>
          </w:p>
        </w:tc>
      </w:tr>
    </w:tbl>
    <w:p>
      <w:pPr>
        <w:spacing w:before="240" w:after="240" w:line="360" w:lineRule="auto"/>
        <w:jc w:val="both"/>
      </w:pPr>
    </w:p>
    <w:p>
      <w:pPr>
        <w:spacing w:before="240" w:after="120" w:line="360" w:lineRule="auto"/>
        <w:jc w:val="left"/>
      </w:pPr>
      <w:r>
        <w:rPr>
          <w:b/>
          <w:color w:val="003366"/>
          <w:sz w:val="26"/>
        </w:rPr>
        <w:t>2.4. Nhận xét và đánh giá chung</w:t>
      </w:r>
    </w:p>
    <w:p>
      <w:pPr>
        <w:spacing w:before="120" w:after="80" w:line="360" w:lineRule="auto"/>
        <w:jc w:val="left"/>
      </w:pPr>
      <w:r>
        <w:rPr>
          <w:b/>
          <w:color w:val="003366"/>
          <w:sz w:val="24"/>
        </w:rPr>
        <w:t>2.4.1. Hạn chế về mặt vận hành và chi phí của các hệ thống hiện có</w:t>
      </w:r>
    </w:p>
    <w:p>
      <w:pPr>
        <w:spacing w:before="0" w:after="120" w:line="360" w:lineRule="auto"/>
        <w:jc w:val="both"/>
      </w:pPr>
      <w:r>
        <w:t>Các giải pháp HIS cồng kềnh tạo ra rào cản chi phí quá lớn cho các phòng khám vừa và nhỏ. Ngoài ra, việc quy trình khám bị rời rạc giữa đặt lịch và khám thực tế khiến quầy thu ngân luôn là điểm nghẽn lớn, đồng thời tỷ lệ khám nhầm chuyên khoa cao do bệnh nhân tự phán đoán triệu chứng.</w:t>
      </w:r>
    </w:p>
    <w:p>
      <w:pPr>
        <w:spacing w:before="120" w:after="80" w:line="360" w:lineRule="auto"/>
        <w:jc w:val="left"/>
      </w:pPr>
      <w:r>
        <w:rPr>
          <w:b/>
          <w:color w:val="003366"/>
          <w:sz w:val="24"/>
        </w:rPr>
        <w:t>2.4.2. Giải pháp khép kín tinh gọn và điểm mới của đề tài MediCare</w:t>
      </w:r>
    </w:p>
    <w:p>
      <w:pPr>
        <w:spacing w:before="0" w:after="120" w:line="360" w:lineRule="auto"/>
        <w:jc w:val="both"/>
      </w:pPr>
      <w:r>
        <w:t>MediCare mang lại giải pháp khép kín tinh gọn kết hợp 3 trong 1: Booking + Simplified HIS/LIS + Webhook Payment. Quy trình được kết nối liên thông giúp bệnh nhân đi từ nhập triệu chứng -&gt; đặt lịch khoa khám chính xác -&gt; quét mã VietQR tự động xác nhận hóa đơn trong 3 giây -&gt; khám bệnh và nhận thuốc thuận tiện. Giải pháp này giúp cắt giảm 70% thời gian chờ đợi với chi phí vận hành cực thấp trên nền tảng decoupled MERN Stack.</w:t>
      </w:r>
    </w:p>
    <w:p>
      <w:r>
        <w:br w:type="page"/>
      </w:r>
    </w:p>
    <w:p>
      <w:pPr>
        <w:spacing w:before="480" w:after="360" w:line="360" w:lineRule="auto"/>
        <w:jc w:val="center"/>
      </w:pPr>
      <w:r>
        <w:rPr>
          <w:b/>
          <w:color w:val="003366"/>
          <w:sz w:val="32"/>
        </w:rPr>
        <w:t>CHƯƠNG 3. TRIỂN KHAI CÁC CHỨC NĂNG XÁC THỰC TRONG HỆ THỐNG WEB</w:t>
      </w:r>
    </w:p>
    <w:p>
      <w:pPr>
        <w:spacing w:before="240" w:after="120" w:line="360" w:lineRule="auto"/>
        <w:jc w:val="left"/>
      </w:pPr>
      <w:r>
        <w:rPr>
          <w:b/>
          <w:color w:val="003366"/>
          <w:sz w:val="26"/>
        </w:rPr>
        <w:t>3.1. Giới thiệu hệ thống Web sử dụng để minh họa</w:t>
      </w:r>
    </w:p>
    <w:p>
      <w:pPr>
        <w:spacing w:before="120" w:after="80" w:line="360" w:lineRule="auto"/>
        <w:jc w:val="left"/>
      </w:pPr>
      <w:r>
        <w:rPr>
          <w:b/>
          <w:i/>
          <w:color w:val="003366"/>
          <w:sz w:val="24"/>
        </w:rPr>
        <w:t>3.1.1. Mô tả tổng quan hệ thống</w:t>
      </w:r>
    </w:p>
    <w:p>
      <w:pPr>
        <w:spacing w:before="0" w:after="120" w:line="360" w:lineRule="auto"/>
        <w:jc w:val="both"/>
      </w:pPr>
      <w:r>
        <w:t>Để thực hành triển khai và đánh giá cơ chế xác thực bảo mật dạng stateless, đề tài sử dụng hệ thống web "MediCare - Hệ thống quản lý và điều phối y tế thông minh" làm ứng dụng minh họa chính thức. Hệ thống được xây dựng trên mô hình phân tách Client - Server, sử dụng cơ sở dữ liệu MongoDB Atlas để lưu trữ thông tin tập trung. Ứng dụng cung cấp các phân hệ chuyên biệt dành cho 4 đối tượng người dùng chính: Bệnh nhân (Patient), Bác sĩ (Doctor), Nhân viên xét nghiệm (Lab Staff) và Quản trị viên (Admin).</w:t>
      </w:r>
    </w:p>
    <w:p>
      <w:pPr>
        <w:spacing w:before="120" w:after="80" w:line="360" w:lineRule="auto"/>
        <w:jc w:val="left"/>
      </w:pPr>
      <w:r>
        <w:rPr>
          <w:b/>
          <w:i/>
          <w:color w:val="003366"/>
          <w:sz w:val="24"/>
        </w:rPr>
        <w:t>3.1.2. Các chức năng chính của hệ thống</w:t>
      </w:r>
    </w:p>
    <w:p>
      <w:pPr>
        <w:spacing w:before="0" w:after="120" w:line="360" w:lineRule="auto"/>
        <w:jc w:val="both"/>
      </w:pPr>
      <w:r>
        <w:t>MediCare cung cấp một quy trình khép kín bao gồm các chức năng cốt lõi:</w:t>
      </w:r>
    </w:p>
    <w:p>
      <w:pPr>
        <w:pStyle w:val="ListBullet"/>
        <w:spacing w:after="80" w:line="360" w:lineRule="auto"/>
        <w:jc w:val="both"/>
      </w:pPr>
      <w:r>
        <w:rPr>
          <w:rFonts w:ascii="Times New Roman" w:hAnsi="Times New Roman"/>
          <w:b/>
          <w:sz w:val="24"/>
        </w:rPr>
        <w:t>Xác thực và phân quyền bệnh án điện tử:</w:t>
      </w:r>
      <w:r>
        <w:rPr>
          <w:rFonts w:ascii="Times New Roman" w:hAnsi="Times New Roman"/>
          <w:sz w:val="24"/>
        </w:rPr>
        <w:t xml:space="preserve"> Cho phép đăng ký tài khoản, đăng nhập xác thực JWT và phân quyền vai trò để bảo mật thông tin hồ sơ bệnh án của từng cá nhân.</w:t>
      </w:r>
    </w:p>
    <w:p>
      <w:pPr>
        <w:pStyle w:val="ListBullet"/>
        <w:spacing w:after="80" w:line="360" w:lineRule="auto"/>
        <w:jc w:val="both"/>
      </w:pPr>
      <w:r>
        <w:rPr>
          <w:rFonts w:ascii="Times New Roman" w:hAnsi="Times New Roman"/>
          <w:b/>
          <w:sz w:val="24"/>
        </w:rPr>
        <w:t>Tư vấn phân luồng triệu chứng AI:</w:t>
      </w:r>
      <w:r>
        <w:rPr>
          <w:rFonts w:ascii="Times New Roman" w:hAnsi="Times New Roman"/>
          <w:sz w:val="24"/>
        </w:rPr>
        <w:t xml:space="preserve"> Bệnh nhân nhập triệu chứng bằng ngôn ngữ tự nhiên, hệ thống tự động bóc tách từ khóa triệu chứng để gợi ý chuyên khoa khám bệnh phù hợp.</w:t>
      </w:r>
    </w:p>
    <w:p>
      <w:pPr>
        <w:pStyle w:val="ListBullet"/>
        <w:spacing w:after="80" w:line="360" w:lineRule="auto"/>
        <w:jc w:val="both"/>
      </w:pPr>
      <w:r>
        <w:rPr>
          <w:rFonts w:ascii="Times New Roman" w:hAnsi="Times New Roman"/>
          <w:b/>
          <w:sz w:val="24"/>
        </w:rPr>
        <w:t>Đặt lịch khám y tế trực tuyến:</w:t>
      </w:r>
      <w:r>
        <w:rPr>
          <w:rFonts w:ascii="Times New Roman" w:hAnsi="Times New Roman"/>
          <w:sz w:val="24"/>
        </w:rPr>
        <w:t xml:space="preserve"> Người bệnh chủ động lựa chọn chuyên khoa, bác sĩ, ngày khám và khung giờ khám còn trống trên hệ thống.</w:t>
      </w:r>
    </w:p>
    <w:p>
      <w:pPr>
        <w:pStyle w:val="ListBullet"/>
        <w:spacing w:after="80" w:line="360" w:lineRule="auto"/>
        <w:jc w:val="both"/>
      </w:pPr>
      <w:r>
        <w:rPr>
          <w:rFonts w:ascii="Times New Roman" w:hAnsi="Times New Roman"/>
          <w:b/>
          <w:sz w:val="24"/>
        </w:rPr>
        <w:t>Đồng bộ hóa hóa đơn tự động qua Webhook VietQR:</w:t>
      </w:r>
      <w:r>
        <w:rPr>
          <w:rFonts w:ascii="Times New Roman" w:hAnsi="Times New Roman"/>
          <w:sz w:val="24"/>
        </w:rPr>
        <w:t xml:space="preserve"> Sinh mã VietQR động theo hóa đơn khám/thuốc, tự động cập nhật trạng thái hóa đơn và lịch hẹn sang "Đã thanh toán" khi bệnh nhân hoàn tất chuyển khoản.</w:t>
      </w:r>
    </w:p>
    <w:p>
      <w:pPr>
        <w:pStyle w:val="ListBullet"/>
        <w:spacing w:after="80" w:line="360" w:lineRule="auto"/>
        <w:jc w:val="both"/>
      </w:pPr>
      <w:r>
        <w:rPr>
          <w:rFonts w:ascii="Times New Roman" w:hAnsi="Times New Roman"/>
          <w:b/>
          <w:sz w:val="24"/>
        </w:rPr>
        <w:t>Quản lý quy trình khám lâm sàng:</w:t>
      </w:r>
      <w:r>
        <w:rPr>
          <w:rFonts w:ascii="Times New Roman" w:hAnsi="Times New Roman"/>
          <w:sz w:val="24"/>
        </w:rPr>
        <w:t xml:space="preserve"> Bác sĩ ghi nhận thông tin chẩn đoán, kê đơn thuốc điện tử trực tiếp và chỉ định các xét nghiệm cần thiết.</w:t>
      </w:r>
    </w:p>
    <w:p>
      <w:pPr>
        <w:pStyle w:val="ListBullet"/>
        <w:spacing w:after="80" w:line="360" w:lineRule="auto"/>
        <w:jc w:val="both"/>
      </w:pPr>
      <w:r>
        <w:rPr>
          <w:rFonts w:ascii="Times New Roman" w:hAnsi="Times New Roman"/>
          <w:b/>
          <w:sz w:val="24"/>
        </w:rPr>
        <w:t>Trả kết quả xét nghiệm trực tuyến:</w:t>
      </w:r>
      <w:r>
        <w:rPr>
          <w:rFonts w:ascii="Times New Roman" w:hAnsi="Times New Roman"/>
          <w:sz w:val="24"/>
        </w:rPr>
        <w:t xml:space="preserve"> Nhân viên xét nghiệm cập nhật trạng thái và tải kết quả xét nghiệm trực tiếp dưới dạng tệp PDF/Hình ảnh lên tài khoản bệnh nhân.</w:t>
      </w:r>
    </w:p>
    <w:p>
      <w:pPr>
        <w:pStyle w:val="ListBullet"/>
        <w:spacing w:after="80" w:line="360" w:lineRule="auto"/>
        <w:jc w:val="both"/>
      </w:pPr>
      <w:r>
        <w:rPr>
          <w:rFonts w:ascii="Times New Roman" w:hAnsi="Times New Roman"/>
          <w:b/>
          <w:sz w:val="24"/>
        </w:rPr>
        <w:t>Quản trị kho dược và thống kê tài chính:</w:t>
      </w:r>
      <w:r>
        <w:rPr>
          <w:rFonts w:ascii="Times New Roman" w:hAnsi="Times New Roman"/>
          <w:sz w:val="24"/>
        </w:rPr>
        <w:t xml:space="preserve"> Quản lý danh mục và số lượng thuốc trong kho; thống kê doanh thu tài chính tự động bằng các biểu đồ trực quan.</w:t>
      </w:r>
    </w:p>
    <w:p>
      <w:pPr>
        <w:spacing w:before="120" w:after="80" w:line="360" w:lineRule="auto"/>
        <w:jc w:val="left"/>
      </w:pPr>
      <w:r>
        <w:rPr>
          <w:b/>
          <w:i/>
          <w:color w:val="003366"/>
          <w:sz w:val="24"/>
        </w:rPr>
        <w:t>3.1.3. Kiến trúc tổng thể của hệ thống</w:t>
      </w:r>
    </w:p>
    <w:p>
      <w:pPr>
        <w:spacing w:before="0" w:after="120" w:line="360" w:lineRule="auto"/>
        <w:jc w:val="both"/>
      </w:pPr>
      <w:r>
        <w:t>Hệ thống MediCare được tổ chức theo kiến trúc 3 lớp (3-tier Architecture) tích hợp trên nền tảng Client-Server phân tách:</w:t>
      </w:r>
    </w:p>
    <w:p>
      <w:pPr>
        <w:spacing w:before="0" w:after="120" w:line="360" w:lineRule="auto"/>
        <w:jc w:val="both"/>
      </w:pPr>
      <w:r>
        <w:t>1. Lớp hiển thị (Presentation Layer): Được phát triển bằng ReactJS, chạy độc lập phía trình duyệt Client. Lớp này chịu trách nhiệm hiển thị UI, tương tác người dùng, lưu trữ token tạm thời ở localStorage để quản lý trạng thái đăng nhập, và gửi các request AJAX lên server.</w:t>
      </w:r>
    </w:p>
    <w:p>
      <w:pPr>
        <w:spacing w:before="0" w:after="120" w:line="360" w:lineRule="auto"/>
        <w:jc w:val="both"/>
      </w:pPr>
      <w:r>
        <w:t>2. Lớp logic nghiệp vụ (Business Logic Layer): Được xây dựng bằng Node.js và framework Express. Lớp này tiếp nhận các yêu cầu API từ Client, kiểm tra tính hợp lệ của token JWT qua Middleware, xử lý các logic nghiệp vụ và trả về kết quả định dạng JSON thô.</w:t>
      </w:r>
    </w:p>
    <w:p>
      <w:pPr>
        <w:spacing w:before="0" w:after="120" w:line="360" w:lineRule="auto"/>
        <w:jc w:val="both"/>
      </w:pPr>
      <w:r>
        <w:t>3. Lớp dữ liệu (Data Access Layer): Sử dụng cơ sở dữ liệu NoSQL MongoDB đám mây (MongoDB Atlas) và thư viện Mongoose ODM để định nghĩa schema và thực hiện các thao tác truy vấn dữ liệu.</w:t>
      </w:r>
    </w:p>
    <w:p>
      <w:pPr>
        <w:spacing w:before="240" w:after="120" w:line="360" w:lineRule="auto"/>
        <w:jc w:val="left"/>
      </w:pPr>
      <w:r>
        <w:rPr>
          <w:b/>
          <w:color w:val="003366"/>
          <w:sz w:val="26"/>
        </w:rPr>
        <w:t>3.2. Phân tích yêu cầu hệ thống xác thực</w:t>
      </w:r>
    </w:p>
    <w:p>
      <w:pPr>
        <w:spacing w:before="120" w:after="80" w:line="360" w:lineRule="auto"/>
        <w:jc w:val="left"/>
      </w:pPr>
      <w:r>
        <w:rPr>
          <w:b/>
          <w:i/>
          <w:color w:val="003366"/>
          <w:sz w:val="24"/>
        </w:rPr>
        <w:t>3.2.1. Yêu cầu chức năng</w:t>
      </w:r>
    </w:p>
    <w:p>
      <w:pPr>
        <w:spacing w:before="0" w:after="120" w:line="360" w:lineRule="auto"/>
        <w:jc w:val="both"/>
      </w:pPr>
      <w:r>
        <w:t>Hệ thống xác thực của MediCare phải đáp ứng các yêu cầu chức năng sau:</w:t>
      </w:r>
    </w:p>
    <w:p>
      <w:pPr>
        <w:spacing w:before="0" w:after="120" w:line="360" w:lineRule="auto"/>
        <w:jc w:val="both"/>
      </w:pPr>
      <w:r>
        <w:t>- Đăng ký tài khoản mới: Cho phép người dùng đăng ký tài khoản với các trường thông tin bắt buộc gồm Họ tên, Email (phải duy nhất), Số điện thoại, Giới tính và Mật khẩu (từ 6 ký tự trở lên). Mật khẩu phải được tự động băm mật khẩu trước khi lưu database.</w:t>
      </w:r>
    </w:p>
    <w:p>
      <w:pPr>
        <w:spacing w:before="0" w:after="120" w:line="360" w:lineRule="auto"/>
        <w:jc w:val="both"/>
      </w:pPr>
      <w:r>
        <w:t>- Đăng nhập hệ thống: Xác thực thông tin đăng nhập bằng Email và Mật khẩu thô. Hệ thống phải đối chiếu mật khẩu băm, nếu đúng sẽ sinh và cấp mã thông báo JWT chứa ID người dùng.</w:t>
      </w:r>
    </w:p>
    <w:p>
      <w:pPr>
        <w:spacing w:before="0" w:after="120" w:line="360" w:lineRule="auto"/>
        <w:jc w:val="both"/>
      </w:pPr>
      <w:r>
        <w:t>- Phân quyền truy cập API và Route (RBAC): Dựa trên vai trò người dùng (role: patient, doctor, lab_staff, admin) trong token, hệ thống cho phép hoặc từ chối quyền truy cập vào các API cụ thể (ví dụ: chỉ doctor được kê đơn thuốc; chỉ lab_staff được tải tệp kết quả xét nghiệm; chỉ admin được xem doanh thu tài chính).</w:t>
      </w:r>
    </w:p>
    <w:p>
      <w:pPr>
        <w:spacing w:before="0" w:after="120" w:line="360" w:lineRule="auto"/>
        <w:jc w:val="both"/>
      </w:pPr>
      <w:r>
        <w:t>- Đăng xuất hệ thống: Thu hồi phiên làm việc của người dùng bằng cách xóa token lưu trữ ở phía client, đồng thời hỗ trợ cơ chế vô hiệu hóa Refresh Token tương ứng ở backend.</w:t>
      </w:r>
    </w:p>
    <w:p>
      <w:pPr>
        <w:spacing w:before="120" w:after="80" w:line="360" w:lineRule="auto"/>
        <w:jc w:val="left"/>
      </w:pPr>
      <w:r>
        <w:rPr>
          <w:b/>
          <w:i/>
          <w:color w:val="003366"/>
          <w:sz w:val="24"/>
        </w:rPr>
        <w:t>3.2.2. Yêu cầu phi chức năng</w:t>
      </w:r>
    </w:p>
    <w:p>
      <w:pPr>
        <w:spacing w:before="0" w:after="120" w:line="360" w:lineRule="auto"/>
        <w:jc w:val="both"/>
      </w:pPr>
      <w:r>
        <w:t>- Hiệu năng xử lý (Performance): Thời gian thực hiện việc giải mã và xác thực token trên mỗi request API yêu cầu bảo mật phải cực nhanh, khống chế dưới 50ms để không gây trễ cho trải nghiệm người dùng.</w:t>
      </w:r>
    </w:p>
    <w:p>
      <w:pPr>
        <w:spacing w:before="0" w:after="120" w:line="360" w:lineRule="auto"/>
        <w:jc w:val="both"/>
      </w:pPr>
      <w:r>
        <w:t>- Tính độc lập trạng thái (Statelessness): Backend server không được lưu trữ bất kỳ trạng thái phiên làm việc nào của client trong RAM hay session file, đảm bảo server có thể dễ dàng khởi động lại hoặc chạy song song trên nhiều container/server khác nhau mà không làm đứt quãng phiên đăng nhập của người dùng.</w:t>
      </w:r>
    </w:p>
    <w:p>
      <w:pPr>
        <w:spacing w:before="0" w:after="120" w:line="360" w:lineRule="auto"/>
        <w:jc w:val="both"/>
      </w:pPr>
      <w:r>
        <w:t>- Tính di động (Portability): Token được thiết kế theo tiêu chuẩn công nghiệp JWT, cho phép dễ dàng giao tiếp bảo mật với các dịch vụ bên thứ ba hoặc các ứng dụng di động trong tương lai.</w:t>
      </w:r>
    </w:p>
    <w:p>
      <w:pPr>
        <w:spacing w:before="120" w:after="80" w:line="360" w:lineRule="auto"/>
        <w:jc w:val="left"/>
      </w:pPr>
      <w:r>
        <w:rPr>
          <w:b/>
          <w:i/>
          <w:color w:val="003366"/>
          <w:sz w:val="24"/>
        </w:rPr>
        <w:t>3.2.3. Các yêu cầu về bảo mật</w:t>
      </w:r>
    </w:p>
    <w:p>
      <w:pPr>
        <w:spacing w:before="0" w:after="120" w:line="360" w:lineRule="auto"/>
        <w:jc w:val="both"/>
      </w:pPr>
      <w:r>
        <w:t>- Mã hóa mật khẩu an toàn: Mật khẩu của người dùng tuyệt đối không được lưu dưới dạng văn bản thô (Plain text). Bắt buộc phải sử dụng các thuật toán băm một chiều có độ phức tạp cao kèm muối sinh ngẫu nhiên (salt) như bcrypt để chống lại các cuộc tấn công Brute-force hay dùng bảng đối chiếu Rainbow Tables.</w:t>
      </w:r>
    </w:p>
    <w:p>
      <w:pPr>
        <w:spacing w:before="0" w:after="120" w:line="360" w:lineRule="auto"/>
        <w:jc w:val="both"/>
      </w:pPr>
      <w:r>
        <w:t>- Chống giả mạo Token: Token gửi về Client phải được ký số bằng khóa bí mật mạnh. Bất kỳ sự thay đổi nào dù chỉ 1 ký tự trên Header hoặc Payload của token từ phía Client sẽ khiến chữ ký số bị sai lệch và lập tức bị Middleware backend chặn lại.</w:t>
      </w:r>
    </w:p>
    <w:p>
      <w:pPr>
        <w:spacing w:before="0" w:after="120" w:line="360" w:lineRule="auto"/>
        <w:jc w:val="both"/>
      </w:pPr>
      <w:r>
        <w:t>- Chống tấn công XSS và CSRF: Token phải được quản lý và lưu trữ thông minh. Tránh các lỗ hổng tấn công Cross-Site Scripting (đánh cắp token lưu ở localStorage qua mã độc JS) và Cross-Site Request Forgery (giả mạo request qua cookie tự động). Đề tài sẽ đề xuất giải pháp lưu trữ Refresh Token trong Cookie HttpOnly để ngăn chặn triệt để mã độc JS đọc được token.</w:t>
      </w:r>
    </w:p>
    <w:p>
      <w:pPr>
        <w:spacing w:before="240" w:after="120" w:line="360" w:lineRule="auto"/>
        <w:jc w:val="left"/>
      </w:pPr>
      <w:r>
        <w:rPr>
          <w:b/>
          <w:color w:val="003366"/>
          <w:sz w:val="26"/>
        </w:rPr>
        <w:t>3.3. Thiết kế kiến trúc xác thực</w:t>
      </w:r>
    </w:p>
    <w:p>
      <w:pPr>
        <w:spacing w:before="120" w:after="80" w:line="360" w:lineRule="auto"/>
        <w:jc w:val="left"/>
      </w:pPr>
      <w:r>
        <w:rPr>
          <w:b/>
          <w:i/>
          <w:color w:val="003366"/>
          <w:sz w:val="24"/>
        </w:rPr>
        <w:t>3.3.1. Kiến trúc Client – Server</w:t>
      </w:r>
    </w:p>
    <w:p>
      <w:pPr>
        <w:spacing w:before="0" w:after="120" w:line="360" w:lineRule="auto"/>
        <w:jc w:val="both"/>
      </w:pPr>
      <w:r>
        <w:t>Hệ thống triển khai mô hình xác thực Client-Server phân tách trách nhiệm hoàn toàn: Client (ReactJS) lưu trữ và gửi token kèm theo các request cần quyền truy cập; Server (Express) chứa logic kiểm duyệt token và cấp phát quyền dựa trên khóa bảo mật.</w:t>
      </w:r>
    </w:p>
    <w:p>
      <w:pPr>
        <w:spacing w:before="120" w:after="80" w:line="360" w:lineRule="auto"/>
        <w:jc w:val="left"/>
      </w:pPr>
      <w:r>
        <w:rPr>
          <w:b/>
          <w:i/>
          <w:color w:val="003366"/>
          <w:sz w:val="24"/>
        </w:rPr>
        <w:t>3.3.2. Kiến trúc RESTful API</w:t>
      </w:r>
    </w:p>
    <w:p>
      <w:pPr>
        <w:spacing w:before="0" w:after="120" w:line="360" w:lineRule="auto"/>
        <w:jc w:val="both"/>
      </w:pPr>
      <w:r>
        <w:t>Hệ thống API thiết kế theo mô hình Stateless RESTful. Máy chủ không lưu session. Mỗi yêu cầu truy vấn thông tin y tế của người dùng phải mang theo mã thông báo JWT hợp lệ trong header Authorization dưới dạng Bearer Token.</w:t>
      </w:r>
    </w:p>
    <w:p>
      <w:pPr>
        <w:spacing w:before="120" w:after="80" w:line="360" w:lineRule="auto"/>
        <w:jc w:val="left"/>
      </w:pPr>
      <w:r>
        <w:rPr>
          <w:b/>
          <w:i/>
          <w:color w:val="003366"/>
          <w:sz w:val="24"/>
        </w:rPr>
        <w:t>3.3.3. Luồng xử lý xác thực trong hệ thống</w:t>
      </w:r>
    </w:p>
    <w:p>
      <w:pPr>
        <w:spacing w:before="0" w:after="120" w:line="360" w:lineRule="auto"/>
        <w:jc w:val="both"/>
      </w:pPr>
      <w:r>
        <w:t>Luồng xử lý xác thực và phân quyền trong hệ thống MediCare diễn ra theo các bước sau:</w:t>
      </w:r>
    </w:p>
    <w:p>
      <w:pPr>
        <w:spacing w:before="0" w:after="120" w:line="360" w:lineRule="auto"/>
        <w:jc w:val="both"/>
      </w:pPr>
      <w:r>
        <w:t>1. Gửi thông tin đăng nhập: Bệnh nhân/nhân viên nhập email và mật khẩu tại màn hình Login.jsx. Frontend ReactJS gửi POST request chứa thông tin này lên endpoint /api/auth/login ở backend.</w:t>
      </w:r>
    </w:p>
    <w:p>
      <w:pPr>
        <w:spacing w:before="0" w:after="120" w:line="360" w:lineRule="auto"/>
        <w:jc w:val="both"/>
      </w:pPr>
      <w:r>
        <w:t>2. Xác thực và trả Token: Backend tìm tài khoản trong database MongoDB. Nếu tồn tại và mật khẩu hợp lệ (so khớp bằng bcrypt), backend sinh ra cặp mã thông báo: Access Token (hạn dùng ngắn hạn, ví dụ 15 phút) và Refresh Token (hạn dùng dài hạn, ví dụ 30 ngày). Server gửi lời gọi trả về JSON chứa Access Token và lưu Refresh Token vào database (hoặc HttpOnly Cookie).</w:t>
      </w:r>
    </w:p>
    <w:p>
      <w:pPr>
        <w:spacing w:before="0" w:after="120" w:line="360" w:lineRule="auto"/>
        <w:jc w:val="both"/>
      </w:pPr>
      <w:r>
        <w:t>3. Lưu trữ phía Client: Frontend ReactJS nhận dữ liệu thành công sẽ lưu thông tin user cùng Access Token vào localStorage (hoặc bộ nhớ ứng dụng) và tự động chuyển hướng người dùng vào màn hình Dashboard tương ứng.</w:t>
      </w:r>
    </w:p>
    <w:p>
      <w:pPr>
        <w:spacing w:before="0" w:after="120" w:line="360" w:lineRule="auto"/>
        <w:jc w:val="both"/>
      </w:pPr>
      <w:r>
        <w:t>4. Gửi request có quyền truy cập: Khi người dùng muốn xem bệnh án hoặc đặt lịch, client gửi HTTP request kèm theo Access Token trong header Authorization: Bearer &lt;Access_Token&gt;.</w:t>
      </w:r>
    </w:p>
    <w:p>
      <w:pPr>
        <w:spacing w:before="0" w:after="120" w:line="360" w:lineRule="auto"/>
        <w:jc w:val="both"/>
      </w:pPr>
      <w:r>
        <w:t>5. Middleware đối soát tại Server: Middleware protect chặn request, dùng khóa bí mật giải mã token. Nếu token hợp lệ và còn hạn, nạp thông tin user vào đối tượng req.user. Middleware authorize tiếp tục đối soát vai trò người dùng. Nếu vai trò được phép truy cập, hệ thống gọi next() để thực thi nghiệp vụ API và trả dữ liệu JSON y tế về cho Client hiển thị.</w:t>
      </w:r>
    </w:p>
    <w:p>
      <w:pPr>
        <w:spacing w:before="0" w:after="120" w:line="360" w:lineRule="auto"/>
        <w:jc w:val="both"/>
      </w:pPr>
      <w:r>
        <w:t>6. Hết hạn Access Token và Làm mới: Nếu Access Token hết hạn, client nhận phản hồi lỗi 401 Unauthorized. Client sẽ tự động gửi một POST request chứa Refresh Token lên endpoint /api/auth/refresh để lấy Access Token mới mà không bắt bệnh nhân phải đăng nhập lại.</w:t>
      </w:r>
    </w:p>
    <w:p>
      <w:pPr>
        <w:spacing w:before="240" w:after="120" w:line="360" w:lineRule="auto"/>
        <w:jc w:val="left"/>
      </w:pPr>
      <w:r>
        <w:rPr>
          <w:b/>
          <w:color w:val="003366"/>
          <w:sz w:val="26"/>
        </w:rPr>
        <w:t>3.4. Thiết kế cơ sở dữ liệu phục vụ xác thực</w:t>
      </w:r>
    </w:p>
    <w:p>
      <w:pPr>
        <w:spacing w:before="120" w:after="80" w:line="360" w:lineRule="auto"/>
        <w:jc w:val="left"/>
      </w:pPr>
      <w:r>
        <w:rPr>
          <w:b/>
          <w:i/>
          <w:color w:val="003366"/>
          <w:sz w:val="24"/>
        </w:rPr>
        <w:t>3.4.1. Thiết kế bảng Users</w:t>
      </w:r>
    </w:p>
    <w:p>
      <w:pPr>
        <w:spacing w:before="0" w:after="120" w:line="360" w:lineRule="auto"/>
        <w:jc w:val="both"/>
      </w:pPr>
      <w:r>
        <w:t>Collection Users trong cơ sở dữ liệu MongoDB dùng để quản lý tất cả các tài khoản truy cập vào hệ thống y tế MediCare. Cấu trúc Schema định nghĩa thông qua Mongoose như sau:</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Collection: users (User Model)</w:t>
              <w:br/>
              <w:t>const userSchema = new mongoose.Schema({</w:t>
              <w:br/>
              <w:t xml:space="preserve">  fullName: { type: String, required: true },</w:t>
              <w:br/>
              <w:t xml:space="preserve">  email: { type: String, required: True, unique: true },</w:t>
              <w:br/>
              <w:t xml:space="preserve">  password: { type: String, required: true, select: false },</w:t>
              <w:br/>
              <w:t xml:space="preserve">  phone: { type: String, required: true },</w:t>
              <w:br/>
              <w:t xml:space="preserve">  role: {</w:t>
              <w:br/>
              <w:t xml:space="preserve">    type: String,</w:t>
              <w:br/>
              <w:t xml:space="preserve">    enum: ['patient', 'doctor', 'admin', 'lab_staff'],</w:t>
              <w:br/>
              <w:t xml:space="preserve">    default: 'patient'</w:t>
              <w:br/>
              <w:t xml:space="preserve">  },</w:t>
              <w:br/>
              <w:t xml:space="preserve">  gender: { type: String, enum: ['Nam', 'Nữ'], default: 'Nam' },</w:t>
              <w:br/>
              <w:t xml:space="preserve">  status: { type: String, enum: ['active', 'blocked'], default: 'active' },</w:t>
              <w:br/>
              <w:t xml:space="preserve">  patientId: { type: String, unique: true, sparse: true },</w:t>
              <w:br/>
              <w:t xml:space="preserve">  healthProfile: {</w:t>
              <w:br/>
              <w:t xml:space="preserve">    bloodType: { type: String, default: '' },</w:t>
              <w:br/>
              <w:t xml:space="preserve">    height: { type: String, default: '' },</w:t>
              <w:br/>
              <w:t xml:space="preserve">    weight: { type: String, default: '' },</w:t>
              <w:br/>
              <w:t xml:space="preserve">    bloodPressure: { type: String, default: '' },</w:t>
              <w:br/>
              <w:t xml:space="preserve">    allergies: { type: String, default: '' },</w:t>
              <w:br/>
              <w:t xml:space="preserve">    medicalHistory: { type: String, default: '' },</w:t>
              <w:br/>
              <w:t xml:space="preserve">    isFilled: { type: Boolean, default: false }</w:t>
              <w:br/>
              <w:t xml:space="preserve">  }</w:t>
              <w:br/>
              <w:t>}, { timestamps: true });</w:t>
            </w:r>
          </w:p>
        </w:tc>
      </w:tr>
    </w:tbl>
    <w:p>
      <w:pPr>
        <w:spacing w:after="120"/>
      </w:pPr>
    </w:p>
    <w:p>
      <w:pPr>
        <w:spacing w:before="120" w:after="80" w:line="360" w:lineRule="auto"/>
        <w:jc w:val="left"/>
      </w:pPr>
      <w:r>
        <w:rPr>
          <w:b/>
          <w:i/>
          <w:color w:val="003366"/>
          <w:sz w:val="24"/>
        </w:rPr>
        <w:t>3.4.2. Thiết kế bảng Refresh Tokens</w:t>
      </w:r>
    </w:p>
    <w:p>
      <w:pPr>
        <w:spacing w:before="0" w:after="120" w:line="360" w:lineRule="auto"/>
        <w:jc w:val="both"/>
      </w:pPr>
      <w:r>
        <w:t>Để đáp ứng yêu cầu nâng cao về quản lý phiên đăng nhập và an toàn bảo mật, hệ thống thiết kế thêm một Collection chuyên biệt mang tên Refresh Tokens để lưu trữ và quản lý vòng đời của các mã thông báo dài hạn:</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Collection: refreshTokens (RefreshToken Model)</w:t>
              <w:br/>
              <w:t>const refreshTokenSchema = new mongoose.Schema({</w:t>
              <w:br/>
              <w:t xml:space="preserve">  user: {</w:t>
              <w:br/>
              <w:t xml:space="preserve">    type: mongoose.Schema.Types.ObjectId,</w:t>
              <w:br/>
              <w:t xml:space="preserve">    ref: 'User',</w:t>
              <w:br/>
              <w:t xml:space="preserve">    required: true</w:t>
              <w:br/>
              <w:t xml:space="preserve">  },</w:t>
              <w:br/>
              <w:t xml:space="preserve">  token: {</w:t>
              <w:br/>
              <w:t xml:space="preserve">    type: String,</w:t>
              <w:br/>
              <w:t xml:space="preserve">    required: true,</w:t>
              <w:br/>
              <w:t xml:space="preserve">    unique: true</w:t>
              <w:br/>
              <w:t xml:space="preserve">  },</w:t>
              <w:br/>
              <w:t xml:space="preserve">  expiresAt: {</w:t>
              <w:br/>
              <w:t xml:space="preserve">    type: Date,</w:t>
              <w:br/>
              <w:t xml:space="preserve">    required: true</w:t>
              <w:br/>
              <w:t xml:space="preserve">  }</w:t>
              <w:br/>
              <w:t>}, { timestamps: true });</w:t>
              <w:br/>
              <w:br/>
              <w:t>module.exports = mongoose.model('RefreshToken', refreshTokenSchema);</w:t>
            </w:r>
          </w:p>
        </w:tc>
      </w:tr>
    </w:tbl>
    <w:p>
      <w:pPr>
        <w:spacing w:after="120"/>
      </w:pPr>
    </w:p>
    <w:p>
      <w:pPr>
        <w:spacing w:before="120" w:after="80" w:line="360" w:lineRule="auto"/>
        <w:jc w:val="left"/>
      </w:pPr>
      <w:r>
        <w:rPr>
          <w:b/>
          <w:i/>
          <w:color w:val="003366"/>
          <w:sz w:val="24"/>
        </w:rPr>
        <w:t>3.4.3. Sơ đồ ERD của hệ thống</w:t>
      </w:r>
    </w:p>
    <w:p>
      <w:pPr>
        <w:spacing w:before="0" w:after="120" w:line="360" w:lineRule="auto"/>
        <w:jc w:val="both"/>
      </w:pPr>
      <w:r>
        <w:t>Hệ cơ sở dữ liệu của hệ thống MediCare được thiết kế xoay quanh thực thể chính là Users:</w:t>
      </w:r>
    </w:p>
    <w:p>
      <w:pPr>
        <w:spacing w:before="0" w:after="120" w:line="360" w:lineRule="auto"/>
        <w:jc w:val="both"/>
      </w:pPr>
      <w:r>
        <w:t>Mối quan hệ cụ thể giữa các thực thể trong cơ sở dữ liệu được định nghĩa như sau:</w:t>
      </w:r>
    </w:p>
    <w:p>
      <w:pPr>
        <w:spacing w:before="0" w:after="120" w:line="360" w:lineRule="auto"/>
        <w:jc w:val="both"/>
      </w:pPr>
      <w:r>
        <w:t>- Users và RefreshTokens: Quan hệ 1 - Nhiều (1-N). Một người dùng tại một thời điểm có thể đăng nhập trên nhiều thiết bị khác nhau, tương ứng với nhiều bản ghi Refresh Token hoạt động trong database.</w:t>
      </w:r>
    </w:p>
    <w:p>
      <w:pPr>
        <w:spacing w:before="0" w:after="120" w:line="360" w:lineRule="auto"/>
        <w:jc w:val="both"/>
      </w:pPr>
      <w:r>
        <w:t>- Users và Doctors: Quan hệ 1 - 1 (1-1). Một bác sĩ (Doctor) sẽ được liên kết trực tiếp với duy nhất một tài khoản User (chứa thông tin họ tên, email, số điện thoại đăng nhập) thông qua trường tham chiếu userId.</w:t>
      </w:r>
    </w:p>
    <w:p>
      <w:pPr>
        <w:spacing w:before="0" w:after="120" w:line="360" w:lineRule="auto"/>
        <w:jc w:val="both"/>
      </w:pPr>
      <w:r>
        <w:t>- Users (Patient) và Appointments: Quan hệ 1 - Nhiều (1-N). Một bệnh nhân có thể đăng ký nhiều lịch hẹn khám bệnh khác nhau theo thời gian.</w:t>
      </w:r>
    </w:p>
    <w:p>
      <w:pPr>
        <w:spacing w:before="0" w:after="120" w:line="360" w:lineRule="auto"/>
        <w:jc w:val="both"/>
      </w:pPr>
      <w:r>
        <w:t>- Doctors và Appointments: Quan hệ 1 - Nhiều (1-N). Một bác sĩ tiếp nhận và xử lý nhiều lịch hẹn khám bệnh.</w:t>
      </w:r>
    </w:p>
    <w:p>
      <w:pPr>
        <w:spacing w:before="0" w:after="120" w:line="360" w:lineRule="auto"/>
        <w:jc w:val="both"/>
      </w:pPr>
      <w:r>
        <w:t>- Appointments và Bills: Quan hệ 1 - 1 (1-1). Mỗi lịch hẹn khám y tế phát sinh đúng một hóa đơn tài chính duy nhất (tránh thanh toán trùng lặp).</w:t>
      </w:r>
    </w:p>
    <w:p>
      <w:pPr>
        <w:spacing w:before="0" w:after="120" w:line="360" w:lineRule="auto"/>
        <w:jc w:val="both"/>
      </w:pPr>
      <w:r>
        <w:t>- Appointments, Prescriptions và LabRequests: Quan hệ 1 - 1 hoặc 1 - Nhiều. Mỗi ca khám bệnh thành công sẽ có một đơn thuốc (Prescription) và có thể kèm theo các chỉ định xét nghiệm (LabRequest).</w:t>
      </w:r>
    </w:p>
    <w:p>
      <w:pPr>
        <w:spacing w:before="240" w:after="120" w:line="360" w:lineRule="auto"/>
        <w:jc w:val="left"/>
      </w:pPr>
      <w:r>
        <w:rPr>
          <w:b/>
          <w:color w:val="003366"/>
          <w:sz w:val="26"/>
        </w:rPr>
        <w:t>3.5. Triển khai chức năng đăng ký tài khoản</w:t>
      </w:r>
    </w:p>
    <w:p>
      <w:pPr>
        <w:spacing w:before="120" w:after="80" w:line="360" w:lineRule="auto"/>
        <w:jc w:val="left"/>
      </w:pPr>
      <w:r>
        <w:rPr>
          <w:b/>
          <w:i/>
          <w:color w:val="003366"/>
          <w:sz w:val="24"/>
        </w:rPr>
        <w:t>3.5.1. Quy trình đăng ký người dùng</w:t>
      </w:r>
    </w:p>
    <w:p>
      <w:pPr>
        <w:spacing w:before="0" w:after="120" w:line="360" w:lineRule="auto"/>
        <w:jc w:val="both"/>
      </w:pPr>
      <w:r>
        <w:t>Khi bệnh nhân điền form đăng ký tại màn hình Register.jsx và nhấn nút Đăng ký, dữ liệu được gửi lên backend. Backend kiểm tra xem email đã được sử dụng hay chưa (User.findOne({ email })). Nếu email là duy nhất, backend tiến hành tạo bản ghi User mới.</w:t>
      </w:r>
    </w:p>
    <w:p>
      <w:pPr>
        <w:spacing w:before="120" w:after="80" w:line="360" w:lineRule="auto"/>
        <w:jc w:val="left"/>
      </w:pPr>
      <w:r>
        <w:rPr>
          <w:b/>
          <w:i/>
          <w:color w:val="003366"/>
          <w:sz w:val="24"/>
        </w:rPr>
        <w:t>3.5.2. Xử lý và mã hóa mật khẩu</w:t>
      </w:r>
    </w:p>
    <w:p>
      <w:pPr>
        <w:spacing w:before="0" w:after="120" w:line="360" w:lineRule="auto"/>
        <w:jc w:val="both"/>
      </w:pPr>
      <w:r>
        <w:t>Để đảm bảo an toàn tuyệt đối, hệ thống sử dụng hook pre-save của Mongoose. Mật khẩu thô trước khi lưu vào MongoDB sẽ tự động được băm bằng thư viện bcryptjs với độ phức tạp (salt rounds) là 10. Đồng thời, đối với vai trò bệnh nhân, hệ thống tự động tính toán sinh mã bệnh nhân patientId dạng BNxxxxxx tăng dần:</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Middleware băm mật khẩu trước khi lưu vào database (User.js)</w:t>
              <w:br/>
              <w:t>userSchema.pre('save', async function() {</w:t>
              <w:br/>
              <w:t xml:space="preserve">  // Sinh patientId tự động nếu người dùng là bệnh nhân</w:t>
              <w:br/>
              <w:t xml:space="preserve">  if (!this.patientId &amp;&amp; this.role === 'patient') {</w:t>
              <w:br/>
              <w:t xml:space="preserve">    const count = await mongoose.model('User').countDocuments({ role: 'patient' });</w:t>
              <w:br/>
              <w:t xml:space="preserve">    this.patientId = `BN${String(count + 1).padStart(6, '0')}`;</w:t>
              <w:br/>
              <w:t xml:space="preserve">  }</w:t>
              <w:br/>
              <w:br/>
              <w:t xml:space="preserve">  // Chỉ băm mật khẩu khi trường mật khẩu bị thay đổi hoặc tạo mới</w:t>
              <w:br/>
              <w:t xml:space="preserve">  if (this.isModified('password')) {</w:t>
              <w:br/>
              <w:t xml:space="preserve">    const salt = await bcrypt.genSalt(10);</w:t>
              <w:br/>
              <w:t xml:space="preserve">    this.password = await bcrypt.hash(this.password, salt);</w:t>
              <w:br/>
              <w:t xml:space="preserve">  }</w:t>
              <w:br/>
              <w:t>});</w:t>
            </w:r>
          </w:p>
        </w:tc>
      </w:tr>
    </w:tbl>
    <w:p>
      <w:pPr>
        <w:spacing w:after="120"/>
      </w:pPr>
    </w:p>
    <w:p>
      <w:pPr>
        <w:spacing w:before="120" w:after="80" w:line="360" w:lineRule="auto"/>
        <w:jc w:val="left"/>
      </w:pPr>
      <w:r>
        <w:rPr>
          <w:b/>
          <w:i/>
          <w:color w:val="003366"/>
          <w:sz w:val="24"/>
        </w:rPr>
        <w:t>3.5.3. Lưu trữ thông tin người dùng</w:t>
      </w:r>
    </w:p>
    <w:p>
      <w:pPr>
        <w:spacing w:before="0" w:after="120" w:line="360" w:lineRule="auto"/>
        <w:jc w:val="both"/>
      </w:pPr>
      <w:r>
        <w:t>Quá trình lưu trữ thông tin người dùng được thực hiện bất đồng bộ. Sau khi lưu thành công, backend sinh JWT trả về để tự động đăng nhập cho người dùng mới đăng ký, tăng trải nghiệm người bệnh.</w:t>
      </w:r>
    </w:p>
    <w:p>
      <w:pPr>
        <w:spacing w:before="240" w:after="120" w:line="360" w:lineRule="auto"/>
        <w:jc w:val="left"/>
      </w:pPr>
      <w:r>
        <w:rPr>
          <w:b/>
          <w:color w:val="003366"/>
          <w:sz w:val="26"/>
        </w:rPr>
        <w:t>3.6. Triển khai chức năng đăng nhập</w:t>
      </w:r>
    </w:p>
    <w:p>
      <w:pPr>
        <w:spacing w:before="120" w:after="80" w:line="360" w:lineRule="auto"/>
        <w:jc w:val="left"/>
      </w:pPr>
      <w:r>
        <w:rPr>
          <w:b/>
          <w:i/>
          <w:color w:val="003366"/>
          <w:sz w:val="24"/>
        </w:rPr>
        <w:t>3.6.1. Quy trình xác thực thông tin đăng nhập</w:t>
      </w:r>
    </w:p>
    <w:p>
      <w:pPr>
        <w:spacing w:before="0" w:after="120" w:line="360" w:lineRule="auto"/>
        <w:jc w:val="both"/>
      </w:pPr>
      <w:r>
        <w:t>Khi người dùng đăng nhập, backend truy vấn người dùng theo email và yêu cầu nạp trường password (mặc định bị ẩn trong schema). Sau đó, đối chiếu mật khẩu thô gửi lên với mật khẩu băm bằng bcrypt:</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Hàm so khớp mật khẩu người dùng nhập vào với mật khẩu đã băm (User.js)</w:t>
              <w:br/>
              <w:t>userSchema.methods.matchPassword = async function(enteredPassword) {</w:t>
              <w:br/>
              <w:t xml:space="preserve">  return await bcrypt.compare(enteredPassword, this.password);</w:t>
              <w:br/>
              <w:t>};</w:t>
            </w:r>
          </w:p>
        </w:tc>
      </w:tr>
    </w:tbl>
    <w:p>
      <w:pPr>
        <w:spacing w:after="120"/>
      </w:pPr>
    </w:p>
    <w:p>
      <w:pPr>
        <w:spacing w:before="120" w:after="80" w:line="360" w:lineRule="auto"/>
        <w:jc w:val="left"/>
      </w:pPr>
      <w:r>
        <w:rPr>
          <w:b/>
          <w:i/>
          <w:color w:val="003366"/>
          <w:sz w:val="24"/>
        </w:rPr>
        <w:t>3.6.2. Tạo và cấp JWT</w:t>
      </w:r>
    </w:p>
    <w:p>
      <w:pPr>
        <w:spacing w:before="0" w:after="120" w:line="360" w:lineRule="auto"/>
        <w:jc w:val="both"/>
      </w:pPr>
      <w:r>
        <w:t>Nếu mật khẩu trùng khớp và tài khoản không bị khóa (status !== 'blocked'), hệ thống tiến hành tạo mã thông báo JWT. Khóa bảo mật ACCESS_TOKEN_SECRET được nạp từ tệp .env cấu hình môi trường:</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Hàm tạo mã thông báo JWT thời hạn 30 ngày (authController.js)</w:t>
              <w:br/>
              <w:t>const jwt = require('jsonwebtoken');</w:t>
              <w:br/>
              <w:br/>
              <w:t>const generateToken = (id) =&gt; {</w:t>
              <w:br/>
              <w:t xml:space="preserve">  return jwt.sign({ id }, process.env.ACCESS_TOKEN_SECRET, {</w:t>
              <w:br/>
              <w:t xml:space="preserve">    expiresIn: '30d',</w:t>
              <w:br/>
              <w:t xml:space="preserve">  });</w:t>
              <w:br/>
              <w:t>};</w:t>
            </w:r>
          </w:p>
        </w:tc>
      </w:tr>
    </w:tbl>
    <w:p>
      <w:pPr>
        <w:spacing w:after="120"/>
      </w:pPr>
    </w:p>
    <w:p>
      <w:pPr>
        <w:spacing w:before="120" w:after="80" w:line="360" w:lineRule="auto"/>
        <w:jc w:val="left"/>
      </w:pPr>
      <w:r>
        <w:rPr>
          <w:b/>
          <w:i/>
          <w:color w:val="003366"/>
          <w:sz w:val="24"/>
        </w:rPr>
        <w:t>3.6.3. Trả token về phía client</w:t>
      </w:r>
    </w:p>
    <w:p>
      <w:pPr>
        <w:spacing w:before="0" w:after="120" w:line="360" w:lineRule="auto"/>
        <w:jc w:val="both"/>
      </w:pPr>
      <w:r>
        <w:t>Dữ liệu token được gửi trả về trong phản hồi JSON thô. Phía client ReactJS tiếp nhận token và lưu vào bộ nhớ cục bộ trình duyệt bằng câu lệnh localStorage.setItem('userInfo', JSON.stringify(data.data)). Kể từ thời điểm này, mỗi request gửi lên backend từ client sẽ đính kèm token này để chứng minh danh tính.</w:t>
      </w:r>
    </w:p>
    <w:p>
      <w:pPr>
        <w:spacing w:before="240" w:after="120" w:line="360" w:lineRule="auto"/>
        <w:jc w:val="left"/>
      </w:pPr>
      <w:r>
        <w:rPr>
          <w:b/>
          <w:color w:val="003366"/>
          <w:sz w:val="26"/>
        </w:rPr>
        <w:t>3.7. Triển khai cơ chế xác thực API bằng JWT</w:t>
      </w:r>
    </w:p>
    <w:p>
      <w:pPr>
        <w:spacing w:before="120" w:after="80" w:line="360" w:lineRule="auto"/>
        <w:jc w:val="left"/>
      </w:pPr>
      <w:r>
        <w:rPr>
          <w:b/>
          <w:i/>
          <w:color w:val="003366"/>
          <w:sz w:val="24"/>
        </w:rPr>
        <w:t>3.7.1. Middleware kiểm tra token</w:t>
      </w:r>
    </w:p>
    <w:p>
      <w:pPr>
        <w:spacing w:before="0" w:after="120" w:line="360" w:lineRule="auto"/>
        <w:jc w:val="both"/>
      </w:pPr>
      <w:r>
        <w:t>Hệ thống xây dựng Middleware protect đặt trước các API cần bảo vệ. Middleware này kiểm tra sự tồn tại của chuỗi token trong trường Authorization của Header request và bóc tách lấy JWT.</w:t>
      </w:r>
    </w:p>
    <w:p>
      <w:pPr>
        <w:spacing w:before="120" w:after="80" w:line="360" w:lineRule="auto"/>
        <w:jc w:val="left"/>
      </w:pPr>
      <w:r>
        <w:rPr>
          <w:b/>
          <w:i/>
          <w:color w:val="003366"/>
          <w:sz w:val="24"/>
        </w:rPr>
        <w:t>3.7.2. Giải mã và xác thực token</w:t>
      </w:r>
    </w:p>
    <w:p>
      <w:pPr>
        <w:spacing w:before="0" w:after="120" w:line="360" w:lineRule="auto"/>
        <w:jc w:val="both"/>
      </w:pPr>
      <w:r>
        <w:t>Middleware sử dụng hàm jwt.verify để đối soát chữ ký số với khóa bí mật ACCESS_TOKEN_SECRET. Nếu thành công, ID người dùng được bóc tách từ token và dùng để tìm kiếm chi tiết User gắn vào req.user cho các bước xử lý sau:</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Middleware protect xác thực Token của request gửi lên (middleware/auth.js)</w:t>
              <w:br/>
              <w:t>exports.protect = async (req, res, next) =&gt; {</w:t>
              <w:br/>
              <w:t xml:space="preserve">  let token;</w:t>
              <w:br/>
              <w:br/>
              <w:t xml:space="preserve">  // Kiểm tra token gửi kèm trong Header Authorization</w:t>
              <w:br/>
              <w:t xml:space="preserve">  if (req.headers.authorization &amp;&amp; req.headers.authorization.startsWith('Bearer')) {</w:t>
              <w:br/>
              <w:t xml:space="preserve">    token = req.headers.authorization.split(' ')[1];</w:t>
              <w:br/>
              <w:t xml:space="preserve">  }</w:t>
              <w:br/>
              <w:br/>
              <w:t xml:space="preserve">  if (!token) {</w:t>
              <w:br/>
              <w:t xml:space="preserve">    return res.status(401).json({</w:t>
              <w:br/>
              <w:t xml:space="preserve">      success: false,</w:t>
              <w:br/>
              <w:t xml:space="preserve">      message: 'Không có quyền truy cập, vui lòng đăng nhập'</w:t>
              <w:br/>
              <w:t xml:space="preserve">    });</w:t>
              <w:br/>
              <w:t xml:space="preserve">  }</w:t>
              <w:br/>
              <w:br/>
              <w:t xml:space="preserve">  try {</w:t>
              <w:br/>
              <w:t xml:space="preserve">    // Xác thực chữ ký và giải mã Token lấy payload</w:t>
              <w:br/>
              <w:t xml:space="preserve">    const decoded = jwt.verify(token, process.env.ACCESS_TOKEN_SECRET);</w:t>
              <w:br/>
              <w:br/>
              <w:t xml:space="preserve">    // Nạp thông tin người dùng vào request và tiếp tục đi tiếp</w:t>
              <w:br/>
              <w:t xml:space="preserve">    req.user = await User.findById(decoded.id);</w:t>
              <w:br/>
              <w:t xml:space="preserve">    next();</w:t>
              <w:br/>
              <w:t xml:space="preserve">  } catch (error) {</w:t>
              <w:br/>
              <w:t xml:space="preserve">    return res.status(401).json({ success: false, message: 'Token không hợp lệ' });</w:t>
              <w:br/>
              <w:t xml:space="preserve">  }</w:t>
              <w:br/>
              <w:t>};</w:t>
            </w:r>
          </w:p>
        </w:tc>
      </w:tr>
    </w:tbl>
    <w:p>
      <w:pPr>
        <w:spacing w:after="120"/>
      </w:pPr>
    </w:p>
    <w:p>
      <w:pPr>
        <w:spacing w:before="120" w:after="80" w:line="360" w:lineRule="auto"/>
        <w:jc w:val="left"/>
      </w:pPr>
      <w:r>
        <w:rPr>
          <w:b/>
          <w:i/>
          <w:color w:val="003366"/>
          <w:sz w:val="24"/>
        </w:rPr>
        <w:t>3.7.3. Kiểm tra quyền truy cập</w:t>
      </w:r>
    </w:p>
    <w:p>
      <w:pPr>
        <w:spacing w:before="0" w:after="120" w:line="360" w:lineRule="auto"/>
        <w:jc w:val="both"/>
      </w:pPr>
      <w:r>
        <w:t>Sau khi Middleware protect thực thi thành công, Middleware authorize(...roles) được gọi để kiểm tra quyền truy cập tài nguyên dựa trên vai trò của người dùng:</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Middleware phân quyền dựa trên vai trò người dùng (middleware/auth.js)</w:t>
              <w:br/>
              <w:t>exports.authorize = (...roles) =&gt; {</w:t>
              <w:br/>
              <w:t xml:space="preserve">  return (req, res, next) =&gt; {</w:t>
              <w:br/>
              <w:t xml:space="preserve">    // Kiểm tra xem vai trò của user có nằm trong danh sách các vai trò được cho phép</w:t>
              <w:br/>
              <w:t xml:space="preserve">    if (!req.user || !roles.includes(req.user.role)) {</w:t>
              <w:br/>
              <w:t xml:space="preserve">      return res.status(403).json({</w:t>
              <w:br/>
              <w:t xml:space="preserve">        success: false,</w:t>
              <w:br/>
              <w:t xml:space="preserve">        message: `Vai trò tài khoản (${req.user?.role || 'none'}) không được phép truy cập`</w:t>
              <w:br/>
              <w:t xml:space="preserve">      });</w:t>
              <w:br/>
              <w:t xml:space="preserve">    }</w:t>
              <w:br/>
              <w:t xml:space="preserve">    next();</w:t>
              <w:br/>
              <w:t xml:space="preserve">  };</w:t>
              <w:br/>
              <w:t>};</w:t>
            </w:r>
          </w:p>
        </w:tc>
      </w:tr>
    </w:tbl>
    <w:p>
      <w:pPr>
        <w:spacing w:after="120"/>
      </w:pPr>
    </w:p>
    <w:p>
      <w:pPr>
        <w:spacing w:before="240" w:after="120" w:line="360" w:lineRule="auto"/>
        <w:jc w:val="left"/>
      </w:pPr>
      <w:r>
        <w:rPr>
          <w:b/>
          <w:color w:val="003366"/>
          <w:sz w:val="26"/>
        </w:rPr>
        <w:t>3.8. Triển khai cơ chế Refresh Token</w:t>
      </w:r>
    </w:p>
    <w:p>
      <w:pPr>
        <w:spacing w:before="120" w:after="80" w:line="360" w:lineRule="auto"/>
        <w:jc w:val="left"/>
      </w:pPr>
      <w:r>
        <w:rPr>
          <w:b/>
          <w:i/>
          <w:color w:val="003366"/>
          <w:sz w:val="24"/>
        </w:rPr>
        <w:t>3.8.1. Cấp Refresh Token</w:t>
      </w:r>
    </w:p>
    <w:p>
      <w:pPr>
        <w:spacing w:before="0" w:after="120" w:line="360" w:lineRule="auto"/>
        <w:jc w:val="both"/>
      </w:pPr>
      <w:r>
        <w:t>Mặc dù cơ chế Access Token 30 ngày rất dễ triển khai, nó mang lại rủi ro bảo mật lớn nếu token bị lộ (kẻ tấn công có thể truy cập hệ thống trong suốt 30 ngày mà không cách nào thu hồi). Do đó, đề tài đề xuất mô hình phối hợp chuẩn bảo mật:</w:t>
      </w:r>
    </w:p>
    <w:p>
      <w:pPr>
        <w:spacing w:before="0" w:after="120" w:line="360" w:lineRule="auto"/>
        <w:jc w:val="both"/>
      </w:pPr>
      <w:r>
        <w:t>- Access Token: Thời gian sống cực ngắn (ví dụ 15 phút), được lưu trong bộ nhớ tạm (Memory/State) của client để gửi kèm các request API.</w:t>
      </w:r>
    </w:p>
    <w:p>
      <w:pPr>
        <w:spacing w:before="0" w:after="120" w:line="360" w:lineRule="auto"/>
        <w:jc w:val="both"/>
      </w:pPr>
      <w:r>
        <w:t>- Refresh Token: Thời gian sống dài (ví dụ 7 ngày hoặc 30 ngày), được lưu trữ trong database của backend và lưu ở phía Client dưới dạng Cookie có cờ bảo mật HttpOnly và Secure. Cờ HttpOnly đảm bảo mã Javascript độc hại (XSS) không thể đọc được token này.</w:t>
      </w:r>
    </w:p>
    <w:p>
      <w:pPr>
        <w:spacing w:before="0" w:after="120" w:line="360" w:lineRule="auto"/>
        <w:jc w:val="both"/>
      </w:pPr>
      <w:r>
        <w:t>Khi đăng nhập thành công, server tạo và cấp đồng thời cả hai token, lưu Refresh Token vào Collection refreshTokens:</w:t>
      </w:r>
    </w:p>
    <w:tbl>
      <w:tblPr>
        <w:tblW w:type="auto" w:w="0"/>
        <w:jc w:val="center"/>
        <w:tblLook w:firstColumn="1" w:firstRow="1" w:lastColumn="0" w:lastRow="0" w:noHBand="0" w:noVBand="1" w:val="04A0"/>
      </w:tblPr>
      <w:tblGrid>
        <w:gridCol w:w="9689"/>
      </w:tblGrid>
      <w:tr>
        <w:tc>
          <w:tcPr>
            <w:tcW w:type="dxa" w:w="9689"/>
            <w:shd w:val="clear" w:color="auto" w:fill="F8F9FA"/>
            <w:tcMar>
              <w:top w:w="120" w:type="dxa"/>
              <w:bottom w:w="120" w:type="dxa"/>
              <w:left w:w="180" w:type="dxa"/>
              <w:right w:w="180" w:type="dxa"/>
            </w:tcMar>
            <w:tcBorders>
              <w:top w:val="single" w:sz="4" w:space="0" w:color="E2E8F0"/>
              <w:left w:val="single" w:sz="12" w:space="0" w:color="003366"/>
              <w:bottom w:val="single" w:sz="4" w:space="0" w:color="E2E8F0"/>
              <w:right w:val="single" w:sz="4" w:space="0" w:color="E2E8F0"/>
            </w:tcBorders>
          </w:tcPr>
          <w:p>
            <w:pPr>
              <w:spacing w:before="0" w:after="0" w:line="276" w:lineRule="auto"/>
              <w:jc w:val="left"/>
            </w:pPr>
            <w:r>
              <w:rPr>
                <w:rFonts w:ascii="Courier New" w:hAnsi="Courier New"/>
                <w:color w:val="2D3748"/>
                <w:sz w:val="19"/>
              </w:rPr>
              <w:t>// Thiết kế cấp Refresh Token khi đăng nhập thành công</w:t>
              <w:br/>
              <w:t>const AccessToken = jwt.sign({ id: user._id }, process.env.ACCESS_TOKEN_SECRET, { expiresIn: '15m' });</w:t>
              <w:br/>
              <w:t>const RefreshTokenString = crypto.randomBytes(40).toString('hex');</w:t>
              <w:br/>
              <w:br/>
              <w:t>// Lưu Refresh Token vào Database</w:t>
              <w:br/>
              <w:t>await RefreshToken.create({</w:t>
              <w:br/>
              <w:t xml:space="preserve">  user: user._id,</w:t>
              <w:br/>
              <w:t xml:space="preserve">  token: RefreshTokenString,</w:t>
              <w:br/>
              <w:t xml:space="preserve">  expiresAt: new Date(Date.now() + 30 * 24 * 60 * 60 * 1000) // 30 ngày</w:t>
              <w:br/>
              <w:t>});</w:t>
            </w:r>
          </w:p>
        </w:tc>
      </w:tr>
    </w:tbl>
    <w:p>
      <w:pPr>
        <w:spacing w:after="120"/>
      </w:pPr>
    </w:p>
    <w:p>
      <w:pPr>
        <w:spacing w:before="120" w:after="80" w:line="360" w:lineRule="auto"/>
        <w:jc w:val="left"/>
      </w:pPr>
      <w:r>
        <w:rPr>
          <w:b/>
          <w:i/>
          <w:color w:val="003366"/>
          <w:sz w:val="24"/>
        </w:rPr>
        <w:t>3.8.2. Làm mới Access Token</w:t>
      </w:r>
    </w:p>
    <w:p>
      <w:pPr>
        <w:spacing w:before="0" w:after="120" w:line="360" w:lineRule="auto"/>
        <w:jc w:val="both"/>
      </w:pPr>
      <w:r>
        <w:t>Thiết kế endpoint POST /api/auth/refresh tiếp nhận Refresh Token từ Client gửi lên. Server kiểm tra sự tồn tại của Refresh Token này trong database và thời hạn sử dụng. Nếu hợp lệ, sinh và cấp một Access Token mới hạn dùng 15 phút về cho Client tiếp tục thực hiện các cuộc gọi API mà bệnh nhân không phải nhập lại mật khẩu.</w:t>
      </w:r>
    </w:p>
    <w:p>
      <w:pPr>
        <w:spacing w:before="120" w:after="80" w:line="360" w:lineRule="auto"/>
        <w:jc w:val="left"/>
      </w:pPr>
      <w:r>
        <w:rPr>
          <w:b/>
          <w:i/>
          <w:color w:val="003366"/>
          <w:sz w:val="24"/>
        </w:rPr>
        <w:t>3.8.3. Quản lý vòng đời Refresh Token</w:t>
      </w:r>
    </w:p>
    <w:p>
      <w:pPr>
        <w:spacing w:before="0" w:after="120" w:line="360" w:lineRule="auto"/>
        <w:jc w:val="both"/>
      </w:pPr>
      <w:r>
        <w:t>Để tối ưu bảo mật, hệ thống áp dụng cơ chế Xoay vòng Refresh Token (Refresh Token Rotation - RTR). Mỗi khi Client gọi API làm mới Access Token, Refresh Token cũ sẽ bị thu hồi và thay thế bằng một Refresh Token mới. Nếu hệ thống phát hiện một Refresh Token cũ (đã thu hồi) cố tình được sử dụng lại, đây là dấu hiệu của việc token bị đánh cắp. Lập tức, backend sẽ vô hiệu hóa toàn bộ danh sách các Refresh Token hiện hoạt của người dùng đó, buộc họ phải đăng nhập lại và đổi mật khẩu để bảo vệ thông tin.</w:t>
      </w:r>
    </w:p>
    <w:p>
      <w:pPr>
        <w:spacing w:before="240" w:after="120" w:line="360" w:lineRule="auto"/>
        <w:jc w:val="left"/>
      </w:pPr>
      <w:r>
        <w:rPr>
          <w:b/>
          <w:color w:val="003366"/>
          <w:sz w:val="26"/>
        </w:rPr>
        <w:t>3.9. Triển khai chức năng đăng xuất</w:t>
      </w:r>
    </w:p>
    <w:p>
      <w:pPr>
        <w:spacing w:before="120" w:after="80" w:line="360" w:lineRule="auto"/>
        <w:jc w:val="left"/>
      </w:pPr>
      <w:r>
        <w:rPr>
          <w:b/>
          <w:i/>
          <w:color w:val="003366"/>
          <w:sz w:val="24"/>
        </w:rPr>
        <w:t>3.9.1. Thu hồi Refresh Token</w:t>
      </w:r>
    </w:p>
    <w:p>
      <w:pPr>
        <w:spacing w:before="0" w:after="120" w:line="360" w:lineRule="auto"/>
        <w:jc w:val="both"/>
      </w:pPr>
      <w:r>
        <w:t>Khi người dùng bấm nút Đăng xuất, client gửi POST request lên /api/auth/logout. Backend tiếp nhận và thực hiện truy vấn xóa bỏ bản ghi Refresh Token tương ứng ra khỏi database, chặn đứng mọi cố gắng làm mới Access Token từ token này.</w:t>
      </w:r>
    </w:p>
    <w:p>
      <w:pPr>
        <w:spacing w:before="120" w:after="80" w:line="360" w:lineRule="auto"/>
        <w:jc w:val="left"/>
      </w:pPr>
      <w:r>
        <w:rPr>
          <w:b/>
          <w:i/>
          <w:color w:val="003366"/>
          <w:sz w:val="24"/>
        </w:rPr>
        <w:t>3.9.2. Xóa token phía client</w:t>
      </w:r>
    </w:p>
    <w:p>
      <w:pPr>
        <w:spacing w:before="0" w:after="120" w:line="360" w:lineRule="auto"/>
        <w:jc w:val="both"/>
      </w:pPr>
      <w:r>
        <w:t>Đồng thời tại client, ứng dụng ReactJS thực thi lệnh localStorage.removeItem('userInfo') để xóa sạch thông tin tài khoản và Access Token ra khỏi bộ nhớ cục bộ của trình duyệt, sau đó chuyển hướng người dùng về trang đăng nhập `/login`.</w:t>
      </w:r>
    </w:p>
    <w:p>
      <w:pPr>
        <w:spacing w:before="240" w:after="120" w:line="360" w:lineRule="auto"/>
        <w:jc w:val="left"/>
      </w:pPr>
      <w:r>
        <w:rPr>
          <w:b/>
          <w:color w:val="003366"/>
          <w:sz w:val="26"/>
        </w:rPr>
        <w:t>3.10. Kiểm thử hệ thống xác thực</w:t>
      </w:r>
    </w:p>
    <w:p>
      <w:pPr>
        <w:spacing w:before="120" w:after="80" w:line="360" w:lineRule="auto"/>
        <w:jc w:val="left"/>
      </w:pPr>
      <w:r>
        <w:rPr>
          <w:b/>
          <w:i/>
          <w:color w:val="003366"/>
          <w:sz w:val="24"/>
        </w:rPr>
        <w:t>3.10.1. Kiểm thử chức năng</w:t>
      </w:r>
    </w:p>
    <w:p>
      <w:pPr>
        <w:spacing w:before="0" w:after="120" w:line="360" w:lineRule="auto"/>
        <w:jc w:val="both"/>
      </w:pPr>
      <w:r>
        <w:t>Sử dụng công cụ Postman để thực hiện các kịch bản kiểm thử (Test Cases) chức năng xác thực và thu được kết quả ổn định:</w:t>
      </w:r>
    </w:p>
    <w:p>
      <w:pPr>
        <w:spacing w:before="0" w:after="120" w:line="360" w:lineRule="auto"/>
        <w:jc w:val="both"/>
      </w:pPr>
      <w:r>
        <w:t>- TC1: Đăng ký tài khoản với định dạng email hợp lệ và mật khẩu &gt;= 6 ký tự -&gt; Trả về JSON success: true, mã bệnh nhân BN000001 được sinh tự động, kèm mã thông báo JWT.</w:t>
      </w:r>
    </w:p>
    <w:p>
      <w:pPr>
        <w:spacing w:before="0" w:after="120" w:line="360" w:lineRule="auto"/>
        <w:jc w:val="both"/>
      </w:pPr>
      <w:r>
        <w:t>- TC2: Đăng nhập với mật khẩu không đúng -&gt; Hệ thống trả về mã lỗi 401 Unauthorized và thông báo "Thông tin đăng nhập không hợp lệ".</w:t>
      </w:r>
    </w:p>
    <w:p>
      <w:pPr>
        <w:spacing w:before="0" w:after="120" w:line="360" w:lineRule="auto"/>
        <w:jc w:val="both"/>
      </w:pPr>
      <w:r>
        <w:t>- TC3: Gọi API lấy hồ sơ bệnh án cá nhân nhưng không gửi kèm JWT trong header Authorization -&gt; Trả về lỗi 401 Unauthorized và yêu cầu đăng nhập.</w:t>
      </w:r>
    </w:p>
    <w:p>
      <w:pPr>
        <w:spacing w:before="0" w:after="120" w:line="360" w:lineRule="auto"/>
        <w:jc w:val="both"/>
      </w:pPr>
      <w:r>
        <w:t>- TC4: Đăng nhập tài khoản bệnh nhân (role: patient) và cố ý gọi API lấy danh sách toàn bộ người dùng của Admin -&gt; Middleware authorize chặn và trả về lỗi 403 Forbidden.</w:t>
      </w:r>
    </w:p>
    <w:p>
      <w:pPr>
        <w:spacing w:before="120" w:after="80" w:line="360" w:lineRule="auto"/>
        <w:jc w:val="left"/>
      </w:pPr>
      <w:r>
        <w:rPr>
          <w:b/>
          <w:i/>
          <w:color w:val="003366"/>
          <w:sz w:val="24"/>
        </w:rPr>
        <w:t>3.10.2. Kiểm thử bảo mật</w:t>
      </w:r>
    </w:p>
    <w:p>
      <w:pPr>
        <w:spacing w:before="0" w:after="120" w:line="360" w:lineRule="auto"/>
        <w:jc w:val="both"/>
      </w:pPr>
      <w:r>
        <w:t>- Kiểm thử chống giả mạo Token: Tiến hành lấy một Access Token hợp lệ, thực hiện chỉnh sửa 1 chữ cái ở phần chữ ký số (Signature) của token và dùng token giả này để gửi request xem hồ sơ. Backend lập tức kiểm tra lỗi chữ ký, chặn request và trả về thông báo "Token không hợp lệ".</w:t>
      </w:r>
    </w:p>
    <w:p>
      <w:pPr>
        <w:spacing w:before="0" w:after="120" w:line="360" w:lineRule="auto"/>
        <w:jc w:val="both"/>
      </w:pPr>
      <w:r>
        <w:t>- Kiểm thử mã hóa mật khẩu database: Sử dụng công cụ MongoDB Compass kết nối vào collection Users để kiểm tra. Kết quả ghi nhận trường password của tất cả tài khoản đều đã được mã hóa băm phức tạp (dạng chuỗi kí tự dài bắt đầu bằng $2a$10$), chứng minh mật khẩu thô hoàn toàn không bị lưu lộ.</w:t>
      </w:r>
    </w:p>
    <w:p>
      <w:pPr>
        <w:spacing w:before="120" w:after="80" w:line="360" w:lineRule="auto"/>
        <w:jc w:val="left"/>
      </w:pPr>
      <w:r>
        <w:rPr>
          <w:b/>
          <w:i/>
          <w:color w:val="003366"/>
          <w:sz w:val="24"/>
        </w:rPr>
        <w:t>3.10.3. Kiểm thử hiệu năng</w:t>
      </w:r>
    </w:p>
    <w:p>
      <w:pPr>
        <w:spacing w:before="0" w:after="120" w:line="360" w:lineRule="auto"/>
        <w:jc w:val="both"/>
      </w:pPr>
      <w:r>
        <w:t>Thực hiện kiểm thử thời gian phản hồi của API đăng nhập và xác thực middleware bằng Postman. Ghi nhận thời gian phản hồi trung bình cho API Login ở mức 120ms (bao gồm thời gian truy vấn DB và băm đối sánh bcrypt), và thời gian thực thi middleware giải mã verify token đối với các API y tế chỉ ở mức 5 - 12ms. Kết quả này chứng minh cơ chế stateless JWT đáp ứng tốt yêu cầu xử lý tốc độ cao của hệ thống.</w:t>
      </w:r>
    </w:p>
    <w:p>
      <w:pPr>
        <w:spacing w:before="240" w:after="120" w:line="360" w:lineRule="auto"/>
        <w:jc w:val="left"/>
      </w:pPr>
      <w:r>
        <w:rPr>
          <w:b/>
          <w:color w:val="003366"/>
          <w:sz w:val="26"/>
        </w:rPr>
        <w:t>3.11. Đánh giá cơ chế xác thực đã triển khai</w:t>
      </w:r>
    </w:p>
    <w:p>
      <w:pPr>
        <w:spacing w:before="120" w:after="80" w:line="360" w:lineRule="auto"/>
        <w:jc w:val="left"/>
      </w:pPr>
      <w:r>
        <w:rPr>
          <w:b/>
          <w:i/>
          <w:color w:val="003366"/>
          <w:sz w:val="24"/>
        </w:rPr>
        <w:t>3.11.1. Đánh giá hiệu năng</w:t>
      </w:r>
    </w:p>
    <w:p>
      <w:pPr>
        <w:spacing w:before="0" w:after="120" w:line="360" w:lineRule="auto"/>
        <w:jc w:val="both"/>
      </w:pPr>
      <w:r>
        <w:t>Cơ chế xác thực stateless bằng JWT mang lại hiệu năng tối ưu vượt trội cho máy chủ. Do không cần phải truy cập RAM (như Redis) hay đọc file session trên ổ đĩa cứng của server để xác nhận phiên ở mỗi request, máy chủ backend được giải phóng tài nguyên CPU/RAM đáng kể, tăng khả năng chịu tải đồng thời của hệ thống y tế lên gấp nhiều lần.</w:t>
      </w:r>
    </w:p>
    <w:p>
      <w:pPr>
        <w:spacing w:before="120" w:after="80" w:line="360" w:lineRule="auto"/>
        <w:jc w:val="left"/>
      </w:pPr>
      <w:r>
        <w:rPr>
          <w:b/>
          <w:i/>
          <w:color w:val="003366"/>
          <w:sz w:val="24"/>
        </w:rPr>
        <w:t>3.11.2. Đánh giá mức độ bảo mật</w:t>
      </w:r>
    </w:p>
    <w:p>
      <w:pPr>
        <w:spacing w:before="0" w:after="120" w:line="360" w:lineRule="auto"/>
        <w:jc w:val="both"/>
      </w:pPr>
      <w:r>
        <w:t>Mức độ bảo mật được đảm bảo cao nhờ cơ chế ký số mã hóa HS256 của JWT và thuật toán băm mật khẩu bcrypt. Hệ thống kiểm soát phân quyền chặt chẽ theo vai trò người dùng. Hạn chế duy nhất là Access Token nếu lưu ở localStorage phía Client có nguy cơ bị tấn công XSS. Tuy nhiên, việc áp dụng cờ HttpOnly bảo mật cho Refresh Token và thiết lập thời gian sống Access Token cực ngắn (15 phút) đã khắc phục hiệu quả rủi ro này.</w:t>
      </w:r>
    </w:p>
    <w:p>
      <w:pPr>
        <w:spacing w:before="120" w:after="80" w:line="360" w:lineRule="auto"/>
        <w:jc w:val="left"/>
      </w:pPr>
      <w:r>
        <w:rPr>
          <w:b/>
          <w:i/>
          <w:color w:val="003366"/>
          <w:sz w:val="24"/>
        </w:rPr>
        <w:t>3.11.3. So sánh với Session-based Authentication</w:t>
      </w:r>
    </w:p>
    <w:p>
      <w:pPr>
        <w:spacing w:before="0" w:after="120" w:line="360" w:lineRule="auto"/>
        <w:jc w:val="both"/>
      </w:pPr>
      <w:r>
        <w:t>Dưới đây là bảng so sánh đối chiếu trực quan những ưu và nhược điểm giữa cơ chế xác thực JWT Stateless (triển khai trong MediCare) và cơ chế xác thực Session-based truyền thống:</w:t>
      </w:r>
    </w:p>
    <w:tbl>
      <w:tblPr>
        <w:tblW w:type="auto" w:w="0"/>
        <w:jc w:val="center"/>
        <w:tblLook w:firstColumn="1" w:firstRow="1" w:lastColumn="0" w:lastRow="0" w:noHBand="0" w:noVBand="1" w:val="04A0"/>
      </w:tblPr>
      <w:tblGrid>
        <w:gridCol w:w="3230"/>
        <w:gridCol w:w="3230"/>
        <w:gridCol w:w="3230"/>
      </w:tblGrid>
      <w:tr>
        <w:tc>
          <w:tcPr>
            <w:tcW w:type="dxa" w:w="3230"/>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Tiêu chí đối chiếu</w:t>
            </w:r>
          </w:p>
        </w:tc>
        <w:tc>
          <w:tcPr>
            <w:tcW w:type="dxa" w:w="3230"/>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Xác thực Session-based truyền thống</w:t>
            </w:r>
          </w:p>
        </w:tc>
        <w:tc>
          <w:tcPr>
            <w:tcW w:type="dxa" w:w="3230"/>
            <w:shd w:val="clear" w:color="auto" w:fill="003366"/>
            <w:tcMar>
              <w:top w:w="120" w:type="dxa"/>
              <w:bottom w:w="120" w:type="dxa"/>
              <w:left w:w="150" w:type="dxa"/>
              <w:right w:w="150" w:type="dxa"/>
            </w:tcMar>
            <w:tcBorders>
              <w:top w:val="single" w:sz="4" w:space="0" w:color="D3D3D3"/>
              <w:left w:val="single" w:sz="4" w:space="0" w:color="D3D3D3"/>
              <w:bottom w:val="single" w:sz="4" w:space="0" w:color="D3D3D3"/>
              <w:right w:val="single" w:sz="4" w:space="0" w:color="D3D3D3"/>
            </w:tcBorders>
          </w:tcPr>
          <w:p>
            <w:pPr>
              <w:jc w:val="center"/>
            </w:pPr>
            <w:r>
              <w:rPr>
                <w:rFonts w:ascii="Times New Roman" w:hAnsi="Times New Roman"/>
                <w:b/>
                <w:color w:val="FFFFFF"/>
                <w:sz w:val="22"/>
              </w:rPr>
              <w:t>Xác thực Token-based (JWT) trong MediCare</w:t>
            </w:r>
          </w:p>
        </w:tc>
      </w:tr>
      <w:tr>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Nơi lưu trữ trạng thái</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Lưu trữ trên Server (RAM, Database hoặc Redis Session).</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Stateless - Server không lưu trữ. Client tự quản lý lưu trữ (localStorage/Cookie).</w:t>
            </w:r>
          </w:p>
        </w:tc>
      </w:tr>
      <w:tr>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Khả năng mở rộng (Scaling)</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Khó khăn. Phải cấu hình đồng bộ Session (Session Replication) hoặc dùng chung Redis Session khi scale ra nhiều server.</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Dễ dàng. Chỉ cần các server dùng chung khóa bí mật để giải mã là có thể xác thực độc lập.</w:t>
            </w:r>
          </w:p>
        </w:tc>
      </w:tr>
      <w:tr>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Tải trọng bộ nhớ Server</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Tăng dần theo số lượng user đăng nhập hoạt động đồng thời (gây tốn RAM).</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Bằng 0. Server không tốn RAM để lưu trữ trạng thái người dùng đăng nhập.</w:t>
            </w:r>
          </w:p>
        </w:tc>
      </w:tr>
      <w:tr>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Độ an toàn trước CSRF</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Dễ bị tấn công CSRF do Cookie tự động gửi kèm theo các request chéo trang.</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Bảo mật cao. Không bị tấn công CSRF nếu token được gửi thủ công trong header Authorization.</w:t>
            </w:r>
          </w:p>
        </w:tc>
      </w:tr>
      <w:tr>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Độ an toàn trước XSS</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Bảo mật cao nếu cookie được thiết lập cờ HttpOnly.</w:t>
            </w:r>
          </w:p>
        </w:tc>
        <w:tc>
          <w:tcPr>
            <w:tcW w:type="dxa" w:w="3230"/>
            <w:tcMar>
              <w:top w:w="100" w:type="dxa"/>
              <w:bottom w:w="100" w:type="dxa"/>
              <w:left w:w="120" w:type="dxa"/>
              <w:right w:w="120" w:type="dxa"/>
            </w:tcMar>
            <w:shd w:val="clear" w:color="auto" w:fill="FFFFFF"/>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Có nguy cơ bị XSS đánh cắp nếu lưu Access Token trực tiếp trong localStorage. Khắc phục bằng cách dùng Refresh Token cờ HttpOnly.</w:t>
            </w:r>
          </w:p>
        </w:tc>
      </w:tr>
      <w:tr>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left"/>
            </w:pPr>
            <w:r>
              <w:rPr>
                <w:rFonts w:ascii="Times New Roman" w:hAnsi="Times New Roman"/>
                <w:b/>
                <w:sz w:val="20"/>
              </w:rPr>
              <w:t>Khả năng thu hồi Token</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Dễ dàng. Chỉ cần xóa bản ghi Session tương ứng ở máy chủ backend.</w:t>
            </w:r>
          </w:p>
        </w:tc>
        <w:tc>
          <w:tcPr>
            <w:tcW w:type="dxa" w:w="3230"/>
            <w:tcMar>
              <w:top w:w="100" w:type="dxa"/>
              <w:bottom w:w="100" w:type="dxa"/>
              <w:left w:w="120" w:type="dxa"/>
              <w:right w:w="120" w:type="dxa"/>
            </w:tcMar>
            <w:shd w:val="clear" w:color="auto" w:fill="F5F5F5"/>
            <w:tcBorders>
              <w:top w:val="single" w:sz="4" w:space="0" w:color="D3D3D3"/>
              <w:left w:val="single" w:sz="4" w:space="0" w:color="D3D3D3"/>
              <w:bottom w:val="single" w:sz="4" w:space="0" w:color="D3D3D3"/>
              <w:right w:val="single" w:sz="4" w:space="0" w:color="D3D3D3"/>
            </w:tcBorders>
          </w:tcPr>
          <w:p>
            <w:pPr>
              <w:spacing w:after="40" w:line="276" w:lineRule="auto"/>
              <w:jc w:val="both"/>
            </w:pPr>
            <w:r>
              <w:rPr>
                <w:rFonts w:ascii="Times New Roman" w:hAnsi="Times New Roman"/>
                <w:sz w:val="20"/>
              </w:rPr>
              <w:t>Khó thu hồi giữa chừng đối với Access Token do tính chất stateless. Khắc phục bằng cơ chế thu hồi Refresh Token trong Database.</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