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F2A37"/>
          <w:sz w:val="44"/>
          <w:szCs w:val="44"/>
          <w:rFonts w:ascii="Calibri" w:cs="Calibri" w:eastAsia="Calibri" w:hAnsi="Calibri"/>
        </w:rPr>
        <w:t xml:space="preserve">Order Rescue pitch script v3 (6 minutes + 2 minutes Q&amp;A)</w:t>
      </w:r>
    </w:p>
    <w:p>
      <w:pPr>
        <w:spacing w:after="11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Matches </w:t>
      </w:r>
      <w:r>
        <w:rPr>
          <w:color w:val="1F2A37"/>
          <w:sz w:val="20"/>
          <w:szCs w:val="20"/>
          <w:rFonts w:ascii="Consolas" w:cs="Consolas" w:eastAsia="Consolas" w:hAnsi="Consolas"/>
        </w:rPr>
        <w:t xml:space="preserve">Order_Rescue_Pitch_Deck.pptx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(12 slides: 9 main, 3 backup). Updated after the 29 Oct team meeting. Audience: managers, not engineers. Say the plain-language lines; keep technical words for Q&amp;A.</w:t>
      </w:r>
    </w:p>
    <w:p>
      <w:pPr>
        <w:pStyle w:val="Heading1"/>
        <w:keepNext/>
        <w:spacing w:before="360" w:after="140"/>
      </w:pPr>
      <w:r>
        <w:rPr>
          <w:b/>
          <w:bCs/>
          <w:color w:val="0E5E6F"/>
          <w:sz w:val="32"/>
          <w:szCs w:val="32"/>
          <w:rFonts w:ascii="Calibri" w:cs="Calibri" w:eastAsia="Calibri" w:hAnsi="Calibri"/>
        </w:rPr>
        <w:t xml:space="preserve">Timing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1521"/>
        <w:gridCol w:w="6765"/>
      </w:tblGrid>
      <w:tr>
        <w:trPr>
          <w:cantSplit/>
          <w:tblHeader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DC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Slide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DC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Time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DC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Topic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0:00-0:15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Cover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0:15-0:55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Why this matters (Hai's numbers)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0:55-1:25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Problem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1:25-2:15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Solution in four steps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2:15-2:45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Trust: the AI suggests, the rules decide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2:45-3:25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How we used Codex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3:25-3:45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Declaration: before vs on the day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3:45-5:45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Live demo</w:t>
            </w:r>
          </w:p>
        </w:tc>
      </w:tr>
      <w:tr>
        <w:trPr>
          <w:cantSplit/>
          <w:tblHeader w:val="false"/>
        </w:trPr>
        <w:tc>
          <w:tcPr>
            <w:tcW w:type="dxa" w:w="1352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9</w:t>
            </w:r>
          </w:p>
        </w:tc>
        <w:tc>
          <w:tcPr>
            <w:tcW w:type="dxa" w:w="1521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5:45-6:00</w:t>
            </w:r>
          </w:p>
        </w:tc>
        <w:tc>
          <w:tcPr>
            <w:tcW w:type="dxa" w:w="676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Impact and next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360" w:after="140"/>
      </w:pPr>
      <w:r>
        <w:rPr>
          <w:b/>
          <w:bCs/>
          <w:color w:val="0E5E6F"/>
          <w:sz w:val="32"/>
          <w:szCs w:val="32"/>
          <w:rFonts w:ascii="Calibri" w:cs="Calibri" w:eastAsia="Calibri" w:hAnsi="Calibri"/>
        </w:rPr>
        <w:t xml:space="preserve">Script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1 (cover).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"Good afternoon. We are Lucas, Phuc, Hai and Kha. Order Rescue helps delivery Ops understand why a delivery failed and what to do next. It recommends; it never acts on its own. All data is synthetic."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2 (why it matters).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Hai's numbers: first the Shopee operations figure, then one outside case where a similar problem was reduced, then: "That is why we built this." If the numbers are not ready, delete the slide. Never invent a number.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3 (problem).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"When a delivery fails, Ops sees a code like 'recipient unavailable'. It could mean the buyer was at work, the landmark was wrong, the phone was off, or the route was disrupted. A wrong guess wastes a trip or loses the order, and nobody records why."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4 (solution).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"Four steps. Read the case. Ask the buyer one question, only one, and only if something is missing. Check the answer against the rules. Then show Ops a recommendation with the evidence; Ops decides. Today a rule-based assessor plays the AI role; the LLM agent is the next step."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5 (trust).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"The AI suggests, the rules decide. High confidence never overrides the rules. Silence is not a refusal. A courier note alone is not proof. The AI cannot change an address or refund; those go to a person."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6 (Codex).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"We used Codex for the demo app, its tests, and the data model, business rules and 30 test cases. Our process: rules and test cases first, then build, then test against them." Claim nothing beyond this.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7 (declaration).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"Before today we prepared the data model, business rules, 30 synthetic cases and a first prototype. On the day we added: [fill from the 5 PM declaration]." Must match the form exactly.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8 (demo, 2 minutes, live).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OR-SYN-001. Show the evidence and the assessment.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Press "Apply the prepared buyer reply". Show the reassessment and the recommendation.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Open OR-SYN-003 (address change). Show that the rules block it and send it to a person.</w:t>
      </w:r>
    </w:p>
    <w:p>
      <w:pPr>
        <w:spacing w:after="110" w:line="276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One sentence on the legend: app, rules and tests are real; orders, notes and replies are simulated; nothing connects to Shopee or SPX.</w:t>
      </w:r>
    </w:p>
    <w:p>
      <w:pPr>
        <w:spacing w:after="110" w:line="276"/>
      </w:pPr>
      <w:r>
        <w:rPr>
          <w:b/>
          <w:bCs/>
          <w:color w:val="1F2A37"/>
          <w:sz w:val="22"/>
          <w:szCs w:val="22"/>
          <w:rFonts w:ascii="Calibri" w:cs="Calibri" w:eastAsia="Calibri" w:hAnsi="Calibri"/>
        </w:rPr>
        <w:t xml:space="preserve">Slide 9 (impact).</w:t>
      </w:r>
      <w:r>
        <w:rPr>
          <w:color w:val="1F2A37"/>
          <w:sz w:val="22"/>
          <w:szCs w:val="22"/>
          <w:rFonts w:ascii="Calibri" w:cs="Calibri" w:eastAsia="Calibri" w:hAnsi="Calibri"/>
        </w:rPr>
        <w:t xml:space="preserve"> "These are hypotheses, not results; we claim no savings. Next: connect the LLM agent, run all 30 cases through an evaluator, and pilot with permission. Thank you."</w:t>
      </w:r>
    </w:p>
    <w:p>
      <w:pPr>
        <w:pStyle w:val="Heading1"/>
        <w:keepNext/>
        <w:spacing w:before="360" w:after="140"/>
      </w:pPr>
      <w:r>
        <w:rPr>
          <w:b/>
          <w:bCs/>
          <w:color w:val="0E5E6F"/>
          <w:sz w:val="32"/>
          <w:szCs w:val="32"/>
          <w:rFonts w:ascii="Calibri" w:cs="Calibri" w:eastAsia="Calibri" w:hAnsi="Calibri"/>
        </w:rPr>
        <w:t xml:space="preserve">Q&amp;A (2 minutes)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3"/>
        <w:gridCol w:w="5355"/>
      </w:tblGrid>
      <w:tr>
        <w:trPr>
          <w:cantSplit/>
          <w:tblHeader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DC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Question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DCE9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/>
                <w:bCs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Answer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Is a real LLM running yet?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Not in the app. A rule-based assessor stands in. The output contract, schema and prompt are written, and we simulated it on the 30 cases.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How accurate is it?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We claim no accuracy. The labels are still drafts.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How do you stop made-up actions?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Fixed vocabularies, evidence tied to real sources, and a deterministic rules gate that decides. The AI only proposes.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Why one question only?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Policy setting: at most one, so we do not pester the buyer. If the reply is not enough, a person reviews.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What if the buyer stays silent?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Silence is not refusal. The case holds, and Ops reviews after the wait time set by policy.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Real data?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No. Everything is synthetic. Real contact data needs a legal basis and permission.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How much does it save?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No number yet. First step is shadow mode on historical data.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How did you use Codex?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shd w:fill="F4F7F8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Demo app, tests, data model, business rules and 30 cases. Nothing beyond that.</w:t>
            </w:r>
          </w:p>
        </w:tc>
      </w:tr>
      <w:tr>
        <w:trPr>
          <w:cantSplit/>
          <w:tblHeader w:val="false"/>
        </w:trPr>
        <w:tc>
          <w:tcPr>
            <w:tcW w:type="dxa" w:w="4283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What was built today vs before?</w:t>
            </w:r>
          </w:p>
        </w:tc>
        <w:tc>
          <w:tcPr>
            <w:tcW w:type="dxa" w:w="5355"/>
            <w:tcBorders>
              <w:top w:val="single" w:color="C9D3D6" w:sz="4"/>
              <w:left w:val="single" w:color="C9D3D6" w:sz="4"/>
              <w:bottom w:val="single" w:color="C9D3D6" w:sz="4"/>
              <w:right w:val="single" w:color="C9D3D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52"/>
            </w:pPr>
            <w:r>
              <w:rPr>
                <w:b w:val="false"/>
                <w:bCs w:val="false"/>
                <w:color w:val="1F2A37"/>
                <w:sz w:val="20"/>
                <w:szCs w:val="20"/>
                <w:rFonts w:ascii="Calibri" w:cs="Calibri" w:eastAsia="Calibri" w:hAnsi="Calibri"/>
              </w:rPr>
              <w:t xml:space="preserve">Answer from the 5 PM declaration. Agree this answer as a team before going on stage.</w:t>
            </w:r>
          </w:p>
        </w:tc>
      </w:tr>
    </w:tbl>
    <w:p>
      <w:pPr>
        <w:spacing w:after="100"/>
      </w:pPr>
    </w:p>
    <w:p>
      <w:pPr>
        <w:pStyle w:val="Heading1"/>
        <w:keepNext/>
        <w:spacing w:before="360" w:after="140"/>
      </w:pPr>
      <w:r>
        <w:rPr>
          <w:b/>
          <w:bCs/>
          <w:color w:val="0E5E6F"/>
          <w:sz w:val="32"/>
          <w:szCs w:val="32"/>
          <w:rFonts w:ascii="Calibri" w:cs="Calibri" w:eastAsia="Calibri" w:hAnsi="Calibri"/>
        </w:rPr>
        <w:t xml:space="preserve">Do not say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Integrated with or approved by Shopee or SPX; real data read; real messages sent.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Accuracy on real orders, money saved, or percentage of GMV recovered.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That the agent knows the true cause from one status code.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That Codex produced the whole product.</w:t>
      </w:r>
    </w:p>
    <w:p>
      <w:pPr>
        <w:pStyle w:val="Heading1"/>
        <w:keepNext/>
        <w:spacing w:before="360" w:after="140"/>
      </w:pPr>
      <w:r>
        <w:rPr>
          <w:b/>
          <w:bCs/>
          <w:color w:val="0E5E6F"/>
          <w:sz w:val="32"/>
          <w:szCs w:val="32"/>
          <w:rFonts w:ascii="Calibri" w:cs="Calibri" w:eastAsia="Calibri" w:hAnsi="Calibri"/>
        </w:rPr>
        <w:t xml:space="preserve">If you run late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With 1 minute left before the demo: drop slide 7 and go straight to step 1 and step 3 of the demo.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color w:val="1F2A37"/>
          <w:sz w:val="22"/>
          <w:szCs w:val="22"/>
          <w:rFonts w:ascii="Calibri" w:cs="Calibri" w:eastAsia="Calibri" w:hAnsi="Calibri"/>
        </w:rPr>
        <w:t xml:space="preserve">If time is out: say only the first line of slide 9 and thank the judges.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270"/>
        <w:sz w:val="16"/>
        <w:szCs w:val="16"/>
        <w:rFonts w:ascii="Calibri" w:cs="Calibri" w:eastAsia="Calibri" w:hAnsi="Calibri"/>
      </w:rPr>
      <w:t xml:space="preserve">Page </w:t>
    </w:r>
    <w:r>
      <w:rPr>
        <w:color w:val="5B6270"/>
        <w:sz w:val="16"/>
        <w:szCs w:val="16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270"/>
        <w:sz w:val="16"/>
        <w:szCs w:val="16"/>
        <w:rFonts w:ascii="Calibri" w:cs="Calibri" w:eastAsia="Calibri" w:hAnsi="Calibri"/>
      </w:rPr>
      <w:t xml:space="preserve">Order Rescue  |  Pitch script v3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Pitch script v3</dc:title>
  <dc:creator>Order Rescue team</dc:creator>
  <cp:lastModifiedBy>Un-named</cp:lastModifiedBy>
  <cp:revision>1</cp:revision>
  <dcterms:created xsi:type="dcterms:W3CDTF">2026-10-30T02:38:45.356Z</dcterms:created>
  <dcterms:modified xsi:type="dcterms:W3CDTF">2026-10-30T02:38:45.356Z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