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B7A16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Roblox allows users to create and publish their own games, which can then be played by other users, by using its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"https://en.wikipedia.org/wiki/Game_engine" \o "Game engine"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game engine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, Roblox Studio.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"cite_note-16"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Roblox Studio includes multiple premade game templates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"cite_note-:101-17"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"cite_note-androidpolice-18"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as well as the Toolbox, which allows access to user-created models,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"https://en.wikipedia.org/wiki/Plugin_(computing)" \o "Plugin (computing)"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plugins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, audio, images, meshes, video, and fonts.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"cite_note-Book-19"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"cite_note-Toolbox-20"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[19]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Games, officially referred to as "experiences" on the platform,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"cite_note-22"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[21]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are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"https://en.wikipedia.org/wiki/Scripting_language" \o "Scripting language"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scripted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with Lua</w:t>
      </w:r>
      <w:r>
        <w:rPr>
          <w:rFonts w:hint="default" w:ascii="Calibri" w:hAnsi="Calibri" w:eastAsia="sans-serif" w:cs="Calibri"/>
          <w:i/>
          <w:iCs/>
          <w:caps w:val="0"/>
          <w:color w:val="202122"/>
          <w:spacing w:val="0"/>
          <w:sz w:val="24"/>
          <w:szCs w:val="24"/>
          <w:shd w:val="clear" w:fill="FFFFFF"/>
        </w:rPr>
        <w:t>u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, a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"https://en.wikipedia.org/wiki/Dialect_(computing)" \o "Dialect (computing)"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dialect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of the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"https://en.wikipedia.org/wiki/Lua_(programming_language)" \o "Lua (programming language)"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Lua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5.1 programming language, while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"https://en.wikipedia.org/wiki/C++" \o "C++"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C++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is used for background processes such as memory management.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"cite_note-23"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[22]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[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"https://en.wikipedia.org/wiki/Wikipedia:NOTRS" \o "Wikipedia:NOTRS"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t>better source needed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]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Lua</w:t>
      </w:r>
      <w:r>
        <w:rPr>
          <w:rFonts w:hint="default" w:ascii="Calibri" w:hAnsi="Calibri" w:eastAsia="sans-serif" w:cs="Calibri"/>
          <w:i/>
          <w:iCs/>
          <w:caps w:val="0"/>
          <w:color w:val="202122"/>
          <w:spacing w:val="0"/>
          <w:sz w:val="24"/>
          <w:szCs w:val="24"/>
          <w:shd w:val="clear" w:fill="FFFFFF"/>
        </w:rPr>
        <w:t>u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supports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"https://en.wikipedia.org/wiki/Gradual_typing" \o "Gradual typing"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gradual typing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and is designed to maximize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"https://en.wikipedia.org/wiki/Computer_performance" \o "Computer performance"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performance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"cite_note-How-25"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[24]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"cite_note-:101-17"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"cite_note-androidpolice-18"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Lua</w:t>
      </w:r>
      <w:r>
        <w:rPr>
          <w:rFonts w:hint="default" w:ascii="Calibri" w:hAnsi="Calibri" w:eastAsia="sans-serif" w:cs="Calibri"/>
          <w:i/>
          <w:iCs/>
          <w:caps w:val="0"/>
          <w:color w:val="202122"/>
          <w:spacing w:val="0"/>
          <w:sz w:val="24"/>
          <w:szCs w:val="24"/>
          <w:shd w:val="clear" w:fill="FFFFFF"/>
        </w:rPr>
        <w:t>u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has been released under the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"https://en.wikipedia.org/wiki/MIT_License" \o "MIT License"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MIT License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since November 2021.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[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"https://en.wikipedia.org/wiki/Wikipedia:No_original_research" \l "Primary,_secondary_and_tertiary_sources" \o "Wikipedia:No original research"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t>non-primary source needed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]</w:t>
      </w:r>
    </w:p>
    <w:p w14:paraId="30E9875B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Users are able to create purchasable content through one-time purchases, known as "game passes", as well as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"https://en.wikipedia.org/wiki/Microtransaction" \o "Microtransaction"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microtransactions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that can be purchased more than once, known as "developer products".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"cite_note-29"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[28]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As of 2020, Roblox reported that more than 2 million developers used Roblox Studio to create more than 20 million games per year. A majority of developers were minors, and roughly 345,000 earned money through Roblox's Developer Exchange</w:t>
      </w:r>
    </w:p>
    <w:p w14:paraId="139A3A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24" w:lineRule="atLeast"/>
        <w:ind w:left="0" w:right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Items and currency</w:t>
      </w:r>
    </w:p>
    <w:p w14:paraId="1B8CBD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Logo of the virtual currency "Robux"</w:t>
      </w:r>
    </w:p>
    <w:p w14:paraId="2C9379BC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Roblox allows players to buy, sell, and create virtual items which can be used to decorate their virtual character that serves as their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"https://en.wikipedia.org/wiki/Avatar_(computing)" \o "Avatar (computing)"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avatar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on the platform.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"cite_note-NYTimes-14"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Previously, only Roblox administrators had the ability to sell accessories, body parts, gear, and packages under the official Roblox user account,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"cite_note-bizjournals-31"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with virtual hats and accessories also being able to be published by a select few users with past experience working with Roblox Corporation.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"cite_note-32"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[31]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"cite_note-33"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[32]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This arrangement was in place until the introduction of the UGC Catalog,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"cite_note-35"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[34]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which allowed selected individuals within the Roblox community to create and sell customized user-generated content (UGC) avatar items through the UGC Program.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Several individuals design items as a full-time job, with the highest-earning creators making over $100,000 a year off item sales.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"cite_note-39"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44C58677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Items with a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"https://en.wikipedia.org/wiki/Limited_edition" \o "Limited edition"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limited edition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status can only be traded between or sold by users with a Roblox Premium membership.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"cite_note-40"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[39]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These limited items have a Recent Average Price (RAP), and their value fluctuates based on its demand and rarity. Although selling these items for real-world currency violates Roblox's terms of service, this does not stop some individuals from doing so through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"https://en.wikipedia.org/wiki/Black_market" \o "Black market"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black market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sites and communities, in which limited items, some of which being stolen, are often exchanged for payment methods such as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"https://en.wikipedia.org/wiki/Cryptocurrency" \o "Cryptocurrency"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cryptocurrency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or sometimes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"https://en.wikipedia.org/wiki/PayPal" \o "PayPal"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PayPal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"cite_note-vice-41"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Previously, only Roblox released these limited items themselves until the introduction of "UGC Limiteds" in April 2023,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"cite_note-42"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[41]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which allowed for those in the UGC Program to design and sell user-generated items themselves with limited quantities.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"cite_note-43"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[42]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Unlike Roblox-released limited items, UGC Limiteds cannot be traded. They can, however, be resold after a 30-day holding period after being bought.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"cite_note-45"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[44]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72890498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Robux allows players to buy various items, and are obtained by purchase with real currency, from a recurring stipend given to members with a Premium membership, and from other players by producing and selling virtual content in Roblox.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"cite_note-heavy-46"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Prior to 2016, Roblox had another currency, Tix (short for "Tickets"), that was discontinued in April of that year.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[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"https://en.wikipedia.org/wiki/Wikipedia:NOTRS" \o "Wikipedia:NOTRS"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t>better source needed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]</w:t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Robux acquired through the sale of user-generated content can be exchanged into real-world currency through the website's Developer Exchange system.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"cite_note-49"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4549CF40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A sizable amount of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"https://en.wikipedia.org/wiki/Scams" \o "Scams"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scams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relate to Roblox, largely revolving around automated messages promoting scam websites, scam games designed to appear to give out free Robux, and invalid Robux codes.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"cite_note-50"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[49]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"cite_note-Book-19"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[18]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In the Roblox community, there are people known as "beamers" who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"https://en.wikipedia.org/wiki/Cybercrime" \o "Cybercrime"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compromise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Roblox accounts to steal and sell their items on black markets. They employ various techniques, such as creating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"https://en.wikipedia.org/wiki/Phishing" \o "Phishing"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phishing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websites or ploys to acquire a victim's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"https://en.wikipedia.org/wiki/Authentication_cookie" \o "Authentication cookie"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login token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Once they gain access to the victim's account, these "beamers" steal and subsequently sell valuable limited items owned by the victims for real-world currency or cryptocurrency through marketplace sites or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"https://en.wikipedia.org/wiki/Discord" \o "Discord"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Discord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chatrooms. The slang term "beaming" is commonly used to describe this entire process, along with the victim having been "beamed". Roblox does offer hacking victims a "rollback" for their items, although this is only offered once per account.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"cite_note-vice-41"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2CA87C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24" w:lineRule="atLeast"/>
        <w:ind w:left="0" w:right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Events</w:t>
      </w:r>
    </w:p>
    <w:p w14:paraId="28BA8FCC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Roblox occasionally hosts real-life and virtual events. They have in the past hosted events such as BloxCon, which was a convention for ordinary players on the platform.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"cite_note-heavy-46"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[45]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Roblox operates annual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"https://en.wikipedia.org/wiki/Easter_egg_hunts" \o "Easter egg hunts"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Easter egg hunts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"cite_note-52"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[51]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and also hosts an annual event called the "Bloxy Awards", an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"https://en.wikipedia.org/wiki/Awards_ceremony" \o "Awards ceremony"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awards ceremony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 that also functions as a fundraiser. The 2020 edition of the Bloxy Awards, held virtually on the platform, </w:t>
      </w:r>
      <w:bookmarkStart w:id="0" w:name="_GoBack"/>
      <w:bookmarkEnd w:id="0"/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drew 600,000 viewers.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"cite_note-53"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[52]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In 2022, "Bloxy Awards" got rebranded into the "Roblox Innovation Awards".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"cite_note-55"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[54]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Roblox Corporation annually hosts the Roblox Developers Conference, a three-day invite-only event in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"https://en.wikipedia.org/wiki/San_Francisco" \o "San Francisco"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San Francisco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where top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"https://en.wikipedia.org/wiki/User_Generated_Content" \o "User Generated Content"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content creators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on the site learn of upcoming changes to the platform.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The company has also hosted similar events in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"https://en.wikipedia.org/wiki/London" \o "London"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London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"https://en.wikipedia.org/wiki/Amsterdam" \o "Amsterdam"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Amsterdam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"cite_note-58"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[57]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68F083A7"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Roblox occasionally engages in events to promote films, such as ones held to promote 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"https://en.wikipedia.org/wiki/Wonder_Woman_1984" \o "Wonder Woman 1984"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t>Wonder Woman 1984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"https://en.wikipedia.org/wiki/Aquaman_(film)" \o "Aquaman (film)"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t>Aquaman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"cite_note-59"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[58]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"cite_note-60"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[59]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In 2020, Roblox hosted its first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"https://en.wikipedia.org/wiki/Virtual_concert" \o "Virtual concert"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virtual concert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, which was compared by 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"https://en.wikipedia.org/wiki/Rolling_Stone" \o "Rolling Stone"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t>Rolling Stone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to that of American rapper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"https://en.wikipedia.org/wiki/Travis_Scott" \o "Travis Scott"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Travis Scott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's virtual concert in 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"https://en.wikipedia.org/wiki/Fortnite_Battle_Royale" \o "Fortnite Battle Royale"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t>Fortnite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,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"cite_note-Stoned-61"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during which American rapper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"https://en.wikipedia.org/wiki/Lil_Nas_X" \o "Lil Nas X"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Lil Nas X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debuted his song "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"https://en.wikipedia.org/wiki/Holiday_(Lil_Nas_X_song)" \o "Holiday (Lil Nas X song)"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Holiday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" to an audience of Roblox players.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"cite_note-Stoned-61"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[60]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"cite_note-62"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[61]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"cite_note-63"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[62]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In 2021, Swedish singer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"https://en.wikipedia.org/wiki/Zara_Larsson" \o "Zara Larsson"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Zara Larsson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performed songs at a virtual party to celebrate her the reissuing of her album 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"https://en.wikipedia.org/wiki/Poster_Girl_(album)" \o "Poster Girl (album)" </w:instrTex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t>Poster Girl</w:t>
      </w:r>
      <w:r>
        <w:rPr>
          <w:rFonts w:hint="default" w:ascii="Calibri" w:hAnsi="Calibri" w:eastAsia="sans-serif" w:cs="Calibri"/>
          <w:i/>
          <w:iCs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"cite_note-64"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[63]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On September 17, 2021, a virtual concert by the American band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"https://en.wikipedia.org/wiki/Twenty_One_Pilots" \o "Twenty One Pilots"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Twenty One Pilots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took place.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"cite_note-65"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[64]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"cite_note-66"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[65]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In October 2021, Roblox partnered with 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"https://en.wikipedia.org/wiki/Chipotle_Mexican_Grill" \o "Chipotle Mexican Grill"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Chipotle Mexican Grill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to give $1 million of burritos away to the first 30,000 people every day as a part of Chipotle's Halloween Boorito promotion.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"https://en.wikipedia.org/wiki/Roblox" \l "cite_note-67"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[66]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 w14:paraId="473E6C80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C565C"/>
    <w:rsid w:val="66C8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2024-11-27T17:39:41Z</dcterms:created>
  <dc:creator>putin</dc:creator>
  <cp:lastModifiedBy>putin</cp:lastModifiedBy>
  <dcterms:modified xsi:type="dcterms:W3CDTF">2024-11-27T17:40:25Z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C044EFAF3B14458595A52B84101136B2_12</vt:lpwstr>
  </property>
</Properties>
</file>