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BẢNG MAPPING ĐỐI CHIẾU CHUẨN: WORD ⟷ JIRA</w:t>
      </w:r>
    </w:p>
    <w:p>
      <w:pPr>
        <w:jc w:val="center"/>
      </w:pPr>
      <w:r>
        <w:rPr>
          <w:i/>
          <w:color w:val="595959"/>
          <w:sz w:val="21"/>
        </w:rPr>
        <w:t>Đối soát trực tiếp giữa Báo cáo Đồ án (Nhom15_FinalProject.docx) và Jira Board (CF)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728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Mã Bug Report</w:t>
              <w:br/>
              <w:t>(Word)</w:t>
            </w:r>
          </w:p>
        </w:tc>
        <w:tc>
          <w:tcPr>
            <w:tcW w:type="dxa" w:w="1152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Mã Jira</w:t>
              <w:br/>
              <w:t>(CF)</w:t>
            </w:r>
          </w:p>
        </w:tc>
        <w:tc>
          <w:tcPr>
            <w:tcW w:type="dxa" w:w="1728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Mã TestCase</w:t>
              <w:br/>
              <w:t>(Jira &amp; Word)</w:t>
            </w:r>
          </w:p>
        </w:tc>
        <w:tc>
          <w:tcPr>
            <w:tcW w:type="dxa" w:w="3312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lỗi / Chức năng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Trạng thái Jira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BC_01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TC_BC_004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BÁO CÁO - Xuất được báo cáo khi ngày bắt đầu lớn hơn ngày kết thúc</w:t>
              <w:br/>
              <w:t>([TC_BC_004] Lỗi có thể xuất được báo cáo khi ngày bắt đầu lớn hơn ngày kết thúc)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DN_02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TC_BC_005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ĐĂNG KÝ - Tự cấp quyền ADMIN mà không cần phê duyệt</w:t>
              <w:br/>
              <w:t>([TC_BC_005] Lỗi phân quyền)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ĐH_01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TC_DH_007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ĐƠN HÀNG - Cho phép hủy đơn hàng đã thanh toán (trạng thái PAID)</w:t>
              <w:br/>
              <w:t>([TC_DH_007] Lỗi vẫn hiển thị thông báo cho phép Hủy dù đơn hàng đã sang trạng thái PAID)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PAY_01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TC_PAY_01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THANH TOÁN - Tạm tính một món bị dư 1.000 đ</w:t>
              <w:br/>
              <w:t>([TC_PAY_01] Lỗi kiểm tra tạm tính cho một món dư 1.000 đ)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PAY_03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TC_PAY_03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THANH TOÁN - Giảm giá 10% nhưng chỉ trừ 5%</w:t>
              <w:br/>
              <w:t>([TC_PAY_03] Lỗi giảm giá 10% nhưng chỉ trừ 5%)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Ready for Retest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PAY_07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TC_PAY_07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THANH TOÁN - Mặc định chọn VNPay QR thay vì tiền mặt</w:t>
              <w:br/>
              <w:t>([TC_PAY_07] Lỗi phương thức thanh toán mặc định)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MK_01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TC_MK_01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ĐỔI MẬT KHẨU - Vẫn đăng nhập được bằng mật khẩu cũ</w:t>
              <w:br/>
              <w:t>([TC_MK_01] Lỗi mật khẩu cũ vẫn đăng nhập được khi đã đổi mật khẩu thành công)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PAY_18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TC_PAY_18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HÓA ĐƠN - Thiếu dòng giảm giá 3.000 đ</w:t>
              <w:br/>
              <w:t>([TC_PAY_18] hóa đơn thiếu dòng giảm giá)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NV_02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TC_NV_02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NHÂN VIÊN - Tạo được tài khoản trùng tên đăng nhập</w:t>
              <w:br/>
              <w:t>([TC_NV_02] Quản trị viên tạo được nhân viên trùng tên đăng nhập)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BH_06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TC_BH_06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BÁN HÀNG - Xóa voucher nhưng vẫn được giảm giá</w:t>
              <w:br/>
              <w:t>([TC_BH_06] Xóa mã voucher nhưng hệ thống vẫn giữ mức giảm giá)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In Review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BH_016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TC_BH_16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BÁN HÀNG - Thêm cùng sản phẩm nhưng không cộng dồn số lượng</w:t>
              <w:br/>
              <w:t>([TC_BH_16] Thêm lại cùng sản phẩm và cấu hình nhưng giỏ hàng không cộng dồn số lượng)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In Review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PC_01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TC_PC_01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PHÂN QUYỀN - Thu ngân và Bếp truy cập trái phép vào trang Báo Cáo &amp; Quản Trị</w:t>
              <w:br/>
              <w:t>([TC_PC_01] Tài khoản Thu ngân (Cashier) và Bếp (Kitchen) vẫn truy cập và thao tác được toàn bộ Báo cáo &amp; Quản trị (Admin))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Reopened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PC_02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TC_PC_20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PHA CHẾ - Thiếu nút 'Đã giao khách' làm kẹt đơn hàng vĩnh viễn ở Bếp</w:t>
              <w:br/>
              <w:t>([TC_PC_20] Thiếu nút thao tác 'Đã giao khách' trên màn hình Bếp KDS khiến đơn hàng bị kẹt vĩnh viễn)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