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Phuc Sanh Nguyen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Bien Hoa, Dong Nai   |   npsdn1906@gmail.com   |   GitHub: github.com/PhucSanh   |   0387143028</w:t>
      </w:r>
    </w:p>
    <w:p>
      <w:pPr>
        <w:keepNext/>
        <w:pBdr>
          <w:bottom w:val="single" w:color="444444" w:sz="8" w:space="2"/>
        </w:pBd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</w:t>
      </w:r>
    </w:p>
    <w:p>
      <w:pPr>
        <w:spacing w:after="40" w:line="232" w:lineRule="auto"/>
        <w:jc w:val="both"/>
      </w:pPr>
      <w:r>
        <w:rPr>
          <w:rFonts w:ascii="Calibri" w:cs="Calibri" w:eastAsia="Calibri" w:hAnsi="Calibri"/>
          <w:sz w:val="18"/>
          <w:szCs w:val="18"/>
        </w:rPr>
        <w:t xml:space="preserve">Aspiring Full stack Developer and Software Engineering student at FPT University (GPA 3.6/4.0), focused on building clean, maintainable systems and clean architecture. 5 months of real-world experience: a 4-month OJT at FPT Software Academy building Java / Spring Boot services with a React front-end, and a 1-month on-site internship at FPT Japan (MDE Division), where I built a Japanese–Vietnamese dictionary desktop application on a self-written C11 language engine with Qt 6 / QML. Also experienced with C# / ASP.NET Core and Entity Framework Core through the EVCare platform. Seeking a Fresher/Junior position to contribute to production-grade code and write high-quality, testable software in a professional team.</w:t>
      </w:r>
    </w:p>
    <w:p>
      <w:pPr>
        <w:keepNext/>
        <w:pBdr>
          <w:bottom w:val="single" w:color="444444" w:sz="8" w:space="2"/>
        </w:pBd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 experience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50"/>
        <w:gridCol w:w="7296"/>
      </w:tblGrid>
      <w:tr>
        <w:trPr>
          <w:cantSplit w:val="false"/>
        </w:trPr>
        <w:tc>
          <w:tcPr>
            <w:tcW w:type="dxa" w:w="3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20" w:line="232" w:lineRule="auto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FPT Japan – MDE Division</w:t>
            </w:r>
          </w:p>
          <w:p>
            <w:pPr>
              <w:spacing w:after="20" w:line="232" w:lineRule="auto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May 2026 - Jun 2026</w:t>
            </w:r>
          </w:p>
        </w:tc>
        <w:tc>
          <w:tcPr>
            <w:tcW w:type="dxa" w:w="7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line="232" w:lineRule="auto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 / C++ &amp; Qt Developer (On-site Internship – 1 month)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Joined the MDE Division for a 1-month on-site program in Japan, working directly in an offshore team serving Japanese clients.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Owned the development of an offline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Japanese–Vietnamese dictionary desktop application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built on a self-written C11 language engine with a Qt 6 / QML front-end — full technical detail in the Projects section below.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Followed the customer's strict development process: detailed design documents, unit test cases with evidence, review checklists and defect tracking before release.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Communicated with BrSE, QA and team leaders in Japanese (JLPT N4) and English; practiced the Ho-Ren-So reporting culture in daily work.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Gained hands-on experience with the Japanese IT working style: documentation discipline, careful estimation and a quality-first mindset.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50"/>
        <w:gridCol w:w="7296"/>
      </w:tblGrid>
      <w:tr>
        <w:trPr>
          <w:cantSplit w:val="false"/>
        </w:trPr>
        <w:tc>
          <w:tcPr>
            <w:tcW w:type="dxa" w:w="3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20" w:line="232" w:lineRule="auto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FPT Software Academy (FSA) – OJT Program</w:t>
            </w:r>
          </w:p>
          <w:p>
            <w:pPr>
              <w:spacing w:after="20" w:line="232" w:lineRule="auto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Dec 2025 - Apr 2026</w:t>
            </w:r>
          </w:p>
        </w:tc>
        <w:tc>
          <w:tcPr>
            <w:tcW w:type="dxa" w:w="7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line="232" w:lineRule="auto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Java / Full-stack Developer (On-the-Job Training – 4 months)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Completed a 4-month OJT program building a full-stack internal management system with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Java 17, Spring Boot and React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Designed and implemented RESTful APIs in a layered architecture (Controller – Service – Repository) using Spring Data JPA / Hibernate, DTO mapping with MapStruct and Bean Validation; tuned persistence by fixing N+1 queries with fetch joins and adding pagination / sorting to list endpoints.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 JWT authentication and role-based authorization with the Spring Security filter chain, plus centralized error handling via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@RestControllerAdvice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for consistent API responses.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the React front-end with functional components and hooks, React Router, reusable form components, and Axios interceptors handling JWT attachment, token refresh and centralized error notifications.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Wrote unit tests with JUnit 5 and Mockito and controller tests with MockMvc; fixed QA-reported defects and followed the team's coding conventions and SonarQube feedback.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Worked in a Scrum team (sprint planning, estimation, daily stand-ups, sprint demo) and used Git / GitLab with feature branches, pull requests, code review and CI pipelines for build and test.</w:t>
            </w:r>
          </w:p>
        </w:tc>
      </w:tr>
    </w:tbl>
    <w:p>
      <w:pPr>
        <w:keepNext/>
        <w:pBdr>
          <w:bottom w:val="single" w:color="444444" w:sz="8" w:space="2"/>
        </w:pBd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50"/>
        <w:gridCol w:w="7296"/>
      </w:tblGrid>
      <w:tr>
        <w:trPr>
          <w:cantSplit w:val="false"/>
        </w:trPr>
        <w:tc>
          <w:tcPr>
            <w:tcW w:type="dxa" w:w="3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20" w:line="232" w:lineRule="auto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Japanese – Vietnamese Dictionary – Cross-platform Desktop Application</w:t>
            </w:r>
          </w:p>
          <w:p>
            <w:pPr>
              <w:spacing w:after="20" w:line="232" w:lineRule="auto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May 2026 - Jun 2026</w:t>
            </w:r>
          </w:p>
          <w:p>
            <w:pPr>
              <w:spacing w:after="20" w:line="232" w:lineRule="auto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FPT Japan – MDE Division</w:t>
            </w:r>
          </w:p>
        </w:tc>
        <w:tc>
          <w:tcPr>
            <w:tcW w:type="dxa" w:w="7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line="232" w:lineRule="auto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 / C++ &amp; Qt Developer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a complete offline Japanese–Vietnamese dictionary desktop app from scratch: 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C11 language engine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dict-core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 wrapped by 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C++17 / Qt 6 QML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application, with no runtime dependency beyond Qt and an embedded SQLite amalgamation.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Architected the application in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MVVM with the Repository pattern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QML views bind to a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QAbstractListModel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ViewModel that depends only on interfaces (IDictionaryRepository, IUserRepository, ITextAnalyzer, ISpeechService) injected at start-up — keeping business logic decoupled, mockable and testable.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 the Japanese language processing in pure C: UTF-8 code-point handling, romaji → hiragana conversion, automatic input-type detection (Japanese / romaji / Vietnamese), and 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de-inflection engine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that maps a conjugated verb back to its dictionary form (up to 16 candidate stems), so users can look words up exactly as they appear in real text.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Wrote 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conjugation generator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that classifies verbs (godan / ichidan / suru / kuru) from their kana ending and part of speech and produces 14 grammatical forms (te, ta, nai, masu, potential, passive, causative, volitional, imperative, conditional…).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Designed the data layer on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embedded SQLite compiled with FTS5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over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29,000+ dictionary entries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prefix indexes on word / reading / romaji for instant lookup, an FTS5 virtual table for full-text meaning search in Vietnamese and English, and limit / offset pagination with total-count queries powering infinite scrolling.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Separated dictionary data from user data with SQLite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ATTACH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search history, favorites with multi-category tagging, personal notes and flashcards live in a private user database, so the dictionary can be rebuilt or updated without losing any user progress.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Added 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flashcard review page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Japanese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text-to-speech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through Qt TextToSpeech, using compile-time feature detection so the application still builds and runs gracefully when the speech module is unavailable.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Developed a separate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CLI importer tool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(Qt Core) that streams 29,000+ rows from CSV into SQLite in a single transaction and then builds the indexes and the FTS index, cutting a full data rebuild down to seconds; the multi-target build (static core library, QML module, importer) is driven by CMake.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50"/>
        <w:gridCol w:w="7296"/>
      </w:tblGrid>
      <w:tr>
        <w:trPr>
          <w:cantSplit w:val="false"/>
        </w:trPr>
        <w:tc>
          <w:tcPr>
            <w:tcW w:type="dxa" w:w="3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20" w:line="232" w:lineRule="auto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EVCare – Electric Vehicle Service Management Platform</w:t>
            </w:r>
          </w:p>
          <w:p>
            <w:pPr>
              <w:spacing w:after="20" w:line="232" w:lineRule="auto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Sep 2025 - Nov 2025</w:t>
            </w:r>
          </w:p>
        </w:tc>
        <w:tc>
          <w:tcPr>
            <w:tcW w:type="dxa" w:w="7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line="232" w:lineRule="auto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Fullstack Developer (Student Project)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Developed a responsive and intuitive management dashboard using React and ensuring a smooth user experience across different devices.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 complex state management and utilized Axios to handle asynchronous API calls, including centralized error handling and JWT token persistence.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Designed and implemented a 3-layer architecture (API, Application, Data) using Entity Framework Core with Repository and Unit of Work patterns.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RESTful APIs for registration &amp; login, JWT authorization filters by role (Admin, Staff, Customer, Technician), appointment booking, vehicle &amp; service management, parts inventory, invoices and technician working sessions.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Integrated online payments with VNPAY and PayOS; handled payment callback, order status updates and error cases.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Used Hangfire to schedule background jobs and MailKit to send notification / reminder emails to customers.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Collaborated with a 4-member team, defined API contracts with the React front-end, wrote unit and integration tests, and deployed via GitHub Actions (CI/CD) to Azure (backend) and Netlify (frontend). GitHub: https://github.com/HuongDS/EVCare</w:t>
            </w:r>
          </w:p>
        </w:tc>
      </w:tr>
    </w:tbl>
    <w:p>
      <w:pPr>
        <w:keepNext/>
        <w:pBdr>
          <w:bottom w:val="single" w:color="444444" w:sz="8" w:space="2"/>
        </w:pBd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50"/>
        <w:gridCol w:w="7296"/>
      </w:tblGrid>
      <w:tr>
        <w:trPr>
          <w:cantSplit w:val="false"/>
        </w:trPr>
        <w:tc>
          <w:tcPr>
            <w:tcW w:type="dxa" w:w="3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20" w:line="232" w:lineRule="auto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FPT University</w:t>
            </w:r>
          </w:p>
          <w:p>
            <w:pPr>
              <w:spacing w:after="20" w:line="232" w:lineRule="auto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2023 - 2027 (expected)</w:t>
            </w:r>
          </w:p>
        </w:tc>
        <w:tc>
          <w:tcPr>
            <w:tcW w:type="dxa" w:w="7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line="232" w:lineRule="auto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Bachelor of Software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GPA: 3.6 / 4.0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Relevant coursework: Data Structures &amp; Algorithms, Object-Oriented Programming, Database Systems, Web Development, Software Testing.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 in project-based learning across two backend stacks: Java / Spring Boot with JPA &amp; PostgreSQL, and C# / ASP.NET Core with Entity Framework Core &amp; SQL Server.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32" w:lineRule="auto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Proficient in building responsive UIs with React and Next.js; experienced in state management, component lifecycle and integrating front-end applications with RESTful APIs.</w:t>
            </w:r>
          </w:p>
        </w:tc>
      </w:tr>
    </w:tbl>
    <w:p>
      <w:pPr>
        <w:keepNext/>
        <w:pBdr>
          <w:bottom w:val="single" w:color="444444" w:sz="8" w:space="2"/>
        </w:pBd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Honors &amp; Awards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894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line="232" w:lineRule="auto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2024</w:t>
            </w:r>
          </w:p>
        </w:tc>
        <w:tc>
          <w:tcPr>
            <w:tcW w:type="dxa" w:w="8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line="232" w:lineRule="auto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Second Prize (Co-Winner) – ICPC Vietnam Southern Provincial Programming Contest</w:t>
            </w:r>
          </w:p>
        </w:tc>
      </w:tr>
    </w:tbl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894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line="232" w:lineRule="auto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2024</w:t>
            </w:r>
          </w:p>
        </w:tc>
        <w:tc>
          <w:tcPr>
            <w:tcW w:type="dxa" w:w="8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line="232" w:lineRule="auto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Solve Award of F Talent Code</w:t>
            </w:r>
          </w:p>
        </w:tc>
      </w:tr>
    </w:tbl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894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line="232" w:lineRule="auto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2025</w:t>
            </w:r>
          </w:p>
        </w:tc>
        <w:tc>
          <w:tcPr>
            <w:tcW w:type="dxa" w:w="8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line="232" w:lineRule="auto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 5 outstanding students in Spring 2025 at FPT University</w:t>
            </w:r>
          </w:p>
        </w:tc>
      </w:tr>
    </w:tbl>
    <w:p>
      <w:pPr>
        <w:keepNext/>
        <w:pBdr>
          <w:bottom w:val="single" w:color="444444" w:sz="8" w:space="2"/>
        </w:pBd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Certifications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894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line="232" w:lineRule="auto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2025</w:t>
            </w:r>
          </w:p>
        </w:tc>
        <w:tc>
          <w:tcPr>
            <w:tcW w:type="dxa" w:w="8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line="232" w:lineRule="auto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JLPT N4</w:t>
            </w:r>
          </w:p>
        </w:tc>
      </w:tr>
    </w:tbl>
    <w:p>
      <w:pPr>
        <w:keepNext/>
        <w:pBdr>
          <w:bottom w:val="single" w:color="444444" w:sz="8" w:space="2"/>
        </w:pBd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</w:t>
      </w:r>
    </w:p>
    <w:tbl>
      <w:tblPr>
        <w:tblW w:type="dxa" w:w="105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5273"/>
        <w:gridCol w:w="5273"/>
      </w:tblGrid>
      <w:tr>
        <w:tc>
          <w:tcPr>
            <w:tcW w:type="dxa" w:w="527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32" w:lineRule="auto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Java 17 / Spring Boot / Spring Security / Spring Data JPA</w:t>
            </w:r>
          </w:p>
        </w:tc>
        <w:tc>
          <w:tcPr>
            <w:tcW w:type="dxa" w:w="527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32" w:lineRule="auto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C# / ASP.NET Core / .NET 6/8 / Entity Framework Core</w:t>
            </w:r>
          </w:p>
        </w:tc>
      </w:tr>
      <w:tr>
        <w:tc>
          <w:tcPr>
            <w:tcW w:type="dxa" w:w="527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32" w:lineRule="auto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 / JavaScript / Next.js / Axios</w:t>
            </w:r>
          </w:p>
        </w:tc>
        <w:tc>
          <w:tcPr>
            <w:tcW w:type="dxa" w:w="527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32" w:lineRule="auto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C++17 / Qt 6 / QML / CMake</w:t>
            </w:r>
          </w:p>
        </w:tc>
      </w:tr>
      <w:tr>
        <w:tc>
          <w:tcPr>
            <w:tcW w:type="dxa" w:w="527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32" w:lineRule="auto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SQL Server / PostgreSQL / MySQL / SQLite (FTS5)</w:t>
            </w:r>
          </w:p>
        </w:tc>
        <w:tc>
          <w:tcPr>
            <w:tcW w:type="dxa" w:w="527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32" w:lineRule="auto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RESTful API / JWT / Hangfire · Git / GitLab / CI-CD</w:t>
            </w:r>
          </w:p>
        </w:tc>
      </w:tr>
      <w:tr>
        <w:tc>
          <w:tcPr>
            <w:tcW w:type="dxa" w:w="527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32" w:lineRule="auto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 &amp; Integration Test (JUnit 5, Mockito, xUnit, Moq)</w:t>
            </w:r>
          </w:p>
        </w:tc>
        <w:tc>
          <w:tcPr>
            <w:tcW w:type="dxa" w:w="527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32" w:lineRule="auto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Clean Architecture / Repository / MVVM · Agile / Scrum</w:t>
            </w:r>
          </w:p>
        </w:tc>
      </w:tr>
    </w:tbl>
    <w:sectPr>
      <w:pgSz w:w="11906" w:h="16838" w:orient="portrait"/>
      <w:pgMar w:top="600" w:right="680" w:bottom="54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2026-08-25T08:47:52.002Z</dcterms:created>
  <dcterms:modified xsi:type="dcterms:W3CDTF">2026-08-25T08:47:52.017Z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