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5BD06" w14:textId="77777777" w:rsidR="00A3679F" w:rsidRDefault="00F543FD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คำอธิบายรายวิชา</w:t>
      </w:r>
    </w:p>
    <w:p w14:paraId="0B9173F6" w14:textId="77777777" w:rsidR="00A3679F" w:rsidRDefault="00F543FD">
      <w:pPr>
        <w:pStyle w:val="1"/>
        <w:spacing w:before="0"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 xml:space="preserve">หลักสูตรวิทยาศาสตรบัณฑิต สาขาวิชาวิทยาศาสตร์พอลิเมอร์ หลักสูตรปรับปรุง พ.ศ. </w:t>
      </w:r>
      <w:r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661A639B" w14:textId="77777777" w:rsidR="00A3679F" w:rsidRDefault="00F543FD">
      <w:pPr>
        <w:pStyle w:val="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หมวดวิชาศึกษาทั่วไป</w:t>
      </w:r>
    </w:p>
    <w:p w14:paraId="1D6C16D7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20"/>
          <w:rFonts w:ascii="TH SarabunPSK" w:hAnsi="TH SarabunPSK" w:cs="TH SarabunPSK"/>
          <w:szCs w:val="32"/>
        </w:rPr>
        <w:t xml:space="preserve">GE1 </w:t>
      </w:r>
      <w:r>
        <w:rPr>
          <w:rStyle w:val="20"/>
          <w:rFonts w:ascii="TH SarabunPSK" w:hAnsi="TH SarabunPSK" w:cs="TH SarabunPSK"/>
          <w:szCs w:val="32"/>
          <w:cs/>
        </w:rPr>
        <w:t xml:space="preserve">ภาษาและการสื่อสาร </w:t>
      </w:r>
      <w:r>
        <w:rPr>
          <w:rStyle w:val="20"/>
          <w:rFonts w:ascii="TH SarabunPSK" w:hAnsi="TH SarabunPSK" w:cs="TH SarabunPSK"/>
          <w:szCs w:val="32"/>
        </w:rPr>
        <w:t>Language and Communication</w:t>
      </w:r>
      <w:r>
        <w:rPr>
          <w:rFonts w:ascii="TH SarabunPSK" w:hAnsi="TH SarabunPSK" w:cs="TH SarabunPSK"/>
          <w:sz w:val="32"/>
          <w:szCs w:val="32"/>
        </w:rPr>
        <w:tab/>
        <w:t xml:space="preserve">4 </w:t>
      </w:r>
      <w:r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56B4EE4D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แนวคิดการสื่อสาร การประยุกต์หลักภาษาอังกฤษ หรือภาษาอื่นเพื่อการสื่อสารที่สอดคล้องกับบริบท</w:t>
      </w:r>
    </w:p>
    <w:p w14:paraId="7626E2A6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20"/>
          <w:rFonts w:ascii="TH SarabunPSK" w:hAnsi="TH SarabunPSK" w:cs="TH SarabunPSK"/>
          <w:szCs w:val="32"/>
        </w:rPr>
        <w:t xml:space="preserve">GE2 </w:t>
      </w:r>
      <w:r>
        <w:rPr>
          <w:rStyle w:val="20"/>
          <w:rFonts w:ascii="TH SarabunPSK" w:hAnsi="TH SarabunPSK" w:cs="TH SarabunPSK"/>
          <w:szCs w:val="32"/>
          <w:cs/>
        </w:rPr>
        <w:t xml:space="preserve">การพัฒนาความคิด </w:t>
      </w:r>
      <w:r>
        <w:rPr>
          <w:rStyle w:val="20"/>
          <w:rFonts w:ascii="TH SarabunPSK" w:hAnsi="TH SarabunPSK" w:cs="TH SarabunPSK"/>
          <w:szCs w:val="32"/>
        </w:rPr>
        <w:t>Development of Thought</w:t>
      </w:r>
      <w:r>
        <w:rPr>
          <w:rFonts w:ascii="TH SarabunPSK" w:hAnsi="TH SarabunPSK" w:cs="TH SarabunPSK"/>
          <w:sz w:val="32"/>
          <w:szCs w:val="32"/>
        </w:rPr>
        <w:tab/>
        <w:t xml:space="preserve">4 </w:t>
      </w:r>
      <w:r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4CD202F9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20"/>
          <w:rFonts w:ascii="TH SarabunPSK" w:hAnsi="TH SarabunPSK" w:cs="TH SarabunPSK"/>
          <w:szCs w:val="32"/>
        </w:rPr>
        <w:t xml:space="preserve">GE2A </w:t>
      </w:r>
      <w:r>
        <w:rPr>
          <w:rStyle w:val="20"/>
          <w:rFonts w:ascii="TH SarabunPSK" w:hAnsi="TH SarabunPSK" w:cs="TH SarabunPSK"/>
          <w:szCs w:val="32"/>
          <w:cs/>
        </w:rPr>
        <w:t xml:space="preserve">การคิดเชิงตรรกะและตัวเลข </w:t>
      </w:r>
      <w:r>
        <w:rPr>
          <w:rStyle w:val="20"/>
          <w:rFonts w:ascii="TH SarabunPSK" w:hAnsi="TH SarabunPSK" w:cs="TH SarabunPSK"/>
          <w:szCs w:val="32"/>
        </w:rPr>
        <w:t>Logical and Numerical Reasoning</w:t>
      </w:r>
      <w:r>
        <w:rPr>
          <w:rFonts w:ascii="TH SarabunPSK" w:hAnsi="TH SarabunPSK" w:cs="TH SarabunPSK"/>
          <w:sz w:val="32"/>
          <w:szCs w:val="32"/>
        </w:rPr>
        <w:tab/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2FC8F049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การวิเคราะห์ข้อมูลเพื่อสนับสนุนโจทย์ปัญหา การระบุปัญหาและวางแผนเพื่อจัดการปัญหาบนเหตุผลเชิงประจักษ์</w:t>
      </w:r>
    </w:p>
    <w:p w14:paraId="4AB6F497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20"/>
          <w:rFonts w:ascii="TH SarabunPSK" w:hAnsi="TH SarabunPSK" w:cs="TH SarabunPSK"/>
          <w:szCs w:val="32"/>
        </w:rPr>
        <w:t xml:space="preserve">GE2B </w:t>
      </w:r>
      <w:r>
        <w:rPr>
          <w:rStyle w:val="20"/>
          <w:rFonts w:ascii="TH SarabunPSK" w:hAnsi="TH SarabunPSK" w:cs="TH SarabunPSK"/>
          <w:szCs w:val="32"/>
          <w:cs/>
        </w:rPr>
        <w:t xml:space="preserve">การคิดเชิงระบบ </w:t>
      </w:r>
      <w:r>
        <w:rPr>
          <w:rStyle w:val="20"/>
          <w:rFonts w:ascii="TH SarabunPSK" w:hAnsi="TH SarabunPSK" w:cs="TH SarabunPSK"/>
          <w:szCs w:val="32"/>
        </w:rPr>
        <w:t>Systematic Thinking</w:t>
      </w:r>
      <w:r>
        <w:rPr>
          <w:rFonts w:ascii="TH SarabunPSK" w:hAnsi="TH SarabunPSK" w:cs="TH SarabunPSK"/>
          <w:sz w:val="32"/>
          <w:szCs w:val="32"/>
        </w:rPr>
        <w:tab/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67D2170D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การคิดเป็นขั้นเป็นตอน แผนความคิด การพิจารณาการเป็นเหตุเป็นผลของกันและกัน</w:t>
      </w:r>
    </w:p>
    <w:p w14:paraId="01CB3188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20"/>
          <w:rFonts w:ascii="TH SarabunPSK" w:hAnsi="TH SarabunPSK" w:cs="TH SarabunPSK"/>
          <w:szCs w:val="32"/>
        </w:rPr>
        <w:t xml:space="preserve">GE3 </w:t>
      </w:r>
      <w:r>
        <w:rPr>
          <w:rStyle w:val="20"/>
          <w:rFonts w:ascii="TH SarabunPSK" w:hAnsi="TH SarabunPSK" w:cs="TH SarabunPSK"/>
          <w:szCs w:val="32"/>
          <w:cs/>
        </w:rPr>
        <w:t xml:space="preserve">การคิดแบบผู้ประกอบการ </w:t>
      </w:r>
      <w:r>
        <w:rPr>
          <w:rStyle w:val="20"/>
          <w:rFonts w:ascii="TH SarabunPSK" w:hAnsi="TH SarabunPSK" w:cs="TH SarabunPSK"/>
          <w:szCs w:val="32"/>
        </w:rPr>
        <w:t>Entrepreneurial Mindset</w:t>
      </w:r>
      <w:r>
        <w:rPr>
          <w:rFonts w:ascii="TH SarabunPSK" w:hAnsi="TH SarabunPSK" w:cs="TH SarabunPSK"/>
          <w:sz w:val="32"/>
          <w:szCs w:val="32"/>
        </w:rPr>
        <w:tab/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6B37DFC8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วิเคราะห์สภาพแวดล้อมเพื่อแสวงหาโอกาส แนวคิดในการวางแผนเพื่อให้ทันต่อการเปลี่ยนแปลง การวางแผนการเงินส่วนบุคคลได้</w:t>
      </w:r>
    </w:p>
    <w:p w14:paraId="5990F065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20"/>
          <w:rFonts w:ascii="TH SarabunPSK" w:hAnsi="TH SarabunPSK" w:cs="TH SarabunPSK"/>
          <w:szCs w:val="32"/>
        </w:rPr>
        <w:t xml:space="preserve">GE4 </w:t>
      </w:r>
      <w:r>
        <w:rPr>
          <w:rStyle w:val="20"/>
          <w:rFonts w:ascii="TH SarabunPSK" w:hAnsi="TH SarabunPSK" w:cs="TH SarabunPSK"/>
          <w:szCs w:val="32"/>
          <w:cs/>
        </w:rPr>
        <w:t xml:space="preserve">การใช้เทคโนโลยีดิจิทัล </w:t>
      </w:r>
      <w:r>
        <w:rPr>
          <w:rStyle w:val="20"/>
          <w:rFonts w:ascii="TH SarabunPSK" w:hAnsi="TH SarabunPSK" w:cs="TH SarabunPSK"/>
          <w:szCs w:val="32"/>
        </w:rPr>
        <w:t>Digital Technology in Use</w:t>
      </w:r>
      <w:r>
        <w:rPr>
          <w:rFonts w:ascii="TH SarabunPSK" w:hAnsi="TH SarabunPSK" w:cs="TH SarabunPSK"/>
          <w:sz w:val="32"/>
          <w:szCs w:val="32"/>
        </w:rPr>
        <w:tab/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28634376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การรอบรู้ทางเทคโนโลยีดิจิทัลและสารสนเทศเพื่อการสื่อสาร การพัฒนางานและทำงานร่วมกัน กฎหมายและจริยธรรมทางเทคโนโลยีสารสนเทศ ความสุจริตทางวิชาการ</w:t>
      </w:r>
    </w:p>
    <w:p w14:paraId="031FC782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20"/>
          <w:rFonts w:ascii="TH SarabunPSK" w:hAnsi="TH SarabunPSK" w:cs="TH SarabunPSK"/>
          <w:szCs w:val="32"/>
        </w:rPr>
        <w:t xml:space="preserve">GE5 </w:t>
      </w:r>
      <w:r>
        <w:rPr>
          <w:rStyle w:val="20"/>
          <w:rFonts w:ascii="TH SarabunPSK" w:hAnsi="TH SarabunPSK" w:cs="TH SarabunPSK"/>
          <w:szCs w:val="32"/>
          <w:cs/>
        </w:rPr>
        <w:t xml:space="preserve">สุขภาวะองค์รวม </w:t>
      </w:r>
      <w:r>
        <w:rPr>
          <w:rStyle w:val="20"/>
          <w:rFonts w:ascii="TH SarabunPSK" w:hAnsi="TH SarabunPSK" w:cs="TH SarabunPSK"/>
          <w:szCs w:val="32"/>
        </w:rPr>
        <w:t>Holistic Well-being</w:t>
      </w:r>
      <w:r>
        <w:rPr>
          <w:rFonts w:ascii="TH SarabunPSK" w:hAnsi="TH SarabunPSK" w:cs="TH SarabunPSK"/>
          <w:sz w:val="32"/>
          <w:szCs w:val="32"/>
        </w:rPr>
        <w:tab/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75357E32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การดูแลสุขภาวะองค์รวม ครอบคลุม กาย จิต สังคม การปรับตัวเข้ากับการเปลี่ยนผ่านของสังคมเพื่อการอยู่ร่วมกันท่ามกลางความแตกต่างหลากหลาย</w:t>
      </w:r>
    </w:p>
    <w:p w14:paraId="2037384F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20"/>
          <w:rFonts w:ascii="TH SarabunPSK" w:hAnsi="TH SarabunPSK" w:cs="TH SarabunPSK"/>
          <w:szCs w:val="32"/>
        </w:rPr>
        <w:lastRenderedPageBreak/>
        <w:t xml:space="preserve">GE6 </w:t>
      </w:r>
      <w:r>
        <w:rPr>
          <w:rStyle w:val="20"/>
          <w:rFonts w:ascii="TH SarabunPSK" w:hAnsi="TH SarabunPSK" w:cs="TH SarabunPSK"/>
          <w:szCs w:val="32"/>
          <w:cs/>
        </w:rPr>
        <w:t xml:space="preserve">จิตสาธารณะและการพัฒนาที่ยั่งยืน </w:t>
      </w:r>
      <w:r>
        <w:rPr>
          <w:rStyle w:val="20"/>
          <w:rFonts w:ascii="TH SarabunPSK" w:hAnsi="TH SarabunPSK" w:cs="TH SarabunPSK"/>
          <w:szCs w:val="32"/>
        </w:rPr>
        <w:t>Public Mind and Sustainable Development</w:t>
      </w:r>
      <w:r>
        <w:rPr>
          <w:rFonts w:ascii="TH SarabunPSK" w:hAnsi="TH SarabunPSK" w:cs="TH SarabunPSK"/>
          <w:sz w:val="32"/>
          <w:szCs w:val="32"/>
        </w:rPr>
        <w:tab/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0177E7B9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แนวคิดการพัฒนาที่ยั่งยืน การแก้ปัญหาได้ตามสถานการณ์ แนวคิดการทำประโยชน์ให้กับสังคม</w:t>
      </w:r>
    </w:p>
    <w:p w14:paraId="70016072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20"/>
          <w:rFonts w:ascii="TH SarabunPSK" w:hAnsi="TH SarabunPSK" w:cs="TH SarabunPSK"/>
          <w:szCs w:val="32"/>
        </w:rPr>
        <w:t xml:space="preserve">GE7 </w:t>
      </w:r>
      <w:r>
        <w:rPr>
          <w:rStyle w:val="20"/>
          <w:rFonts w:ascii="TH SarabunPSK" w:hAnsi="TH SarabunPSK" w:cs="TH SarabunPSK"/>
          <w:szCs w:val="32"/>
          <w:cs/>
        </w:rPr>
        <w:t xml:space="preserve">การปรับตัวให้เข้ากับพลวัตของโลก </w:t>
      </w:r>
      <w:r>
        <w:rPr>
          <w:rStyle w:val="20"/>
          <w:rFonts w:ascii="TH SarabunPSK" w:hAnsi="TH SarabunPSK" w:cs="TH SarabunPSK"/>
          <w:szCs w:val="32"/>
        </w:rPr>
        <w:t>Adapting to the World's dynamics</w:t>
      </w:r>
      <w:r>
        <w:rPr>
          <w:rFonts w:ascii="TH SarabunPSK" w:hAnsi="TH SarabunPSK" w:cs="TH SarabunPSK"/>
          <w:sz w:val="32"/>
          <w:szCs w:val="32"/>
        </w:rPr>
        <w:tab/>
        <w:t xml:space="preserve">2 </w:t>
      </w:r>
      <w:r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7FDDF71D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การเปลี่ยนแปลงสภาพแวดล้อมโลก การวางแผนการปรับตัวเพื่อลดผลกระทบต่อสภาพแวดล้อม</w:t>
      </w:r>
    </w:p>
    <w:p w14:paraId="015E091A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20"/>
          <w:rFonts w:ascii="TH SarabunPSK" w:hAnsi="TH SarabunPSK" w:cs="TH SarabunPSK"/>
          <w:szCs w:val="32"/>
        </w:rPr>
        <w:t xml:space="preserve">GE8 </w:t>
      </w:r>
      <w:r>
        <w:rPr>
          <w:rStyle w:val="20"/>
          <w:rFonts w:ascii="TH SarabunPSK" w:hAnsi="TH SarabunPSK" w:cs="TH SarabunPSK"/>
          <w:szCs w:val="32"/>
          <w:cs/>
        </w:rPr>
        <w:t xml:space="preserve">รายวิชาเลือก </w:t>
      </w:r>
      <w:r>
        <w:rPr>
          <w:rStyle w:val="20"/>
          <w:rFonts w:ascii="TH SarabunPSK" w:hAnsi="TH SarabunPSK" w:cs="TH SarabunPSK"/>
          <w:szCs w:val="32"/>
        </w:rPr>
        <w:t>Elective Courses</w:t>
      </w:r>
      <w:r>
        <w:rPr>
          <w:rFonts w:ascii="TH SarabunPSK" w:hAnsi="TH SarabunPSK" w:cs="TH SarabunPSK"/>
          <w:sz w:val="32"/>
          <w:szCs w:val="32"/>
        </w:rPr>
        <w:tab/>
        <w:t xml:space="preserve">6 </w:t>
      </w:r>
      <w:r>
        <w:rPr>
          <w:rFonts w:ascii="TH SarabunPSK" w:hAnsi="TH SarabunPSK" w:cs="TH SarabunPSK"/>
          <w:sz w:val="32"/>
          <w:szCs w:val="32"/>
          <w:cs/>
        </w:rPr>
        <w:t>หน่วยกิต</w:t>
      </w:r>
    </w:p>
    <w:p w14:paraId="0F8FDDC6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ผู้เรียนสามารถดูรายละเอียดคำอธิบายรายวิชาของรายวิชาเลือก </w:t>
      </w:r>
      <w:r>
        <w:rPr>
          <w:rFonts w:ascii="TH SarabunPSK" w:hAnsi="TH SarabunPSK" w:cs="TH SarabunPSK"/>
          <w:sz w:val="32"/>
          <w:szCs w:val="32"/>
        </w:rPr>
        <w:t xml:space="preserve">GE 8 </w:t>
      </w:r>
      <w:r>
        <w:rPr>
          <w:rFonts w:ascii="TH SarabunPSK" w:hAnsi="TH SarabunPSK" w:cs="TH SarabunPSK"/>
          <w:sz w:val="32"/>
          <w:szCs w:val="32"/>
          <w:cs/>
        </w:rPr>
        <w:t xml:space="preserve">ในหมวดรายวิชาศึกษาทั่วไป ที่เว็บไซต์ของสำนักการศึกษาและนวัตกรรมการเรียนรู้ มหาวิทยาลัยสงขลานครินทร์ </w:t>
      </w:r>
      <w:r>
        <w:rPr>
          <w:rFonts w:ascii="TH SarabunPSK" w:hAnsi="TH SarabunPSK" w:cs="TH SarabunPSK"/>
          <w:sz w:val="32"/>
          <w:szCs w:val="32"/>
        </w:rPr>
        <w:t>https://gened.psu.ac.th</w:t>
      </w:r>
    </w:p>
    <w:p w14:paraId="1D3BB8AB" w14:textId="77777777" w:rsidR="00A3679F" w:rsidRDefault="00F543FD">
      <w:pPr>
        <w:pStyle w:val="1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หมวดวิชาเฉพาะ</w:t>
      </w:r>
    </w:p>
    <w:p w14:paraId="17283EE5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322-100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แคลคูลัสเบื้องต้น </w:t>
      </w:r>
      <w:r>
        <w:rPr>
          <w:rStyle w:val="30"/>
          <w:rFonts w:ascii="TH SarabunPSK" w:hAnsi="TH SarabunPSK" w:cs="TH SarabunPSK"/>
          <w:sz w:val="32"/>
          <w:szCs w:val="32"/>
        </w:rPr>
        <w:t>Introductory Calculus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7E018CF3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ฟังก์ชันและ กราฟระบบพิกัดเชิงขั้ว ลิมิตและความต่อเนื่องการหาอนุพันธ์เบื้องต้นและการประยุกต์ การหาปริพันธ์เบื้องต้นและการประยุกต์</w:t>
      </w:r>
    </w:p>
    <w:p w14:paraId="1C893FDA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324-101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เคมีทั่วไป </w:t>
      </w:r>
      <w:r>
        <w:rPr>
          <w:rStyle w:val="30"/>
          <w:rFonts w:ascii="TH SarabunPSK" w:hAnsi="TH SarabunPSK" w:cs="TH SarabunPSK"/>
          <w:sz w:val="32"/>
          <w:szCs w:val="32"/>
        </w:rPr>
        <w:t>1 General Chemistry I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586349E9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บทนำ ปริมาณสัมพันธ์ โครงสร้างอะตอม ระบบพีริออดิก พันธะเคมี แก๊ส อุณหพลศาสตร์ สารละลายและสมบัติของสารละลาย</w:t>
      </w:r>
    </w:p>
    <w:p w14:paraId="741766ED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324-103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เคมีทั่วไป </w:t>
      </w:r>
      <w:r>
        <w:rPr>
          <w:rStyle w:val="30"/>
          <w:rFonts w:ascii="TH SarabunPSK" w:hAnsi="TH SarabunPSK" w:cs="TH SarabunPSK"/>
          <w:sz w:val="32"/>
          <w:szCs w:val="32"/>
        </w:rPr>
        <w:t>3 General Chemistry III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40D498E5" w14:textId="77777777" w:rsidR="00A3679F" w:rsidRDefault="00F543FD">
      <w:pPr>
        <w:keepNext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รายวิชาบังคับเรียนก่อน: </w:t>
      </w:r>
      <w:r>
        <w:rPr>
          <w:rFonts w:ascii="TH SarabunPSK" w:hAnsi="TH SarabunPSK" w:cs="TH SarabunPSK"/>
          <w:sz w:val="32"/>
          <w:szCs w:val="32"/>
        </w:rPr>
        <w:t xml:space="preserve">324-101 </w:t>
      </w:r>
      <w:r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>
        <w:rPr>
          <w:rFonts w:ascii="TH SarabunPSK" w:hAnsi="TH SarabunPSK" w:cs="TH SarabunPSK"/>
          <w:sz w:val="32"/>
          <w:szCs w:val="32"/>
        </w:rPr>
        <w:t>315-xxx (</w:t>
      </w:r>
      <w:r>
        <w:rPr>
          <w:rFonts w:ascii="TH SarabunPSK" w:hAnsi="TH SarabunPSK" w:cs="TH SarabunPSK"/>
          <w:sz w:val="32"/>
          <w:szCs w:val="32"/>
          <w:cs/>
        </w:rPr>
        <w:t>วิทยาศาสตร์ทั่วไปของวิทย์คำนวณ)</w:t>
      </w:r>
    </w:p>
    <w:p w14:paraId="36FA5A57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จลนพลศาสตร์เคมี สมดุลเคมี กรด-เบสและสมดุลไอออน เคมีอินทรีย์เบื้องต้น ไฟฟ้าเคมี</w:t>
      </w:r>
    </w:p>
    <w:p w14:paraId="3D688A95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324-351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ความเป็นกลางทางคาร์บอนเบื้องต้น </w:t>
      </w:r>
      <w:r>
        <w:rPr>
          <w:rStyle w:val="30"/>
          <w:rFonts w:ascii="TH SarabunPSK" w:hAnsi="TH SarabunPSK" w:cs="TH SarabunPSK"/>
          <w:sz w:val="32"/>
          <w:szCs w:val="32"/>
        </w:rPr>
        <w:t>Basic Carbon Neutrality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6E993AD6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การเปลี่ยนแปลงสภาพภูมิอากาศ การขับเคลื่อนการปฏิบัติงานด้านการเปลี่ยนแปลงสภาพภูมิอากาศของประเทศ ไทยเพื่อมุ่งสู่ความเป็นกลางทางคาร์บอนและการปล่อยก๊าซเรือนกระจกสุทธิเป็นศูนย์กลไกการลดก๊าซเรือนกระจก คาร์บอนฟุตพริ้นท์เบื้องต้น</w:t>
      </w:r>
    </w:p>
    <w:p w14:paraId="0773133D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324-358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มาตรวิทยาและการประกันคุณภาพในห้องปฏิบัติการ </w:t>
      </w:r>
      <w:r>
        <w:rPr>
          <w:rStyle w:val="30"/>
          <w:rFonts w:ascii="TH SarabunPSK" w:hAnsi="TH SarabunPSK" w:cs="TH SarabunPSK"/>
          <w:sz w:val="32"/>
          <w:szCs w:val="32"/>
        </w:rPr>
        <w:t>Metrology and Laboratory Quality Assurance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64B5C96C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ระบบคุณภาพสำหรับห้องปฏิบัติการทดสอบ การประกันคุณภาพสำหรับการวิเคราะห์ทดสอบในห้องปฏิบัติการเคมี ระบบมาตรวิทยาเบื้องต้น หลักการเบื้องต้นสำหรับการพิสูจน์ความใช้ได้ของวิธี หลักการเบื้องต้นสำหรับ การประเมินความไม่แน่นอนสำหรับการวิเคราะห์ทางเคมี ปฏิบัติการด้านมาตรวิทยาเคมี</w:t>
      </w:r>
    </w:p>
    <w:p w14:paraId="2CFD3244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325-101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ปฏิบัติการเคมีทั่วไป </w:t>
      </w:r>
      <w:r>
        <w:rPr>
          <w:rStyle w:val="30"/>
          <w:rFonts w:ascii="TH SarabunPSK" w:hAnsi="TH SarabunPSK" w:cs="TH SarabunPSK"/>
          <w:sz w:val="32"/>
          <w:szCs w:val="32"/>
        </w:rPr>
        <w:t>1 General Chemistry Laboratory I</w:t>
      </w:r>
      <w:r>
        <w:rPr>
          <w:rFonts w:ascii="TH SarabunPSK" w:hAnsi="TH SarabunPSK" w:cs="TH SarabunPSK"/>
          <w:sz w:val="32"/>
          <w:szCs w:val="32"/>
        </w:rPr>
        <w:tab/>
        <w:t>1(0-2-1)</w:t>
      </w:r>
    </w:p>
    <w:p w14:paraId="087E221D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ความปลอดภัยในห้องปฏิบัติการ เลขนัยสำคัญและการเลือกใช้เครื่องแก้ว การวิเคราะห์สาร โดยวิธีโครมาโทกราฟีกระดาษ การเปลี่ยนแปลงทางเคมี การวิเคราะห์แคตไอออนและแอนไอออนเชิง คุณภาพกึ่งจุลภาค เทอร์โมเคมี การลดลงของจุดเยือกแข็ง</w:t>
      </w:r>
    </w:p>
    <w:p w14:paraId="69EF69FB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325-103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ปฏิบัติการเคมีทั่วไป </w:t>
      </w:r>
      <w:r>
        <w:rPr>
          <w:rStyle w:val="30"/>
          <w:rFonts w:ascii="TH SarabunPSK" w:hAnsi="TH SarabunPSK" w:cs="TH SarabunPSK"/>
          <w:sz w:val="32"/>
          <w:szCs w:val="32"/>
        </w:rPr>
        <w:t>3 General Chemistry Laboratory III</w:t>
      </w:r>
      <w:r>
        <w:rPr>
          <w:rFonts w:ascii="TH SarabunPSK" w:hAnsi="TH SarabunPSK" w:cs="TH SarabunPSK"/>
          <w:sz w:val="32"/>
          <w:szCs w:val="32"/>
        </w:rPr>
        <w:tab/>
        <w:t>1(0-2-1)</w:t>
      </w:r>
    </w:p>
    <w:p w14:paraId="20C1ABE9" w14:textId="77777777" w:rsidR="00A3679F" w:rsidRDefault="00F543FD">
      <w:pPr>
        <w:keepNext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รายวิชาบังคับเรียนก่อน: </w:t>
      </w:r>
      <w:r>
        <w:rPr>
          <w:rFonts w:ascii="TH SarabunPSK" w:hAnsi="TH SarabunPSK" w:cs="TH SarabunPSK"/>
          <w:sz w:val="32"/>
          <w:szCs w:val="32"/>
        </w:rPr>
        <w:t xml:space="preserve">324-103 </w:t>
      </w:r>
      <w:r>
        <w:rPr>
          <w:rFonts w:ascii="TH SarabunPSK" w:hAnsi="TH SarabunPSK" w:cs="TH SarabunPSK"/>
          <w:sz w:val="32"/>
          <w:szCs w:val="32"/>
          <w:cs/>
        </w:rPr>
        <w:t>หรือเรียนควบกัน</w:t>
      </w:r>
    </w:p>
    <w:p w14:paraId="40ECC86F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จลนศาสตร์เคมี การหาปริมาณวิตามินซี สมดุลเคมี กรด-เบส และสารละลายบัพเฟอร์ การวิเคราะห์โดยปริมาตร การไทเทรตแบบรีดอกซ์ การทดสอบหมู่ฟังก์ชันของสารอินทรีย์ ไฟฟ้าเคมี</w:t>
      </w:r>
    </w:p>
    <w:p w14:paraId="56D22C67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330-101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หลักชีววิทยา </w:t>
      </w:r>
      <w:r>
        <w:rPr>
          <w:rStyle w:val="30"/>
          <w:rFonts w:ascii="TH SarabunPSK" w:hAnsi="TH SarabunPSK" w:cs="TH SarabunPSK"/>
          <w:sz w:val="32"/>
          <w:szCs w:val="32"/>
        </w:rPr>
        <w:t>Principles of Biology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57FE62B4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พื้นฐานทางชีววิทยาและหลักอนุกรมวิธาน; ชีวเคมีและชีววิทยาของเซลล์; พันธุศาสตร์และวิวัฒนาการ; ความหลากหลายของสิ่งมีชีวิต: พืชและสัตว์; ระบบชีวภาพและหน้าที่; นิเวศวิทยา</w:t>
      </w:r>
    </w:p>
    <w:p w14:paraId="551D73D3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331-101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ปฏิบัติการหลักชีววิทยา </w:t>
      </w:r>
      <w:r>
        <w:rPr>
          <w:rStyle w:val="30"/>
          <w:rFonts w:ascii="TH SarabunPSK" w:hAnsi="TH SarabunPSK" w:cs="TH SarabunPSK"/>
          <w:sz w:val="32"/>
          <w:szCs w:val="32"/>
        </w:rPr>
        <w:t>Principles of Biology Laboratory</w:t>
      </w:r>
      <w:r>
        <w:rPr>
          <w:rFonts w:ascii="TH SarabunPSK" w:hAnsi="TH SarabunPSK" w:cs="TH SarabunPSK"/>
          <w:sz w:val="32"/>
          <w:szCs w:val="32"/>
        </w:rPr>
        <w:tab/>
        <w:t>1(0-2-1)</w:t>
      </w:r>
    </w:p>
    <w:p w14:paraId="65F136B9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การใช้กล้องจุลทรรศน์และการสังเกตเซลล์; พลังงานในระบบชีวภาพ; การแบ่งเซลล์และการเปลี่ยนแปลงของโครโมโซม; การสกัด </w:t>
      </w:r>
      <w:r>
        <w:rPr>
          <w:rFonts w:ascii="TH SarabunPSK" w:hAnsi="TH SarabunPSK" w:cs="TH SarabunPSK"/>
          <w:sz w:val="32"/>
          <w:szCs w:val="32"/>
        </w:rPr>
        <w:t xml:space="preserve">DNA </w:t>
      </w:r>
      <w:r>
        <w:rPr>
          <w:rFonts w:ascii="TH SarabunPSK" w:hAnsi="TH SarabunPSK" w:cs="TH SarabunPSK"/>
          <w:sz w:val="32"/>
          <w:szCs w:val="32"/>
          <w:cs/>
        </w:rPr>
        <w:t>และการระบุชนิดสิ่งมีชีวิตด้วยเทคนิคระดับโมเลกุล; โครงสร้างเนื้อเยื่อสัตว์และการเจริญเติบโต; สัณฐานวิทยาและการปรับตัวของพืช; ความหลากหลายของสัตว์; เนื้อเยื่อพืชและหน้าที่; กายวิภาคเชิงเปรียบเทียบของสัตว์; การศึกษาทางนิเวศวิทยาและปฏิสัมพันธ์กับสิ่งแวดล้อม</w:t>
      </w:r>
    </w:p>
    <w:p w14:paraId="71CD4593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332-101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ฟิสิกส์พื้นฐาน </w:t>
      </w:r>
      <w:r>
        <w:rPr>
          <w:rStyle w:val="30"/>
          <w:rFonts w:ascii="TH SarabunPSK" w:hAnsi="TH SarabunPSK" w:cs="TH SarabunPSK"/>
          <w:sz w:val="32"/>
          <w:szCs w:val="32"/>
        </w:rPr>
        <w:t>Fundamental Physics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6AF30798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เวกเตอร์ แรงและการเคลื่อนที่ งานและพลังงาน โมเมนตัม การสั่น คลื่น และเสียง กลศาสตร์ของไหล ความร้อนและอุณหพลศาสตร์ ไฟฟ้าและแม่เหล็ก แสงและทัศนศาสตร์ ฟิสิกส์ยุคใหม่</w:t>
      </w:r>
    </w:p>
    <w:p w14:paraId="08774157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333-101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ปฏิบัติการฟิสิกส์พื้นฐาน </w:t>
      </w:r>
      <w:r>
        <w:rPr>
          <w:rStyle w:val="30"/>
          <w:rFonts w:ascii="TH SarabunPSK" w:hAnsi="TH SarabunPSK" w:cs="TH SarabunPSK"/>
          <w:sz w:val="32"/>
          <w:szCs w:val="32"/>
        </w:rPr>
        <w:t>Fundamental Physics Laboratory</w:t>
      </w:r>
      <w:r>
        <w:rPr>
          <w:rFonts w:ascii="TH SarabunPSK" w:hAnsi="TH SarabunPSK" w:cs="TH SarabunPSK"/>
          <w:sz w:val="32"/>
          <w:szCs w:val="32"/>
        </w:rPr>
        <w:tab/>
        <w:t>1(0-2-1)</w:t>
      </w:r>
    </w:p>
    <w:p w14:paraId="62126877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การวัดและความผิดพลาด กราฟและสมการ สมดุลแรง การเคลื่อนที่แบบโพรเจกไทล์ สปริงและการสั่น คลื่นนิ่งในเส้นเชือก อุปกรณ์ไฟฟ้าและมาตรไฟฟ้า วงจรไฟฟ้ากระแสตรง วงจรไฟฟ้ากระแสสลับ เกรตติงเลี้ยวเบน</w:t>
      </w:r>
    </w:p>
    <w:p w14:paraId="773E9078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342-101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ความปลอดภัยในห้องปฏิบัติการพอลิเมอร์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Safety in Polymer Laboratory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3639335F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อุปกรณ์พื้นฐานสำหรับป้องกันอันตรายในห้องปฏิบัติการ การปฏิบัติตนในห้องปฏิบัติการอย่างปลอดภัย ความรู้เบื้องต้นเกี่ยวกับสารเคมีทางด้านพอลิเมอร์ เอกสารความปลอดภัยของสารเคมีกลุ่มปฏิบัติการพอลิเมอร์ การปฐมพยาบาลเบื้องต้นและแนวทางการปฏิบัติเมื่อเกิดอุบัติเหตุหรือภาวะฉุกเฉินในห้องปฏิบัติการ การจัดเก็บสารเคมีและการจำแนกประเภทของเสียในห้องปฏิบัติการพอลิเมอร์ การจัดการของเสียในห้องปฏิบัติการพอลิเมอร์และน้ำยางอย่างปลอดภัย แนวทางการจัดการความปลอดภัยในห้องปฏิบัติการและกระบวนการผลิต การออกแบบและการวางผังสถานที่ปฏิบัติงานด</w:t>
      </w:r>
      <w:r>
        <w:rPr>
          <w:rFonts w:ascii="TH SarabunPSK" w:hAnsi="TH SarabunPSK" w:cs="TH SarabunPSK"/>
          <w:sz w:val="32"/>
          <w:szCs w:val="32"/>
          <w:cs/>
        </w:rPr>
        <w:t>้านสารเคมีพอลิเมอร์มาตรฐานและกฎหมายที่เกี่ยวข้อง</w:t>
      </w:r>
    </w:p>
    <w:p w14:paraId="4B748D04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342-102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วิทยาศาสตร์พอลิเมอร์เบื้องต้น </w:t>
      </w:r>
      <w:r>
        <w:rPr>
          <w:rStyle w:val="30"/>
          <w:rFonts w:ascii="TH SarabunPSK" w:hAnsi="TH SarabunPSK" w:cs="TH SarabunPSK"/>
          <w:sz w:val="32"/>
          <w:szCs w:val="32"/>
        </w:rPr>
        <w:t>Introduction to Polymer Science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5152B38F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ความรู้เบื้องต้นของพอลิเมอร์ ปฏิกิริยาพอลิเมอร์ไรเซชัน สมบัติทางความร้อนและลักษณะทางสัณฐาน วิทยาของพอลิเมอร์ สมบัติเชิงกลของพอลิเมอร์ การทดสอบพอลิเมอร์พื้นฐาน สารเติมแต่งสำหรับพอลิเมอร์และ การแปรรูปเบื้องต้น</w:t>
      </w:r>
    </w:p>
    <w:p w14:paraId="6CBF5E5F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342-211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การสังเคราะห์พอลิเมอร์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Polymer Synthesis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04945229" w14:textId="77777777" w:rsidR="00A3679F" w:rsidRDefault="00F543FD">
      <w:pPr>
        <w:keepNext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รายวิชาบังคับเรียนก่อน: </w:t>
      </w:r>
      <w:r>
        <w:rPr>
          <w:rFonts w:ascii="TH SarabunPSK" w:hAnsi="TH SarabunPSK" w:cs="TH SarabunPSK"/>
          <w:sz w:val="32"/>
          <w:szCs w:val="32"/>
        </w:rPr>
        <w:t>324-101</w:t>
      </w:r>
    </w:p>
    <w:p w14:paraId="492094E2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การสังเคราะห์พอลิเมอร์ด้วยปฏิกิริยาพอลิเมอร์ไรเซชันแบบโซ่และแบบขั้น จลนศาสตร์การสังเคราะห์พอลิเมอร์ การสังเคราะห์พอลิเมอร์แบบเอกพันธ์และแบบร่วม วิธีการกำจัดตัวยับยั้งในมอนอเมอร์ ระบบการสังเคราะห์พอลิเมอร์ การดัดแปรทางเคมีของพอลิเมอร์</w:t>
      </w:r>
    </w:p>
    <w:p w14:paraId="01FC7F77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342-212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ฟิสิกส์ของพอลิเมอร์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Polymer Physics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4EB2B825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วิทยาศาสตร์พอลิเมอร์ขั้นพื้นฐาน คอนฟิกกูเรชัน การคอนฟอร์เมชันสายโซ่ของพอลิเมอร์ การทรานซิชันทางความร้อนและโครงสร้างทางกายภาพ สถานะของพอลิเมอร์ พอลิเมอร์สัณฐาน พอลิเมอร์รูปผลึก การจัดเรียงตัวโมเลกุลของพอลิเมอร์ สมบัติยืดหยุ่นของยาง พอลิเมอร์สารละลาย</w:t>
      </w:r>
    </w:p>
    <w:p w14:paraId="394F3AF6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342-213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พอลิเมอร์สำหรับเศรษฐกิจชีวภาพและพอลิเมอร์ที่เป็นมิตรกับสิ่งแวดล้อม </w:t>
      </w:r>
      <w:r>
        <w:rPr>
          <w:rStyle w:val="30"/>
          <w:rFonts w:ascii="TH SarabunPSK" w:hAnsi="TH SarabunPSK" w:cs="TH SarabunPSK"/>
          <w:sz w:val="32"/>
          <w:szCs w:val="32"/>
        </w:rPr>
        <w:t>Polymer for Bio-economy and Green Polymer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2F95BFD7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เศรษฐกิจชีวภาพเบื้องต้น เป้าหมายการพัฒนาที่ยั่งยืน ชนิดของพอลิเมอร์ตามแนวทางเศรษฐกิจชีวภาพ การสังเคราะห์พอลิเมอร์ที่เป็นมิตรกับสิ่งแวดล้อม เทคนิคการทดสอบและประเมินสมบัติของพอลิเมอร์ชีวภาพ แนวทางการปรับปรุงสมบัติของพอลิเมอร์ให้มีความเป็นมิตรต่อสิ่งแวดล้อม แนวโน้มและการประยุกต์ใช้งานพอลิเมอร์ชีวภาพ</w:t>
      </w:r>
    </w:p>
    <w:p w14:paraId="1EED7818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342-214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การจัดการของเสียพอลิเมอร์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Polymer Waste Management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1724F428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คำจำกัดความของรูปแบบ </w:t>
      </w:r>
      <w:r>
        <w:rPr>
          <w:rFonts w:ascii="TH SarabunPSK" w:hAnsi="TH SarabunPSK" w:cs="TH SarabunPSK"/>
          <w:sz w:val="32"/>
          <w:szCs w:val="32"/>
        </w:rPr>
        <w:t xml:space="preserve">BCG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SDGs </w:t>
      </w:r>
      <w:r>
        <w:rPr>
          <w:rFonts w:ascii="TH SarabunPSK" w:hAnsi="TH SarabunPSK" w:cs="TH SarabunPSK"/>
          <w:sz w:val="32"/>
          <w:szCs w:val="32"/>
          <w:cs/>
        </w:rPr>
        <w:t>การเสื่อมสภาพของพอลิเมอร์ เทคนิคการวิเคราะห์การเสื่อมสภาพ การจัดการขยะพอลิเมอร์ สารปนเปื้อนของขยะพอลิเมอร์ การจัดการของขยะพอลิเมอร์ให้เป็นศูนย์ การจัดการขยะพลาสติกในประเทศไทย</w:t>
      </w:r>
    </w:p>
    <w:p w14:paraId="7FB76849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342-215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การวิเคราะห์สมบัติของพอลิเมอร์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Polymer Characterization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3A28BCD8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หลักการของเครื่องมือเพื่อการวิเคราะห์สมบัติต่าง ๆ ของพอลิเมอร์ การวิเคราะห์สมบัติของพอลิเมอร์ทางเคมีด้วยเทคนิคฟูเรียร์ทรานส์ฟอร์มอินฟราเรดสเปกโตรสโคปี เทคนิคนิวเคลียร์แมกเนติกเรโซแนนซ์สเปกโทรสโกปี และสเปคโตรสโคปีของอนุภาคอิเล็กตรอนที่ถูกปลดปล่อยด้วยรังสีเอกซ์ การวิเคราะห์สมบัติทางความร้อนด้วยเทคนิคการวิเคราะห์สมบัติการเปลี่ยนแปลงเชิงน้ำหนักด้วยความร้อน และการวิเคราะห์สมบัติการเปลี่ยนแปลงเชิงพลังงานด้วยความร้อน การวิเคราะห์สัณฐานวิทยาด้วยการใช้กล้องจุลทรรศน์อิเล็กตรอนแบบส่องกราด และกล้องจุลทรรศน์อิเล็กตรอนแบ</w:t>
      </w:r>
      <w:r>
        <w:rPr>
          <w:rFonts w:ascii="TH SarabunPSK" w:hAnsi="TH SarabunPSK" w:cs="TH SarabunPSK"/>
          <w:sz w:val="32"/>
          <w:szCs w:val="32"/>
          <w:cs/>
        </w:rPr>
        <w:t>บส่องผ่าน การแปลผลข้อมูลจากการทดสอบ</w:t>
      </w:r>
    </w:p>
    <w:p w14:paraId="47E17BEA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342-221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พื้นฐานสู่การสร้างนวัตกรรมพอลิเมอร์กับการพัฒนาที่ยั่งยืน </w:t>
      </w:r>
      <w:r>
        <w:rPr>
          <w:rStyle w:val="30"/>
          <w:rFonts w:ascii="TH SarabunPSK" w:hAnsi="TH SarabunPSK" w:cs="TH SarabunPSK"/>
          <w:sz w:val="32"/>
          <w:szCs w:val="32"/>
        </w:rPr>
        <w:t>Introduction to Polymer Innovation for Sustainable Development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305BAADB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พื้นฐานทั่วไปเกี่ยวกับการสร้างนวัตกรรม การออกแบบแนวคิดและจำลองผลิตภัณฑ์พอลิเมอร์ การหาคุณค่าใหม่ของพอลิเมอร์กับการพัฒนาที่ยั่งยืน การวางแผนธุรกิจและการจัดการนวัตกรรมพื้นฐานโดยใช้เครื่องมือช่วยวางแผน เทคนิคการสร้างสื่อเพื่อนำเสนอนวัตกรรม การพูดนำเสนอเชิงธุรกิจ</w:t>
      </w:r>
    </w:p>
    <w:p w14:paraId="47B66E26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342-222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ผลิตภัณฑ์พอลิเมอร์ย่อยสลายได้ทางชีวภาพและการใช้งาน </w:t>
      </w:r>
      <w:r>
        <w:rPr>
          <w:rStyle w:val="30"/>
          <w:rFonts w:ascii="TH SarabunPSK" w:hAnsi="TH SarabunPSK" w:cs="TH SarabunPSK"/>
          <w:sz w:val="32"/>
          <w:szCs w:val="32"/>
        </w:rPr>
        <w:t>Biodegradable Polymer Products and Applications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>3((3)-0-6)</w:t>
      </w:r>
    </w:p>
    <w:p w14:paraId="3CAC726F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พอลิเมอร์ย่อยสลายได้ทางชีวภาพและการนำไปใช้งานด้านบรรจุภัณฑ์ ชนิดและสมบัติของบรรจุภัณฑ์ การยืดอายุการเก็บรักษา การผลิต และการตรวจสอบสมบัติบรรจุภัณฑ์จากพอลิเมอร์ย่อยสลายได้ทางชีวภาพ</w:t>
      </w:r>
    </w:p>
    <w:p w14:paraId="3EAEE2DE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342-311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สมบัติเชิงกลของพอลิเมอร์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Mechanical Properties of Polymers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5642309E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ความแข็งแรง ความต้านทานต่อการเสียรูป ความเค้น ความเครียด ความสัมพันธ์ระหว่างความเค้น-ความเครียด การทดสอบการดึง การกด และการดัดงอ ความต้านทานต่อแรงกระแทก ความแข็ง การคืบ ความสัมพันธ์ระหว่างโครงสร้างโมเลกุล น้ำหนักโมเลกุล และ สัณฐานวิทยา ต่อสมบัติเชิงกล มาตรฐานการทดสอบ วิทยากระแสของพอลิเมอร์และวิสโคอีลาสติกซิตี</w:t>
      </w:r>
    </w:p>
    <w:p w14:paraId="445012A9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342-312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การคอมพาวนด์พอลิเมอร์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Polymer Compounding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4EE8C180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นิยามของการผสมและการคอมพาวนด์พอลิเมอร์ หลักการใช้เครื่องมือในการคอมพาวนด์พอลิเมอร์ สารเติมแต่งต่าง ๆ สำหรับพอลิเมอร์ กระบวนการคอมพาวนด์พอลิเมอร์ การเลือกใช้เทคนิคการวัลคาไนซ์ยางและการวัดสมบัติการวัลคาไนซ์ของยาง ประสิทธิภาพการผสม การทดสอบความเข้ากันได้ การกระจายตัวของสารตัวเติมในพอลิเมอร์</w:t>
      </w:r>
    </w:p>
    <w:p w14:paraId="525418C0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342-313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การแปรรูปพอลิเมอร์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Polymer Processing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7F466200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หลักการใช้เครื่องมือแปรรูปพอลิเมอร์ ชนิดฉีดเข้าแบบพิมพ์ ชนิดอัดรีด ชนิดเป่าเข้าแบบพิมพ์ ชนิดเทหล่อ ชนิดเทอร์โมฟอร์มมิ่ง การแปรรูปพอลิเมอร์ชีวภาพ การขึ้นรูปผลิตภัณฑ์ต้นแบบการพิมพ์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>มิติ การเลือกใช้เครื่องมือแปรรูปให้เหมาะสมกับการผลิตผลิตภัณฑ์พอลิเมอร์</w:t>
      </w:r>
    </w:p>
    <w:p w14:paraId="4A2A9B8D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342-314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พอลิเมอร์ผสมและคอมพอสิต </w:t>
      </w:r>
      <w:r>
        <w:rPr>
          <w:rStyle w:val="30"/>
          <w:rFonts w:ascii="TH SarabunPSK" w:hAnsi="TH SarabunPSK" w:cs="TH SarabunPSK"/>
          <w:sz w:val="32"/>
          <w:szCs w:val="32"/>
        </w:rPr>
        <w:t>Polymer Blend and Composite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5F9E4C4F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หลักการพื้นฐานพอลิเมอร์ผสมและคอมพอสิต เทอร์โมไดนามิกส์การผสม การปรับปรุงและตรวจสอบความเข้ากันได้ สารเสริมแรง กระบวนการแปรรูปคอมพอสิต การประยุกต์ใช้งาน</w:t>
      </w:r>
    </w:p>
    <w:p w14:paraId="56E2559A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342-321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กระบวนการผลิตผลิตภัณฑ์ยางในอุตสาหกรรม </w:t>
      </w:r>
      <w:r>
        <w:rPr>
          <w:rStyle w:val="30"/>
          <w:rFonts w:ascii="TH SarabunPSK" w:hAnsi="TH SarabunPSK" w:cs="TH SarabunPSK"/>
          <w:sz w:val="32"/>
          <w:szCs w:val="32"/>
        </w:rPr>
        <w:t>Process of Producing Rubber Products in Industrial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43FAEC28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สารเคมีสำหรับยางและการออกแบบสูตรยาง กระบวนการผลิตผลิตภัณฑ์ยางทั่วไป วิทยาศาสตร์นาโนและนาโนเทคโนโลยี มาตรฐานผลิตภัณฑ์และการทดสอบผลิตภัณฑ์ยางตามมาตรฐานสากล การอ่านและรายงานผลการทดสอบตามมาตรฐานการทดสอบสากล</w:t>
      </w:r>
    </w:p>
    <w:p w14:paraId="0C429400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342-322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การจัดการการผลิตและการควบคุมคุณภาพ </w:t>
      </w:r>
      <w:r>
        <w:rPr>
          <w:rStyle w:val="30"/>
          <w:rFonts w:ascii="TH SarabunPSK" w:hAnsi="TH SarabunPSK" w:cs="TH SarabunPSK"/>
          <w:sz w:val="32"/>
          <w:szCs w:val="32"/>
        </w:rPr>
        <w:t>Production Management and Quality Control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713472D4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โครงสร้างและการจำแนกประเภทอุตสาหกรรมพลาสติกในประเทศไทย หลักการของการจัดการการผลิต องค์ประกอบในการจัดการการดำเนินงานและการวางแผนกลยุทธ์ในการผลิตพอลิเมอร์ การควบคุมคุณภาพและกระบวนการในการผลิตพอลิเมอร์ การควบคุมกระบวนการเชิงสถิติในการแปรรูปพอลิเมอร์ การประกันคุณภาพ ประเภทของการแปรรูปพอลิเมอร์ การเกิดตำหนิและความล้มเหลวในผลิตภัณฑ์และวิธีการแก้ไข การปรับปรุงประสิทธิภาพการผลิตและกระบวนการการผลิตในอุตสาหกรรมพอลิเมอร์ การวิเคราะห์สายการผลิต การจัดการพลังงาน</w:t>
      </w:r>
    </w:p>
    <w:p w14:paraId="04261D04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342-323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พอลิเมอร์สีเขียวเพื่ออนาคตที่ยั่งยืน </w:t>
      </w:r>
      <w:r>
        <w:rPr>
          <w:rStyle w:val="30"/>
          <w:rFonts w:ascii="TH SarabunPSK" w:hAnsi="TH SarabunPSK" w:cs="TH SarabunPSK"/>
          <w:sz w:val="32"/>
          <w:szCs w:val="32"/>
        </w:rPr>
        <w:t>Green Polymer for Sustainable Future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4533C871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กระบวนการผลิตผลิตภัณฑ์พอลิเมอร์ชีวภาพ ข้อดี-ข้อเสียพอลิเมอร์ชีวภาพและพอลิเมอร์สังเคราะห์จากแหล่งปิโตรเลียม การใช้จุลินทรีย์ในการผลิตพอลิเมอร์ชีวภาพ การนำพอลิเมอร์กลับมาใช้ใหม่ในการออกแบบผลิตภัณฑ์พอลิเมอร์ การออกแบบผลิตภัณฑ์ที่สามารถแยกชิ้นส่วนเพื่อนำไปรีไซเคิลได้ง่าย การออกแบบผลิตภัณฑ์และกระบวนการผลิตที่ลดการใช้ทรัพยากร และลดของเสีย การลดการใช้พลังงานและทรัพยากรในการผลิต การใช้พลังงานทดแทนในกระบวนการผลิตพอลิเมอร์ อุตสาหกรรมสีเขียว</w:t>
      </w:r>
    </w:p>
    <w:p w14:paraId="6E9D7469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342-324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สีและสารเคลือบผิว </w:t>
      </w:r>
      <w:r>
        <w:rPr>
          <w:rStyle w:val="30"/>
          <w:rFonts w:ascii="TH SarabunPSK" w:hAnsi="TH SarabunPSK" w:cs="TH SarabunPSK"/>
          <w:sz w:val="32"/>
          <w:szCs w:val="32"/>
        </w:rPr>
        <w:t>Paint and Coating Materials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2987C66C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ชนิดและวัตถุประสงค์การใช้งานของวัสดุเคลือบผิว ชนิดของเรซิน ผงสี ตัวทำละลาย และสารเติมแต่งในการผลิตสีและสารเคลือบผิว การทดสอบและตรวจสอบคุณภาพ วัสดุเคลือบผิวที่เป็นมิตรกับสิ่งแวดล้อม สัญลักษณ์/ฉลาก/เครื่องหมายทางสิ่งแวดล้อมในอุตสาหกรรมสีและสารเคลือบผิว แนวโน้มอุตสาหกรรรมสีและสารเคลือบผิว</w:t>
      </w:r>
    </w:p>
    <w:p w14:paraId="58D3F4D3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342-325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การออกแบบผลิตภัณฑ์ยางสำหรับอุตสาหกรรม </w:t>
      </w:r>
      <w:r>
        <w:rPr>
          <w:rStyle w:val="30"/>
          <w:rFonts w:ascii="TH SarabunPSK" w:hAnsi="TH SarabunPSK" w:cs="TH SarabunPSK"/>
          <w:sz w:val="32"/>
          <w:szCs w:val="32"/>
        </w:rPr>
        <w:t>Rubber Product Design for Industries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56642974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การออกแบบสูตรเพื่อเพิ่มสมรรถนะการใช้งานผลิตภัณฑ์ยาง การออกแบบผลิตภัณฑ์ การออกแบบแม่พิมพ์ยาง การจัดการต้นทุนการผลิต อุตสาหกรรมพอลิเมอร์กับเมกะเทรนด์ การผลิตผลิตภัณฑ์ยางในอุตสาหกรรมยานยนต์</w:t>
      </w:r>
    </w:p>
    <w:p w14:paraId="5B972912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342-326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ยางสังเคราะห์และการใช้งาน </w:t>
      </w:r>
      <w:r>
        <w:rPr>
          <w:rStyle w:val="30"/>
          <w:rFonts w:ascii="TH SarabunPSK" w:hAnsi="TH SarabunPSK" w:cs="TH SarabunPSK"/>
          <w:sz w:val="32"/>
          <w:szCs w:val="32"/>
        </w:rPr>
        <w:t>Synthetic Rubber and Applications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510F80E3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ยางสังเคราะห์สำหรับงานใช้งานทั่วไป ยางสังเคราะห์กลุ่มสมรรถนะสูง ความสัมพันธ์ระหว่างโครงสร้างทางเคมีกับสมบัติทางฟิสิกส์ของยางสังเคราะห์ การเลือกใช้ยางสังเคราะห์ให้เหมาะสมกับผลิตภัณฑ์ แนวทางการปรับปรุงหรือดัดแปรโครงสร้างทางเคมีของยางเพื่อเพิ่มสมรรถนะการใช้งานของยาง</w:t>
      </w:r>
    </w:p>
    <w:p w14:paraId="5AD06D23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342-327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การพัฒนาพอลิเมอร์เพื่อระบบนิเวศที่ยั่งยืน </w:t>
      </w:r>
      <w:r>
        <w:rPr>
          <w:rStyle w:val="30"/>
          <w:rFonts w:ascii="TH SarabunPSK" w:hAnsi="TH SarabunPSK" w:cs="TH SarabunPSK"/>
          <w:sz w:val="32"/>
          <w:szCs w:val="32"/>
        </w:rPr>
        <w:t>Polymer Development for Sustainable Ecosystems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08F7CE68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การใช้งานและข้อจำกัดของผลิตภัณฑ์พอลิเมอร์ดั้งเดิม ผลกระทบต่อสิ่งแวดล้อมของขยะพลาสติก วิธีการลดขยะพลาสติก แหล่งที่มาของสารตั้งต้นในการผลิตพอลิเมอร์และทางเลือกใหม่ การพัฒนาพอลิเมอร์ที่ย่อยสลายได้ด้วยเชื้อจุลินทรีย์ กระบวนการและกลไกการย่อยสลายทางชีวภาพ การพัฒนาพอลิเมอร์เพื่อการผลิตพลังงานไฟฟ้าจากแสงอาทิตย์</w:t>
      </w:r>
    </w:p>
    <w:p w14:paraId="25B61478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342-328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พอลิเมอร์อนินทรีย์ </w:t>
      </w:r>
      <w:r>
        <w:rPr>
          <w:rStyle w:val="30"/>
          <w:rFonts w:ascii="TH SarabunPSK" w:hAnsi="TH SarabunPSK" w:cs="TH SarabunPSK"/>
          <w:sz w:val="32"/>
          <w:szCs w:val="32"/>
        </w:rPr>
        <w:t>Inorganic Polymers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553C0B45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โครงสร้างและชนิด การเรียกชื่อ สารตั้งต้นและการสังเคราะห์ การวิเคราะห์สมบัติทางเคมีและทางกายภาพ การใช้ประโยชน์ พอลิเมอร์อนินทรีย์ที่น่าสนใจในชีวิตประจำวัน</w:t>
      </w:r>
    </w:p>
    <w:p w14:paraId="7B89416F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342-329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พอลิเมอร์นำไฟฟ้า </w:t>
      </w:r>
      <w:r>
        <w:rPr>
          <w:rStyle w:val="30"/>
          <w:rFonts w:ascii="TH SarabunPSK" w:hAnsi="TH SarabunPSK" w:cs="TH SarabunPSK"/>
          <w:sz w:val="32"/>
          <w:szCs w:val="32"/>
        </w:rPr>
        <w:t>Conducting Polymers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5BA04AB1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โครงสร้างและชนิด สารตั้งต้นและการสังเคราะห์โครงสร้างโมเลกุลและสมบัติจำเพาะต่อการนำไฟฟ้า เรียนรู้พอลิเมอร์นำไฟฟ้าบางชนิด</w:t>
      </w:r>
    </w:p>
    <w:p w14:paraId="2F5E3C72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342-330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การประเมินคาร์บอนฟุตพริ้นท์ของผลิตภัณฑ์พอลิเมอร์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Carbon Footprint Evaluation of Polymer Products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4D41BA94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การประเมินวัฏจักรชีวิตที่เกี่ยวข้องกับสิ่งแวดล้อม; วิธีการจำแนกเฟสของวัฏจักรชีวิต (เป้าหมาย นิยาม และการแบ่งกลุ่ม, การวิเคราะห์สิ่งประดิษฐ์, การประเมินผลกระทบ และการแปลผล); กระบวนการวิเคราะห์วัฏจักรชีวิต; โปรแกรมการคำนวณและฐานข้อมูล; การประยุกต์การประเมินวัฏจักรชีวิตต่อการผลิตพอลิเมอร์และยาง; การประเมินต้นทุน</w:t>
      </w:r>
    </w:p>
    <w:p w14:paraId="6D9F9F72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342-331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การสื่อสารทางวิชาการทางด้านวิทยาศาสตร์พอลิเมอร์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Academic Communication in Polymer Science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1FB4D6E5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ชนิดและองค์ประกอบของบทความวิชาการ คำศัพท์ภาษาอังกฤษทางด้านวิทยาศาสตร์พอลิเมอร์ การอ่านบทความภาษาอังกฤษเชิงวิชาการทางด้านวิทยาศาสตร์พอลิเมอร์เพื่อจับใจความสำคัญ การใช้เครื่องมือแปลอย่างมีประสิทธิภาพ วัตถุประสงค์ของการสื่อสาร การวางแผนการนำเสนอ การพูดในที่สาธารณะอย่างมีประสิทธิภาพ การออกเสียงคำศัพท์ภาษาอังกฤษ</w:t>
      </w:r>
    </w:p>
    <w:p w14:paraId="77A4DA0B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342-332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วิทยาศาสตร์พอลิเมอร์กับโอกาสทางธุรกิจและการลงทุน </w:t>
      </w:r>
      <w:r>
        <w:rPr>
          <w:rStyle w:val="30"/>
          <w:rFonts w:ascii="TH SarabunPSK" w:hAnsi="TH SarabunPSK" w:cs="TH SarabunPSK"/>
          <w:sz w:val="32"/>
          <w:szCs w:val="32"/>
        </w:rPr>
        <w:t>Polymer Science in Business and Investment Opportunities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0A4DC372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บทนำจากวิทยาศาสตร์พอลิเมอร์สู่ธุรกิจและอุตสาหกรรม คำนิยามของธุรกิจและการลงทุน ประเภทของการลงทุน พลังผลักดัน </w:t>
      </w:r>
      <w:r>
        <w:rPr>
          <w:rFonts w:ascii="TH SarabunPSK" w:hAnsi="TH SarabunPSK" w:cs="TH SarabunPSK"/>
          <w:sz w:val="32"/>
          <w:szCs w:val="32"/>
        </w:rPr>
        <w:t xml:space="preserve">5 </w:t>
      </w:r>
      <w:r>
        <w:rPr>
          <w:rFonts w:ascii="TH SarabunPSK" w:hAnsi="TH SarabunPSK" w:cs="TH SarabunPSK"/>
          <w:sz w:val="32"/>
          <w:szCs w:val="32"/>
          <w:cs/>
        </w:rPr>
        <w:t>ประการ เมกะเทรนด์และโอกาสการลงทุนในธุรกิจที่เกี่ยวกับวิทยาศาสตร์พอลิเมอร์ เช่น การค้าขายออนไลน์ สังคมสูงวัย การเชื่อมต่อและแบ่งปันข้อมูลผ่านอินเทอร์เน็ต ปัญญาประดิษฐ์ การประยุกต์ใช้วิทยาศาสตร์พอลิเมอร์ในงานด้านอื่น ๆ เช่น ชีวการแพทย์ เวชภัณฑ์เครื่องสำอาง ระบบนำส่งยา และบรรจุภัณฑ์อัจฉริยะ เป็นต้น</w:t>
      </w:r>
    </w:p>
    <w:p w14:paraId="644FB22C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342-333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เทคโนโลยีเส้นใยเพื่อความยั่งยืน </w:t>
      </w:r>
      <w:r>
        <w:rPr>
          <w:rStyle w:val="30"/>
          <w:rFonts w:ascii="TH SarabunPSK" w:hAnsi="TH SarabunPSK" w:cs="TH SarabunPSK"/>
          <w:sz w:val="32"/>
          <w:szCs w:val="32"/>
        </w:rPr>
        <w:t>Fiber Technology for Sustainability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60731FF1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ชนิดและสมบัติของเส้นใยสิ่งทอ เทคโนโลยีการผลิตเส้นใยและผลิตภัณฑ์เส้นใยสิ่งทอเพื่อความยั่งยืน การผลิตและการออกแบบผลิตภัณฑ์เส้นใยสิ่งทอหรือนวัตกรรมสิ่งทอเพื่อใช้งานทั่วไปและงานเฉพาะด้านการตรวจสอบคุณภาพผลิตภัณฑ์เส้นใยสิ่งทอ</w:t>
      </w:r>
    </w:p>
    <w:p w14:paraId="3B9D5836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342-334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การยึดติดและกาว </w:t>
      </w:r>
      <w:r>
        <w:rPr>
          <w:rStyle w:val="30"/>
          <w:rFonts w:ascii="TH SarabunPSK" w:hAnsi="TH SarabunPSK" w:cs="TH SarabunPSK"/>
          <w:sz w:val="32"/>
          <w:szCs w:val="32"/>
        </w:rPr>
        <w:t>Adhesion and Adhesive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1E4DEC88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สมบัติเชิงพื้นผิว ทฤษฎีการติด สารที่ใช้ในการทำกาว ประเภทของกาวและการทดสอบ ประสิทธิภาพของกาว กาวจากพอลิเมอร์สังเคราะห์และพอลิเมอร์ชีวภาพ การสังเคราะห์กาว</w:t>
      </w:r>
    </w:p>
    <w:p w14:paraId="2E77D9E0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342-335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วัสดุพอลิเมอร์และการใช้งานอย่างยั่งยืน </w:t>
      </w:r>
      <w:r>
        <w:rPr>
          <w:rStyle w:val="30"/>
          <w:rFonts w:ascii="TH SarabunPSK" w:hAnsi="TH SarabunPSK" w:cs="TH SarabunPSK"/>
          <w:sz w:val="32"/>
          <w:szCs w:val="32"/>
        </w:rPr>
        <w:t>Polymer Material and Sustainable Utilization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46EE3041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แนวคิดเบื้องต้นเพื่อการใช้งานของพอลิเมอร์อย่างยั่งยืน ความสัมพันธ์ระหว่างสมบัติและจุดประสงค์การใช้งาน การเลือกใช้พอลิเมอร์กับการใช้งานประเภทต่าง ๆ การตรวจสอบสมบัติเพื่อหาความเหมาะสมกับการใช้งานเฉพาะด้าน การพัฒนาเทคโนโลยีพอลิเมอร์และการดัดแปรพอลิเมอร์เพื่อการใช้งานอย่างยั่งยืน การใช้งานทั่วไปและการใช้งานเฉพาะทางที่คำนึงถึงสิ่งแวดล้อม</w:t>
      </w:r>
    </w:p>
    <w:p w14:paraId="3ABE0B33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342-336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วัสดุเยื่อบางพอลิเมอร์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Polymeric Membrane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27C07859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วิวัฒนาการของวัสดุเยื่อบางพอลิเมอร์ การเตรียมวัสดุเยื่อบาง การทดสอบสมบัติ ลักษณะของพื้นผิว วัสดุเยื่อบางเพื่อการดึงน้ำออก วัสดุเยื่อบางเพื่อการแยกก๊าซ วัสดุเยื่อบางเพื่อการแลกเปลี่ยนประจุ วัสดุเยื่อบางเพื่อพลังงานสะอาด</w:t>
      </w:r>
    </w:p>
    <w:p w14:paraId="1DD5B97D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342-337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เทคโนโลยีเซลลูโลส </w:t>
      </w:r>
      <w:r>
        <w:rPr>
          <w:rStyle w:val="30"/>
          <w:rFonts w:ascii="TH SarabunPSK" w:hAnsi="TH SarabunPSK" w:cs="TH SarabunPSK"/>
          <w:sz w:val="32"/>
          <w:szCs w:val="32"/>
        </w:rPr>
        <w:t>Cellulose Technology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2B39AB01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หลักการพื้นฐานเซลลูโลส การดัดแปรโครงสร้างเคมี เซลลูโลสสมรรถนะสูง การตรวจสอบและการขึ้นรูป การประยุกต์ใช้สำหรับงานทั่วไปและงานเฉพาะทาง</w:t>
      </w:r>
    </w:p>
    <w:p w14:paraId="5E6220D9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342-338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พอลิเมอร์ดูดซับจากวัตถุดิบธรรมชาติ </w:t>
      </w:r>
      <w:r>
        <w:rPr>
          <w:rStyle w:val="30"/>
          <w:rFonts w:ascii="TH SarabunPSK" w:hAnsi="TH SarabunPSK" w:cs="TH SarabunPSK"/>
          <w:sz w:val="32"/>
          <w:szCs w:val="32"/>
        </w:rPr>
        <w:t>Polymers Absorbents from Natural Raw Materials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75931CB7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โครงสร้างของพอลิเมอร์ดูดซับ การสังเคราะห์พอลิเมอร์ดูดซับแบบดั้งเดิมและการใช้วัตถุดิบธรรมชาติ ได้แก่ เส้นใยพืช อัลจิเนต แป้ง ไคโตซาน และยางพารา อันตรกิริยาการดูดซับ สมการการดูดซับ การทดสอบ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>สมบัติทางเคมี ทางกายภาพ ทางกล การย่อยสลายทางชีวภาพ เสถียรภาพและวิธีการใช้ซ้ำ การใช้งานด้านการแพทย์ การบำบัดน้ำเสีย การเกษตร</w:t>
      </w:r>
    </w:p>
    <w:p w14:paraId="27C18A4C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342-371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การเตรียมความพร้อมสหกิจศึกษา </w:t>
      </w:r>
      <w:r>
        <w:rPr>
          <w:rStyle w:val="30"/>
          <w:rFonts w:ascii="TH SarabunPSK" w:hAnsi="TH SarabunPSK" w:cs="TH SarabunPSK"/>
          <w:sz w:val="32"/>
          <w:szCs w:val="32"/>
        </w:rPr>
        <w:t>Coordinative Education Preparation</w:t>
      </w:r>
      <w:r>
        <w:rPr>
          <w:rFonts w:ascii="TH SarabunPSK" w:hAnsi="TH SarabunPSK" w:cs="TH SarabunPSK"/>
          <w:sz w:val="32"/>
          <w:szCs w:val="32"/>
        </w:rPr>
        <w:tab/>
        <w:t>1((1)-0-2)</w:t>
      </w:r>
    </w:p>
    <w:p w14:paraId="46E35C27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หลักการและแนวคิดเกี่ยวกับสหกิจศึกษา กระบวนการ ขั้นตอน และระเบียบ ข้อบังคับที่ข้องกับสหกิจศึกษา เตรียมความพร้อมในการปฏิบัติงานในสถานประกอบการ ความรู้พื้นฐานในการสมัครงาน การเขียนประวัติย่อ การเลือกสถานประกอบการ การสัมภาษณ์งาน สมัครเข้าปฏิบัติงานในสถานประกอบการ แนวทางในการปฏิบัติตนเพื่อเข้าปฏิบัติงานในสถานประกอบการ ความรู้พื้นฐานระบบบริหารงานคุณภาพและความปลอดภัยในสถานประกอบการ</w:t>
      </w:r>
    </w:p>
    <w:p w14:paraId="1B531624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342-391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การเขียนและการนำเสนอทางวิทยาศาสตร์พอลิเมอร์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Writing and Presentation in Polymer Science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5D8531FA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การเขียนรายงาน การสร้างรูปภาพ การสร้างตาราง การเตรียมงานนำเสนอปากเปล่า การนำเสนอปากเปล่า การค้นหาบทความทางวิชาการ การเรียบเรียงความคิดและสรุปใจความสำคัญของบทความทางวิชาการเกี่ยวกับวิทยาศาสตร์พอลิเมอร์ โครงร่างงานวิจัยทางวิทยาศาสตร์พอลิเมอร์</w:t>
      </w:r>
    </w:p>
    <w:p w14:paraId="59DB27EC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342-421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การออกแบบและแปรรูปวัสดุคอมพอสิตที่ยั่งยืน </w:t>
      </w:r>
      <w:r>
        <w:rPr>
          <w:rStyle w:val="30"/>
          <w:rFonts w:ascii="TH SarabunPSK" w:hAnsi="TH SarabunPSK" w:cs="TH SarabunPSK"/>
          <w:sz w:val="32"/>
          <w:szCs w:val="32"/>
        </w:rPr>
        <w:t>Designing and Manufacturing of Biocomposite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47977C59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หลักการพื้นฐานไบโอคอมพอสิต ชนิดไบโอคอมพอสิต ปรับปรุงความเข้ากันได้ของเนื้อพื้นและเส้นใย ความทนทานต่อสภาพภูมิอากาศและสิ่งแวดล้อม การประยุกต์ใช้</w:t>
      </w:r>
    </w:p>
    <w:p w14:paraId="198A4697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342-422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วัสดุพอลิเมอร์เพื่อการออกแบบเชิงนิเวศสำหรับอาคาร </w:t>
      </w:r>
      <w:r>
        <w:rPr>
          <w:rStyle w:val="30"/>
          <w:rFonts w:ascii="TH SarabunPSK" w:hAnsi="TH SarabunPSK" w:cs="TH SarabunPSK"/>
          <w:sz w:val="32"/>
          <w:szCs w:val="32"/>
        </w:rPr>
        <w:t>Polymer Materials for Ecology Design in Building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68C2C3AE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วัสดุพอลิเมอร์สำหรับการออกแบบเชิงนิเวศภายในอาคาร การประหยัดพลังงาน การนำความร้อน ฉนวนทางความร้อน โฟมพอลิเมอร์ฐานชีวภาพ</w:t>
      </w:r>
    </w:p>
    <w:p w14:paraId="12D9C63A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342-423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หัวข้อพิเศษทางเทคโนโลยียาง </w:t>
      </w:r>
      <w:r>
        <w:rPr>
          <w:rStyle w:val="30"/>
          <w:rFonts w:ascii="TH SarabunPSK" w:hAnsi="TH SarabunPSK" w:cs="TH SarabunPSK"/>
          <w:sz w:val="32"/>
          <w:szCs w:val="32"/>
        </w:rPr>
        <w:t>Special Topics in Rubber Technology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479654A5" w14:textId="77777777" w:rsidR="00A3679F" w:rsidRDefault="00F543FD">
      <w:pPr>
        <w:keepNext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รายวิชาบังคับเรียนก่อน: นักศึกษาวิชาเอกวิทยาศาสตร์พอลิเมอร์ตั้งแต่ชั้นปีที่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>หรือ โดยความเห็นชอบของหลักสูตร</w:t>
      </w:r>
    </w:p>
    <w:p w14:paraId="6D3A12E8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หัวข้อพิเศษทางด้านเทคโนโลยียางที่น่าสนใจในปัจจุบัน</w:t>
      </w:r>
    </w:p>
    <w:p w14:paraId="67F44DBB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342-424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หัวข้อพิเศษทางวิทยาศาสตร์พอลิเมอร์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Special Topics in Polymer Science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2256FE17" w14:textId="77777777" w:rsidR="00A3679F" w:rsidRDefault="00F543FD">
      <w:pPr>
        <w:keepNext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รายวิชาบังคับเรียนก่อน: นักศึกษาวิชาเอกวิทยาศาสตร์พอลิเมอร์ตั้งแต่ชั้นปีที่ </w:t>
      </w:r>
      <w:r>
        <w:rPr>
          <w:rFonts w:ascii="TH SarabunPSK" w:hAnsi="TH SarabunPSK" w:cs="TH SarabunPSK"/>
          <w:sz w:val="32"/>
          <w:szCs w:val="32"/>
        </w:rPr>
        <w:t xml:space="preserve">3 </w:t>
      </w:r>
      <w:r>
        <w:rPr>
          <w:rFonts w:ascii="TH SarabunPSK" w:hAnsi="TH SarabunPSK" w:cs="TH SarabunPSK"/>
          <w:sz w:val="32"/>
          <w:szCs w:val="32"/>
          <w:cs/>
        </w:rPr>
        <w:t>หรือ โดยความเห็นชอบของหลักสูตร</w:t>
      </w:r>
    </w:p>
    <w:p w14:paraId="7E5E7532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หัวข้อพิเศษทางด้านวิทยาศาสตร์พอลิเมอร์ที่เป็นที่สนใจในปัจจุบัน</w:t>
      </w:r>
    </w:p>
    <w:p w14:paraId="08C2EBE4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343-211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ปฏิบัติการสังเคราะห์พอลิเมอร์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Polymer Synthesis Laboratory</w:t>
      </w:r>
      <w:r>
        <w:rPr>
          <w:rFonts w:ascii="TH SarabunPSK" w:hAnsi="TH SarabunPSK" w:cs="TH SarabunPSK"/>
          <w:sz w:val="32"/>
          <w:szCs w:val="32"/>
        </w:rPr>
        <w:tab/>
        <w:t>1(0-3-0)</w:t>
      </w:r>
    </w:p>
    <w:p w14:paraId="38E02C85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การใช้อุปกรณ์และเครื่องแก้วในการสังเคราะห์พอลิเมอร์ การสังเคราะห์พอลิเมอร์ด้วยปฏิกิริยาแบบโซ่และแบบขั้นด้วยเทคนิคต่าง ๆ การดัดแปรทางเคมีของพอลิเมอร์ การทำงานเป็นกลุ่ม การเขียนรายงานและนำเสนอข้อมูลที่ได้จากการทดลอง</w:t>
      </w:r>
    </w:p>
    <w:p w14:paraId="0B18C7FB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343-311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ปฏิบัติการการทดสอบสมบัติของพอลิเมอร์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Polymer Testing Laboratory</w:t>
      </w:r>
      <w:r>
        <w:rPr>
          <w:rFonts w:ascii="TH SarabunPSK" w:hAnsi="TH SarabunPSK" w:cs="TH SarabunPSK"/>
          <w:sz w:val="32"/>
          <w:szCs w:val="32"/>
        </w:rPr>
        <w:tab/>
        <w:t>1(0-3-0)</w:t>
      </w:r>
    </w:p>
    <w:p w14:paraId="50BC9D9B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การเตรียมตัวอย่างเพื่อการวิเคราะห์สัณฐานวิทยาด้วยกล้องจุลทรรศน์อิเล็กตรอนแบบส่องกราด และกล้องจุลทรรศน์อิเล็กตรอนแบบส่องผ่าน การใช้เครื่องมือเพื่อวิเคราะห์สมบัติทางความร้อนด้วยเทคนิควิเคราะห์สมบัติการเปลี่ยนแปลงเชิงน้ำหนักด้วยความร้อนและการวิเคราะห์สมบัติการเปลี่ยนแปลงเชิงพลังงานด้วยความร้อน การใช้เครื่องมือเพื่อทดสอบสมบัติทางกายภาพและทางกล ได้แก่ การทดสอบการทนต่อแรงดึง แรงกด และแรงกระแทก การหาความหนาแน่น การทดสอบสมบัติทางรีโอโลยี ความหนืดมูนนี่ ดัชนีความอ่อนตัว และการทดสอบความยืดหยุ่น การแปลผลข้อมูลจากการทด</w:t>
      </w:r>
      <w:r>
        <w:rPr>
          <w:rFonts w:ascii="TH SarabunPSK" w:hAnsi="TH SarabunPSK" w:cs="TH SarabunPSK"/>
          <w:sz w:val="32"/>
          <w:szCs w:val="32"/>
          <w:cs/>
        </w:rPr>
        <w:t>ลอง เขียนรายงาน และนำเสนอผลการทดลอง การทดสอบสมบัติยางตามมาตรฐานสากล</w:t>
      </w:r>
    </w:p>
    <w:p w14:paraId="6EF730B4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343-312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ปฏิบัติการผสมและแปรรูปพอลิเมอร์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Polymer Compounding and Processing Laboratory</w:t>
      </w:r>
      <w:r>
        <w:rPr>
          <w:rFonts w:ascii="TH SarabunPSK" w:hAnsi="TH SarabunPSK" w:cs="TH SarabunPSK"/>
          <w:sz w:val="32"/>
          <w:szCs w:val="32"/>
        </w:rPr>
        <w:tab/>
        <w:t>1(0-3-0)</w:t>
      </w:r>
    </w:p>
    <w:p w14:paraId="1C144ABA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การใช้เครื่องมือในการผสมสารเคมีในยางหรือพลาสติก เครื่องบดผสมสองลูกกลิ้ง เครื่องบดผสมแบบปิด เครื่องผสมแบบสกรูคู่ การวัดความหนืดมูนี่ การวัดสมบัติการวัลคาไนซ์ของยาง การใช้เครื่องมือการแปรรูปยางหรือพลาสติกหรือพลาสติกชีวภาพ เครื่องอัดเข้าแบบพิมพ์ เครื่องฉีดเข้าแบบพิมพ์ เครื่องดันยางผ่านรูดาย เครื่องรีดแผ่นบาง เครื่องเทอร์โมฟอร์มมิ่ง การหล่อเรซิน การเคลือบด้วยพลาสติก การขึ้นรูปผลิตภัณฑ์ต้นแบบจาก </w:t>
      </w:r>
      <w:r>
        <w:rPr>
          <w:rFonts w:ascii="TH SarabunPSK" w:hAnsi="TH SarabunPSK" w:cs="TH SarabunPSK"/>
          <w:sz w:val="32"/>
          <w:szCs w:val="32"/>
        </w:rPr>
        <w:t>3D Printing</w:t>
      </w:r>
    </w:p>
    <w:p w14:paraId="5183733F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343-371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การฝึกงานทางวิทยาศาสตร์พอลิเมอร์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Job Training in Polymer Science</w:t>
      </w:r>
      <w:r>
        <w:rPr>
          <w:rFonts w:ascii="TH SarabunPSK" w:hAnsi="TH SarabunPSK" w:cs="TH SarabunPSK"/>
          <w:sz w:val="32"/>
          <w:szCs w:val="32"/>
        </w:rPr>
        <w:tab/>
        <w:t>1(0-3-0)</w:t>
      </w:r>
    </w:p>
    <w:p w14:paraId="3AE92223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การฝึกงานในโรงงานอุตสาหกรรมหรือหน่วยงานใด ๆ ที่เกี่ยวกับพอลิเมอร์เป็นเวลาอย่างน้อย </w:t>
      </w:r>
      <w:r>
        <w:rPr>
          <w:rFonts w:ascii="TH SarabunPSK" w:hAnsi="TH SarabunPSK" w:cs="TH SarabunPSK"/>
          <w:sz w:val="32"/>
          <w:szCs w:val="32"/>
        </w:rPr>
        <w:t xml:space="preserve">6 </w:t>
      </w:r>
      <w:r>
        <w:rPr>
          <w:rFonts w:ascii="TH SarabunPSK" w:hAnsi="TH SarabunPSK" w:cs="TH SarabunPSK"/>
          <w:sz w:val="32"/>
          <w:szCs w:val="32"/>
          <w:cs/>
        </w:rPr>
        <w:t>สัปดาห์ การประเมินผลพิจารณาจากผลการประเมินจากหน่วยงานที่รับนักศึกษาฝึกงาน รายงานการฝึกงาน การนำเสนอผลงานที่ได้รับมอบหมาย</w:t>
      </w:r>
    </w:p>
    <w:p w14:paraId="1CCF61EC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343-381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สัมมนาทางวิทยาศาสตร์พอลิเมอร์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Seminar in Polymer Science</w:t>
      </w:r>
      <w:r>
        <w:rPr>
          <w:rFonts w:ascii="TH SarabunPSK" w:hAnsi="TH SarabunPSK" w:cs="TH SarabunPSK"/>
          <w:sz w:val="32"/>
          <w:szCs w:val="32"/>
        </w:rPr>
        <w:tab/>
        <w:t>1(0-2-1)</w:t>
      </w:r>
    </w:p>
    <w:p w14:paraId="5AEC5FF8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ศึกษาผลงานทางวิชาการต่าง ๆ ด้านวิทยาศาสตร์พอลิเมอร์เพื่อสัมมนาในหัวข้อที่สนใจ การนำเสนอผลงาน การร่วมอภิปราย การจัดการสัมมนา</w:t>
      </w:r>
    </w:p>
    <w:p w14:paraId="392A80A4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343-471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สหกิจศึกษา </w:t>
      </w:r>
      <w:r>
        <w:rPr>
          <w:rStyle w:val="30"/>
          <w:rFonts w:ascii="TH SarabunPSK" w:hAnsi="TH SarabunPSK" w:cs="TH SarabunPSK"/>
          <w:sz w:val="32"/>
          <w:szCs w:val="32"/>
        </w:rPr>
        <w:t>1 Cooperative Education I</w:t>
      </w:r>
      <w:r>
        <w:rPr>
          <w:rFonts w:ascii="TH SarabunPSK" w:hAnsi="TH SarabunPSK" w:cs="TH SarabunPSK"/>
          <w:sz w:val="32"/>
          <w:szCs w:val="32"/>
        </w:rPr>
        <w:tab/>
        <w:t>6(0-36-0)</w:t>
      </w:r>
    </w:p>
    <w:p w14:paraId="2E95DB5C" w14:textId="77777777" w:rsidR="00A3679F" w:rsidRDefault="00F543FD">
      <w:pPr>
        <w:keepNext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เงื่อนไขบังคับก่อน: นักศึกษาวิชาเอกวิทยาศาสตร์พอลิเมอร์ชั้นปีที่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ที่ได้รับอนุญาตจากผู้ปกครอง และผ่านรายวิชา </w:t>
      </w:r>
      <w:r>
        <w:rPr>
          <w:rFonts w:ascii="TH SarabunPSK" w:hAnsi="TH SarabunPSK" w:cs="TH SarabunPSK"/>
          <w:sz w:val="32"/>
          <w:szCs w:val="32"/>
        </w:rPr>
        <w:t xml:space="preserve">342-371 </w:t>
      </w:r>
      <w:r>
        <w:rPr>
          <w:rFonts w:ascii="TH SarabunPSK" w:hAnsi="TH SarabunPSK" w:cs="TH SarabunPSK"/>
          <w:sz w:val="32"/>
          <w:szCs w:val="32"/>
          <w:cs/>
        </w:rPr>
        <w:t xml:space="preserve">และ </w:t>
      </w:r>
      <w:r>
        <w:rPr>
          <w:rFonts w:ascii="TH SarabunPSK" w:hAnsi="TH SarabunPSK" w:cs="TH SarabunPSK"/>
          <w:sz w:val="32"/>
          <w:szCs w:val="32"/>
        </w:rPr>
        <w:t xml:space="preserve">342-391 </w:t>
      </w:r>
      <w:r>
        <w:rPr>
          <w:rFonts w:ascii="TH SarabunPSK" w:hAnsi="TH SarabunPSK" w:cs="TH SarabunPSK"/>
          <w:sz w:val="32"/>
          <w:szCs w:val="32"/>
          <w:cs/>
        </w:rPr>
        <w:t xml:space="preserve">และอบรมเตรียมความพร้อมสำหรับสหกิจศึกษา ไม่น้อยกว่า </w:t>
      </w:r>
      <w:r>
        <w:rPr>
          <w:rFonts w:ascii="TH SarabunPSK" w:hAnsi="TH SarabunPSK" w:cs="TH SarabunPSK"/>
          <w:sz w:val="32"/>
          <w:szCs w:val="32"/>
        </w:rPr>
        <w:t xml:space="preserve">30 </w:t>
      </w:r>
      <w:r>
        <w:rPr>
          <w:rFonts w:ascii="TH SarabunPSK" w:hAnsi="TH SarabunPSK" w:cs="TH SarabunPSK"/>
          <w:sz w:val="32"/>
          <w:szCs w:val="32"/>
          <w:cs/>
        </w:rPr>
        <w:t>ชั่วโมง</w:t>
      </w:r>
    </w:p>
    <w:p w14:paraId="460D32B6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การทำงานในสถานประกอบการที่เกี่ยวข้องกับสาขาวิชาวิทยาศาสตร์พอลิเมอร์ การพัฒนาทักษะด้านอาชีพจากการบูรณาการความรู้ในห้องเรียนกับประสบการณ์การทำงานภายใต้การดูแลของอาจารย์ที่ปรึกษาและพนักงานพี่เลี้ยงจากสถานประกอบการ การประเมินผลการปฏิบัติงาน การพัฒนาทักษะการทำงานร่วมกับผู้อื่น การนำเสนอและรายงานผลการปฏิบัติงาน</w:t>
      </w:r>
    </w:p>
    <w:p w14:paraId="035F453D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343-472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สหกิจศึกษา </w:t>
      </w:r>
      <w:r>
        <w:rPr>
          <w:rStyle w:val="30"/>
          <w:rFonts w:ascii="TH SarabunPSK" w:hAnsi="TH SarabunPSK" w:cs="TH SarabunPSK"/>
          <w:sz w:val="32"/>
          <w:szCs w:val="32"/>
        </w:rPr>
        <w:t>2 Cooperative Education II</w:t>
      </w:r>
      <w:r>
        <w:rPr>
          <w:rFonts w:ascii="TH SarabunPSK" w:hAnsi="TH SarabunPSK" w:cs="TH SarabunPSK"/>
          <w:sz w:val="32"/>
          <w:szCs w:val="32"/>
        </w:rPr>
        <w:tab/>
        <w:t>6(0-36-0)</w:t>
      </w:r>
    </w:p>
    <w:p w14:paraId="78EFF5D2" w14:textId="77777777" w:rsidR="00A3679F" w:rsidRDefault="00F543FD">
      <w:pPr>
        <w:keepNext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เงื่อนไขบังคับก่อน: นักศึกษาวิชาเอกวิทยาศาสตร์พอลิเมอร์ชั้นปีที่ </w:t>
      </w:r>
      <w:r>
        <w:rPr>
          <w:rFonts w:ascii="TH SarabunPSK" w:hAnsi="TH SarabunPSK" w:cs="TH SarabunPSK"/>
          <w:sz w:val="32"/>
          <w:szCs w:val="32"/>
        </w:rPr>
        <w:t xml:space="preserve">4 </w:t>
      </w:r>
      <w:r>
        <w:rPr>
          <w:rFonts w:ascii="TH SarabunPSK" w:hAnsi="TH SarabunPSK" w:cs="TH SarabunPSK"/>
          <w:sz w:val="32"/>
          <w:szCs w:val="32"/>
          <w:cs/>
        </w:rPr>
        <w:t xml:space="preserve">ที่ได้รับอนุญาตจากผู้ปกครอง และผ่านรายวิชา </w:t>
      </w:r>
      <w:r>
        <w:rPr>
          <w:rFonts w:ascii="TH SarabunPSK" w:hAnsi="TH SarabunPSK" w:cs="TH SarabunPSK"/>
          <w:sz w:val="32"/>
          <w:szCs w:val="32"/>
        </w:rPr>
        <w:t>343-471</w:t>
      </w:r>
    </w:p>
    <w:p w14:paraId="28B67021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การทำงานในสถานประกอบการที่เกี่ยวข้องกับสาขาวิชาวิทยาศาสตร์พอลิเมอร์ การพัฒนาทักษะด้านอาชีพจากการบูรณาการความรู้ในห้องเรียนกับประสบการณ์การทำงานภายใต้การดูแลของอาจารย์ที่ปรึกษาและพนักงานพี่เลี้ยงจากสถานประกอบการ การประเมินผลการปฏิบัติงาน การพัฒนาทักษะการทำงานร่วมกับผู้อื่น การนำเสนอและรายงานผลการปฏิบัติงาน</w:t>
      </w:r>
    </w:p>
    <w:p w14:paraId="79F858C2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343-491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โครงงานทางวิทยาศาสตร์พอลิเมอร์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1 Project in Polymer Science I</w:t>
      </w:r>
      <w:r>
        <w:rPr>
          <w:rFonts w:ascii="TH SarabunPSK" w:hAnsi="TH SarabunPSK" w:cs="TH SarabunPSK"/>
          <w:sz w:val="32"/>
          <w:szCs w:val="32"/>
        </w:rPr>
        <w:tab/>
        <w:t>4(0-12-0)</w:t>
      </w:r>
    </w:p>
    <w:p w14:paraId="47720236" w14:textId="77777777" w:rsidR="00A3679F" w:rsidRDefault="00F543FD">
      <w:pPr>
        <w:keepNext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รายวิชาบังคับเรียนก่อน: </w:t>
      </w:r>
      <w:r>
        <w:rPr>
          <w:rFonts w:ascii="TH SarabunPSK" w:hAnsi="TH SarabunPSK" w:cs="TH SarabunPSK"/>
          <w:sz w:val="32"/>
          <w:szCs w:val="32"/>
        </w:rPr>
        <w:t xml:space="preserve">342-391 </w:t>
      </w:r>
      <w:r>
        <w:rPr>
          <w:rFonts w:ascii="TH SarabunPSK" w:hAnsi="TH SarabunPSK" w:cs="TH SarabunPSK"/>
          <w:sz w:val="32"/>
          <w:szCs w:val="32"/>
          <w:cs/>
        </w:rPr>
        <w:t>การเขียนและการนำเสนอทางวิทยาศาตร์พอลิเมอร์</w:t>
      </w:r>
    </w:p>
    <w:p w14:paraId="7BCBB5A5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การเขียนโครงร่างโครงงานทางวิทยาศาสตร์ ทำการโครงงานทางวิทยาศาสตร์พอลิเมอร์ภายใต้การดูแลและแนะนำของอาจารย์ที่ปรึกษา นำเสนอรายงานโครงงานหน้าชั้น อภิปรายและให้ข้อเสนอแนะทางวิชาการ ฝึกทักษะการคิดและแก้ปัญหาอย่างเป็นระบบ สืบค้นข้อมูลงานวิจัยทางวิทยาศาสตร์พอลิเมอร์ ฝึกปฏิบัติการทำงาน ฝึกทักษะเขียนรายงานโครงงานทางวิทยาศาสตร์</w:t>
      </w:r>
    </w:p>
    <w:p w14:paraId="51046796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343-492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โครงงานทางวิทยาศาสตร์พอลิเมอร์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2 Project in Polymer Science II</w:t>
      </w:r>
      <w:r>
        <w:rPr>
          <w:rFonts w:ascii="TH SarabunPSK" w:hAnsi="TH SarabunPSK" w:cs="TH SarabunPSK"/>
          <w:sz w:val="32"/>
          <w:szCs w:val="32"/>
        </w:rPr>
        <w:tab/>
        <w:t>3(0-9-0)</w:t>
      </w:r>
    </w:p>
    <w:p w14:paraId="3106CE05" w14:textId="77777777" w:rsidR="00A3679F" w:rsidRDefault="00F543FD">
      <w:pPr>
        <w:keepNext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รายวิชาบังคับเรียนก่อน: </w:t>
      </w:r>
      <w:r>
        <w:rPr>
          <w:rFonts w:ascii="TH SarabunPSK" w:hAnsi="TH SarabunPSK" w:cs="TH SarabunPSK"/>
          <w:sz w:val="32"/>
          <w:szCs w:val="32"/>
        </w:rPr>
        <w:t xml:space="preserve">343-491 </w:t>
      </w:r>
      <w:r>
        <w:rPr>
          <w:rFonts w:ascii="TH SarabunPSK" w:hAnsi="TH SarabunPSK" w:cs="TH SarabunPSK"/>
          <w:sz w:val="32"/>
          <w:szCs w:val="32"/>
          <w:cs/>
        </w:rPr>
        <w:t xml:space="preserve">โครงงานทางวิทยาศาสตร์พอลิเมอร์ </w:t>
      </w:r>
      <w:r>
        <w:rPr>
          <w:rFonts w:ascii="TH SarabunPSK" w:hAnsi="TH SarabunPSK" w:cs="TH SarabunPSK"/>
          <w:sz w:val="32"/>
          <w:szCs w:val="32"/>
        </w:rPr>
        <w:t>1</w:t>
      </w:r>
    </w:p>
    <w:p w14:paraId="6D1A5833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สืบค้นข้อมูลงานโครงงานทางวิทยาศาสตร์พอลิเมอร์ ทำการโครงงานทางวิทยาศาสตร์พอลิเมอร์ภายใต้การดูแลและแนะนำของอาจารย์ที่ปรึกษา นำเสนอรายงานโครงงานหน้าชั้น อภิปรายและให้ข้อเสนอแนะทางวิชาการ ฝึกทักษะการคิดและแก้ปัญหาอย่างเป็นระบบ ฝึกปฏิบัติการทำโครงงาน ฝึกทักษะเขียนรายงานโครงงานทางวิทยาศาสตร์</w:t>
      </w:r>
    </w:p>
    <w:p w14:paraId="26B69A2F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344-102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พื้นฐานความรู้ดิจิทัลและการคิดเชิงคอมพิวเตอร์ </w:t>
      </w:r>
      <w:r>
        <w:rPr>
          <w:rStyle w:val="30"/>
          <w:rFonts w:ascii="TH SarabunPSK" w:hAnsi="TH SarabunPSK" w:cs="TH SarabunPSK"/>
          <w:sz w:val="32"/>
          <w:szCs w:val="32"/>
        </w:rPr>
        <w:t>Foundations of Digital Literacy and Computational Thinking</w:t>
      </w:r>
      <w:r>
        <w:rPr>
          <w:rFonts w:ascii="TH SarabunPSK" w:hAnsi="TH SarabunPSK" w:cs="TH SarabunPSK"/>
          <w:sz w:val="32"/>
          <w:szCs w:val="32"/>
        </w:rPr>
        <w:tab/>
        <w:t>1(0-2-1)</w:t>
      </w:r>
    </w:p>
    <w:p w14:paraId="4645C814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การใช้ระบบปฏิบัติการเบื้องต้นและการจัดการไฟล์ เทคโนโลยีที่สำคัญช่วยส่งเสริมการเรียนและการทำงาน เครื่องมือเพื่อเพิ่มประสิทธิภาพ (โปรแกรมประมวลผลคำ โปรแกรมสเปรดชีต) โปรแกรมการวิเคราะห์และ </w:t>
      </w:r>
      <w:r>
        <w:rPr>
          <w:rFonts w:ascii="TH SarabunPSK" w:hAnsi="TH SarabunPSK" w:cs="TH SarabunPSK"/>
          <w:sz w:val="32"/>
          <w:szCs w:val="32"/>
          <w:cs/>
        </w:rPr>
        <w:lastRenderedPageBreak/>
        <w:t>การแสดงผลข้อมูล เครื่องมือเพื่อการสืบค้นข้อมูล เครื่องมือดิจิทัลเพื่อการทำงานร่วมกัน ปัญญาประดิษฐ์ ที่สร้างสรรค์ จริยธรรมที่เกี่ยวข้องกับเทคโนโลยี การคิดเชิงคำนวณและทักษะการแก้ปัญหา</w:t>
      </w:r>
    </w:p>
    <w:p w14:paraId="7E197A48" w14:textId="77777777" w:rsidR="00A3679F" w:rsidRDefault="00F543FD">
      <w:pPr>
        <w:pStyle w:val="2"/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  <w:cs/>
        </w:rPr>
        <w:t>รายวิชาที่เปิดสอนให้หลักสูตรอื่น</w:t>
      </w:r>
    </w:p>
    <w:p w14:paraId="32752640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342-200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พอลิเมอร์ในชีวิตประจำวัน </w:t>
      </w:r>
      <w:r>
        <w:rPr>
          <w:rStyle w:val="30"/>
          <w:rFonts w:ascii="TH SarabunPSK" w:hAnsi="TH SarabunPSK" w:cs="TH SarabunPSK"/>
          <w:sz w:val="32"/>
          <w:szCs w:val="32"/>
        </w:rPr>
        <w:t>Polymer in Dairy Life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53493619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ความรู้พอลิเมอร์พื้นฐานต่อการใช้งาน การใช้งานพอลิเมอร์ในชีวิตประจำวัน การเลือกใช้งานผลิตภัณฑ์จากยางและพลาสติก ข้อเด่นและข้อจำกัดของวัสดุพอลิเมอร์ ความสัมพันธ์ระหว่างโครงสร้างและสมบัติของ พอลิเมอร์ กระบวนการผลิตและสารเติมแต่งผลิตภัณฑ์พอลิเมอร์บางประเภท การตรวจสอบสมบัติพื้นฐานของพอลิเมอร์ ปัญหาขยะพลาสติก กระบวนการนำกลับมาใช้ใหม่</w:t>
      </w:r>
    </w:p>
    <w:p w14:paraId="3AAD368C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342-201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วัสดุพอลิเมอร์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Polymeric Materials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22126E0E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หลักการเบื้องต้นของวัสดุพอลิเมอร์ พลาสติกและยางธรรมชาติ การจำแนกประเภทของวัสดุพอลิเมอร์ ปฏิกิริยาการสังเคราะห์พอลิเมอร์ เทคนิคและสภาวะของการสังเคราะห์พอลิเมอร์ โครงสร้างของพอลิเมอร์ สมบัติทางกายภาพ การเกิดผลึก อุณหภูมิการเปลี่ยนแปลงทางความร้อนและเสถียรภาพทางความร้อนของพอลิเมอร์ การวิเคราะห์และคำนวณน้ำหนักโมเลกุล การรักษาสภาพน้ำยางและการวิเคราะห์คุณภาพน้ำยางเบื้องต้น การทดสอบพื้นฐานของวัสดุพอลิเมอร์และผลิตภัณฑ์ยาง การใช้งานผลิตภัณฑ์พอลิเมอร์ พลาสติก ยาง</w:t>
      </w:r>
    </w:p>
    <w:p w14:paraId="3814D6B8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342-202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พอลิเมอร์พื้นฐานและการใช้งาน </w:t>
      </w:r>
      <w:r>
        <w:rPr>
          <w:rStyle w:val="30"/>
          <w:rFonts w:ascii="TH SarabunPSK" w:hAnsi="TH SarabunPSK" w:cs="TH SarabunPSK"/>
          <w:sz w:val="32"/>
          <w:szCs w:val="32"/>
        </w:rPr>
        <w:t>Basic Polymers and Utilization</w:t>
      </w:r>
      <w:r>
        <w:rPr>
          <w:rFonts w:ascii="TH SarabunPSK" w:hAnsi="TH SarabunPSK" w:cs="TH SarabunPSK"/>
          <w:sz w:val="32"/>
          <w:szCs w:val="32"/>
        </w:rPr>
        <w:tab/>
        <w:t>3((3)-0-6)</w:t>
      </w:r>
    </w:p>
    <w:p w14:paraId="127E1D33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ความรู้เบื้องต้นทางวิทยาศาสตร์พอลิเมอร์ พอลิเมอร์ไรเซชันและสภาวะพอลิเมอร์ไรเซชัน การทรานซิชันทางความร้อน การทดสอบสมบัติพื้นฐานทางกายภาพ ทางกลและทางความร้อนของพอลิเมอร์ สารเติมแต่งสำหรับพอลิเมอร์ การขึ้นรูปพอลิเมอร์ พอลิเมอร์ที่สำคัญทางการค้า การนำพอลิเมอร์ไปใช้และเมกะเทรนด์</w:t>
      </w:r>
    </w:p>
    <w:p w14:paraId="0B32E487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342-203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พื้นฐานเทคโนโลยียาง </w:t>
      </w:r>
      <w:r>
        <w:rPr>
          <w:rStyle w:val="30"/>
          <w:rFonts w:ascii="TH SarabunPSK" w:hAnsi="TH SarabunPSK" w:cs="TH SarabunPSK"/>
          <w:sz w:val="32"/>
          <w:szCs w:val="32"/>
        </w:rPr>
        <w:t>Fundamentals of Rubber Technology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3A75CEF5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ประวัติความเป็นมาของยางธรรมชาติ ส่วนประกอบของน้ำยาง การผลิตน้ำยางข้น ยางดิบเกรดต่าง ๆ วิธีการทดสอบความเสถียรของน้ำยาง วิธีการทดสอบตามมาตรฐานของยางดิบ วิธีการเตรียมสารเคมีสำหรับน้ำยาง กระบวนการผลิตถุงยางอนามัย ถุงมือยาง และยางฟองน้ำ และวิธีการทดสอบผลิตภัณฑ์ตามมาตรฐานที่กำหนด</w:t>
      </w:r>
    </w:p>
    <w:p w14:paraId="54916485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lastRenderedPageBreak/>
        <w:t xml:space="preserve">342-204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การประเมินการปล่อยก๊าซเรือนกระจกและแนวทางการลดสำหรับอุตสาหกรรมพอลิเมอร์ </w:t>
      </w:r>
      <w:r>
        <w:rPr>
          <w:rStyle w:val="30"/>
          <w:rFonts w:ascii="TH SarabunPSK" w:hAnsi="TH SarabunPSK" w:cs="TH SarabunPSK"/>
          <w:sz w:val="32"/>
          <w:szCs w:val="32"/>
        </w:rPr>
        <w:t>GHG Emission Evaluation and Reduction in Polymer Industry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68CA2226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กระบวนการอุตสาหกรรมพอลิเมอร์ที่เกี่ยวข้องกับการปล่อยก๊าซเรือนกระจก; การประเมินการปล่อยก๊าซเรือนกระจกสำหรับองค์กร; การประเมินแหล่งปล่อยก๊าซเรือนกระจกทางตรง; การประเมินแหล่งปล่อยก๊าซเรือนกระจกทางอ้อม; การประเมินแหล่งปล่อยก๊าซเรือนกระจกจากวัตถุดิบ; การเตรียมข้อมูลเพื่อการประเมินคาร์บอนฟุตพริ้นท์สำหรับองค์กร; แนวทางการลดการปล่อยก๊าซเรือนกระจก; มาตรฐานและกฎระเบียบที่เกี่ยวข้อง</w:t>
      </w:r>
    </w:p>
    <w:p w14:paraId="2D8CF1DC" w14:textId="77777777" w:rsidR="00A3679F" w:rsidRDefault="00F543FD">
      <w:pPr>
        <w:keepNext/>
        <w:tabs>
          <w:tab w:val="right" w:pos="9360"/>
        </w:tabs>
        <w:rPr>
          <w:rFonts w:ascii="TH SarabunPSK" w:hAnsi="TH SarabunPSK" w:cs="TH SarabunPSK"/>
          <w:sz w:val="32"/>
          <w:szCs w:val="32"/>
        </w:rPr>
      </w:pPr>
      <w:r>
        <w:rPr>
          <w:rStyle w:val="30"/>
          <w:rFonts w:ascii="TH SarabunPSK" w:hAnsi="TH SarabunPSK" w:cs="TH SarabunPSK"/>
          <w:sz w:val="32"/>
          <w:szCs w:val="32"/>
        </w:rPr>
        <w:t xml:space="preserve">342-205 </w:t>
      </w:r>
      <w:r>
        <w:rPr>
          <w:rStyle w:val="30"/>
          <w:rFonts w:ascii="TH SarabunPSK" w:hAnsi="TH SarabunPSK" w:cs="TH SarabunPSK"/>
          <w:sz w:val="32"/>
          <w:szCs w:val="32"/>
          <w:cs/>
        </w:rPr>
        <w:t xml:space="preserve">พื้นฐานวิทยาศาสตร์สู่การสร้างนวัตกรรม </w:t>
      </w:r>
      <w:r>
        <w:rPr>
          <w:rStyle w:val="30"/>
          <w:rFonts w:ascii="TH SarabunPSK" w:hAnsi="TH SarabunPSK" w:cs="TH SarabunPSK"/>
          <w:sz w:val="32"/>
          <w:szCs w:val="32"/>
        </w:rPr>
        <w:t>Fundamental Science to Innovation Creation</w:t>
      </w:r>
      <w:r>
        <w:rPr>
          <w:rFonts w:ascii="TH SarabunPSK" w:hAnsi="TH SarabunPSK" w:cs="TH SarabunPSK"/>
          <w:sz w:val="32"/>
          <w:szCs w:val="32"/>
        </w:rPr>
        <w:tab/>
        <w:t>2((2)-0-4)</w:t>
      </w:r>
    </w:p>
    <w:p w14:paraId="13274789" w14:textId="77777777" w:rsidR="00A3679F" w:rsidRDefault="00F543FD">
      <w:pPr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พื้นฐานทั่วไปเกี่ยวกับนวัตกรรม การนำความรู้พื้นฐานวิทยาศาสตร์พื้นฐานแปลงเป็นนวัตกรรม การออกแบบแนวคิด กระบวนการคิดอย่างมีระบบ การพัฒนาผลิตภัณฑ์ต้นแบบ การหาคุณค่าใหม่จากนวัตกรรมโดยใช้เครื่องมือช่วยวิเคราะห์ การวางแผนการพัฒนานวัตกรรม และกลยุทธนำเสนอให้ตรงเป้าหมาย</w:t>
      </w:r>
    </w:p>
    <w:sectPr w:rsidR="00A367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92"/>
    <w:rsid w:val="0000136B"/>
    <w:rsid w:val="00185B39"/>
    <w:rsid w:val="006B39F6"/>
    <w:rsid w:val="00A3679F"/>
    <w:rsid w:val="00B46B6B"/>
    <w:rsid w:val="00D16C92"/>
    <w:rsid w:val="00DE4724"/>
    <w:rsid w:val="00F543FD"/>
    <w:rsid w:val="00FA6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0969"/>
  <w15:chartTrackingRefBased/>
  <w15:docId w15:val="{02BAB9E8-136A-4F85-B286-E316446AC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D16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16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16C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16C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16C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16C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16C92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16C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16C9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16C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16C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D16C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16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16C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16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D16C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6C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6C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6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16C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6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3673</Words>
  <Characters>20941</Characters>
  <Application>Microsoft Office Word</Application>
  <DocSecurity>0</DocSecurity>
  <Lines>174</Lines>
  <Paragraphs>49</Paragraphs>
  <ScaleCrop>false</ScaleCrop>
  <Company/>
  <LinksUpToDate>false</LinksUpToDate>
  <CharactersWithSpaces>24565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Puvisa Ranwet</dc:creator>
  <cp:keywords/>
  <dc:description/>
  <cp:lastModifiedBy>Puvisa Ranwet</cp:lastModifiedBy>
  <cp:revision>2</cp:revision>
  <dcterms:created xsi:type="dcterms:W3CDTF">2026-09-28T10:16:00Z</dcterms:created>
  <dcterms:modified xsi:type="dcterms:W3CDTF">2026-09-28T10:16:00Z</dcterms:modified>
</cp:coreProperties>
</file>