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0A5" w:rsidRDefault="005E23E4">
      <w:pPr>
        <w:pStyle w:val="Heading1"/>
        <w:jc w:val="center"/>
        <w:rPr>
          <w:rFonts w:ascii="Google Sans" w:eastAsia="Google Sans" w:hAnsi="Google Sans" w:cs="Google Sans"/>
        </w:rPr>
      </w:pPr>
      <w:bookmarkStart w:id="0" w:name="_87tykp1u0l36" w:colFirst="0" w:colLast="0"/>
      <w:bookmarkEnd w:id="0"/>
      <w:r>
        <w:rPr>
          <w:rFonts w:ascii="Google Sans" w:eastAsia="Google Sans" w:hAnsi="Google Sans" w:cs="Google Sans"/>
        </w:rPr>
        <w:t>Controls and compliance checklist</w:t>
      </w:r>
    </w:p>
    <w:p w:rsidR="004710A5" w:rsidRDefault="004710A5">
      <w:pPr>
        <w:rPr>
          <w:rFonts w:ascii="Google Sans" w:eastAsia="Google Sans" w:hAnsi="Google Sans" w:cs="Google Sans"/>
          <w:sz w:val="24"/>
          <w:szCs w:val="24"/>
        </w:rPr>
      </w:pPr>
    </w:p>
    <w:p w:rsidR="004710A5" w:rsidRDefault="005E23E4">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5"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For more details about each control, including the type and purpose, ref</w:t>
      </w:r>
      <w:r>
        <w:rPr>
          <w:rFonts w:ascii="Google Sans" w:eastAsia="Google Sans" w:hAnsi="Google Sans" w:cs="Google Sans"/>
          <w:sz w:val="24"/>
          <w:szCs w:val="24"/>
        </w:rPr>
        <w:t xml:space="preserve">er to the </w:t>
      </w:r>
      <w:hyperlink r:id="rId6">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rsidR="004710A5" w:rsidRDefault="004710A5">
      <w:pPr>
        <w:rPr>
          <w:rFonts w:ascii="Google Sans" w:eastAsia="Google Sans" w:hAnsi="Google Sans" w:cs="Google Sans"/>
          <w:sz w:val="24"/>
          <w:szCs w:val="24"/>
        </w:rPr>
      </w:pPr>
    </w:p>
    <w:p w:rsidR="004710A5" w:rsidRDefault="005E23E4">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w:t>
      </w:r>
      <w:r>
        <w:rPr>
          <w:rFonts w:ascii="Google Sans" w:eastAsia="Google Sans" w:hAnsi="Google Sans" w:cs="Google Sans"/>
          <w:i/>
          <w:sz w:val="24"/>
          <w:szCs w:val="24"/>
        </w:rPr>
        <w:t xml:space="preserve">lace? </w:t>
      </w:r>
    </w:p>
    <w:p w:rsidR="004710A5" w:rsidRDefault="004710A5">
      <w:pPr>
        <w:rPr>
          <w:rFonts w:ascii="Google Sans" w:eastAsia="Google Sans" w:hAnsi="Google Sans" w:cs="Google Sans"/>
        </w:rPr>
      </w:pPr>
    </w:p>
    <w:p w:rsidR="004710A5" w:rsidRDefault="004710A5">
      <w:pPr>
        <w:rPr>
          <w:rFonts w:ascii="Google Sans" w:eastAsia="Google Sans" w:hAnsi="Google Sans" w:cs="Google Sans"/>
        </w:rPr>
      </w:pPr>
    </w:p>
    <w:p w:rsidR="004710A5" w:rsidRDefault="005E23E4">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rsidR="004710A5" w:rsidRDefault="004710A5">
      <w:pPr>
        <w:rPr>
          <w:rFonts w:ascii="Google Sans" w:eastAsia="Google Sans" w:hAnsi="Google Sans" w:cs="Google Sans"/>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4710A5">
        <w:tc>
          <w:tcPr>
            <w:tcW w:w="900" w:type="dxa"/>
            <w:shd w:val="clear" w:color="auto" w:fill="auto"/>
            <w:tcMar>
              <w:top w:w="100" w:type="dxa"/>
              <w:left w:w="100" w:type="dxa"/>
              <w:bottom w:w="100" w:type="dxa"/>
              <w:right w:w="100" w:type="dxa"/>
            </w:tcMar>
          </w:tcPr>
          <w:p w:rsidR="004710A5" w:rsidRDefault="005E23E4">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945" w:type="dxa"/>
            <w:shd w:val="clear" w:color="auto" w:fill="auto"/>
            <w:tcMar>
              <w:top w:w="100" w:type="dxa"/>
              <w:left w:w="100" w:type="dxa"/>
              <w:bottom w:w="100" w:type="dxa"/>
              <w:right w:w="100" w:type="dxa"/>
            </w:tcMar>
          </w:tcPr>
          <w:p w:rsidR="004710A5" w:rsidRDefault="005E23E4">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4710A5">
        <w:tc>
          <w:tcPr>
            <w:tcW w:w="900" w:type="dxa"/>
            <w:shd w:val="clear" w:color="auto" w:fill="auto"/>
            <w:tcMar>
              <w:top w:w="100" w:type="dxa"/>
              <w:left w:w="100" w:type="dxa"/>
              <w:bottom w:w="100" w:type="dxa"/>
              <w:right w:w="100" w:type="dxa"/>
            </w:tcMar>
          </w:tcPr>
          <w:p w:rsidR="004710A5" w:rsidRPr="00766247" w:rsidRDefault="00766247" w:rsidP="00766247">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94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3"/>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4710A5">
        <w:tc>
          <w:tcPr>
            <w:tcW w:w="90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3"/>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9"/>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4710A5">
        <w:tc>
          <w:tcPr>
            <w:tcW w:w="900" w:type="dxa"/>
            <w:shd w:val="clear" w:color="auto" w:fill="auto"/>
            <w:tcMar>
              <w:top w:w="100" w:type="dxa"/>
              <w:left w:w="100" w:type="dxa"/>
              <w:bottom w:w="100" w:type="dxa"/>
              <w:right w:w="100" w:type="dxa"/>
            </w:tcMar>
          </w:tcPr>
          <w:p w:rsidR="004710A5" w:rsidRDefault="004710A5" w:rsidP="00D45C0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Pr="00D45C07" w:rsidRDefault="004710A5" w:rsidP="00D45C07">
            <w:pPr>
              <w:pStyle w:val="ListParagraph"/>
              <w:widowControl w:val="0"/>
              <w:numPr>
                <w:ilvl w:val="0"/>
                <w:numId w:val="4"/>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w:t>
            </w:r>
            <w:r>
              <w:rPr>
                <w:rFonts w:ascii="Google Sans" w:eastAsia="Google Sans" w:hAnsi="Google Sans" w:cs="Google Sans"/>
                <w:sz w:val="24"/>
                <w:szCs w:val="24"/>
              </w:rPr>
              <w:t>anual monitoring, maintenance, and intervention for legacy systems</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rsidR="004710A5" w:rsidRDefault="004710A5">
      <w:pPr>
        <w:rPr>
          <w:rFonts w:ascii="Google Sans" w:eastAsia="Google Sans" w:hAnsi="Google Sans" w:cs="Google Sans"/>
          <w:sz w:val="24"/>
          <w:szCs w:val="24"/>
        </w:rPr>
      </w:pPr>
    </w:p>
    <w:p w:rsidR="004710A5" w:rsidRDefault="005E23E4">
      <w:pPr>
        <w:rPr>
          <w:rFonts w:ascii="Google Sans" w:eastAsia="Google Sans" w:hAnsi="Google Sans" w:cs="Google Sans"/>
          <w:sz w:val="24"/>
          <w:szCs w:val="24"/>
        </w:rPr>
      </w:pPr>
      <w:r>
        <w:pict>
          <v:rect id="_x0000_i1025" style="width:0;height:1.5pt" o:hralign="center" o:hrstd="t" o:hr="t" fillcolor="#a0a0a0" stroked="f"/>
        </w:pict>
      </w:r>
    </w:p>
    <w:p w:rsidR="004710A5" w:rsidRDefault="004710A5">
      <w:pPr>
        <w:rPr>
          <w:rFonts w:ascii="Google Sans" w:eastAsia="Google Sans" w:hAnsi="Google Sans" w:cs="Google Sans"/>
          <w:sz w:val="24"/>
          <w:szCs w:val="24"/>
        </w:rPr>
      </w:pPr>
    </w:p>
    <w:p w:rsidR="004710A5" w:rsidRDefault="005E23E4">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7">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8">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rsidR="004710A5" w:rsidRDefault="004710A5">
      <w:pPr>
        <w:rPr>
          <w:rFonts w:ascii="Google Sans" w:eastAsia="Google Sans" w:hAnsi="Google Sans" w:cs="Google Sans"/>
          <w:sz w:val="24"/>
          <w:szCs w:val="24"/>
        </w:rPr>
      </w:pPr>
    </w:p>
    <w:p w:rsidR="004710A5" w:rsidRDefault="005E23E4">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w:t>
      </w:r>
      <w:r>
        <w:rPr>
          <w:rFonts w:ascii="Google Sans" w:eastAsia="Google Sans" w:hAnsi="Google Sans" w:cs="Google Sans"/>
          <w:i/>
          <w:sz w:val="24"/>
          <w:szCs w:val="24"/>
        </w:rPr>
        <w:t>e?</w:t>
      </w:r>
    </w:p>
    <w:p w:rsidR="004710A5" w:rsidRDefault="004710A5">
      <w:pPr>
        <w:rPr>
          <w:rFonts w:ascii="Google Sans" w:eastAsia="Google Sans" w:hAnsi="Google Sans" w:cs="Google Sans"/>
          <w:sz w:val="24"/>
          <w:szCs w:val="24"/>
        </w:rPr>
      </w:pPr>
    </w:p>
    <w:p w:rsidR="004710A5" w:rsidRDefault="005E23E4">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rsidR="004710A5" w:rsidRDefault="004710A5">
      <w:pPr>
        <w:rPr>
          <w:rFonts w:ascii="Google Sans" w:eastAsia="Google Sans" w:hAnsi="Google Sans" w:cs="Google Sans"/>
          <w:b/>
          <w:sz w:val="24"/>
          <w:szCs w:val="24"/>
        </w:rPr>
      </w:pPr>
    </w:p>
    <w:p w:rsidR="004710A5" w:rsidRDefault="005E23E4">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4710A5">
        <w:tc>
          <w:tcPr>
            <w:tcW w:w="930" w:type="dxa"/>
            <w:shd w:val="clear" w:color="auto" w:fill="auto"/>
            <w:tcMar>
              <w:top w:w="100" w:type="dxa"/>
              <w:left w:w="100" w:type="dxa"/>
              <w:bottom w:w="100" w:type="dxa"/>
              <w:right w:w="100" w:type="dxa"/>
            </w:tcMar>
          </w:tcPr>
          <w:p w:rsidR="004710A5" w:rsidRDefault="005E23E4">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rsidR="004710A5" w:rsidRDefault="005E23E4">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710A5">
        <w:tc>
          <w:tcPr>
            <w:tcW w:w="93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 xml:space="preserve">Implement data encryption procedures to better secure credit card transaction </w:t>
            </w:r>
            <w:proofErr w:type="spellStart"/>
            <w:r>
              <w:rPr>
                <w:rFonts w:ascii="Google Sans" w:eastAsia="Google Sans" w:hAnsi="Google Sans" w:cs="Google Sans"/>
                <w:sz w:val="24"/>
                <w:szCs w:val="24"/>
              </w:rPr>
              <w:t>touchpoints</w:t>
            </w:r>
            <w:proofErr w:type="spellEnd"/>
            <w:r>
              <w:rPr>
                <w:rFonts w:ascii="Google Sans" w:eastAsia="Google Sans" w:hAnsi="Google Sans" w:cs="Google Sans"/>
                <w:sz w:val="24"/>
                <w:szCs w:val="24"/>
              </w:rPr>
              <w:t xml:space="preserve"> and data.</w:t>
            </w:r>
            <w:r>
              <w:rPr>
                <w:rFonts w:ascii="Google Sans" w:eastAsia="Google Sans" w:hAnsi="Google Sans" w:cs="Google Sans"/>
                <w:sz w:val="24"/>
                <w:szCs w:val="24"/>
                <w:highlight w:val="yellow"/>
              </w:rPr>
              <w:t xml:space="preserve"> </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rsidR="004710A5" w:rsidRDefault="004710A5">
      <w:pPr>
        <w:rPr>
          <w:rFonts w:ascii="Google Sans" w:eastAsia="Google Sans" w:hAnsi="Google Sans" w:cs="Google Sans"/>
          <w:sz w:val="24"/>
          <w:szCs w:val="24"/>
        </w:rPr>
      </w:pPr>
    </w:p>
    <w:p w:rsidR="004710A5" w:rsidRDefault="004710A5">
      <w:pPr>
        <w:rPr>
          <w:rFonts w:ascii="Google Sans" w:eastAsia="Google Sans" w:hAnsi="Google Sans" w:cs="Google Sans"/>
          <w:sz w:val="24"/>
          <w:szCs w:val="24"/>
        </w:rPr>
      </w:pPr>
    </w:p>
    <w:p w:rsidR="004710A5" w:rsidRDefault="005E23E4">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4710A5">
        <w:tc>
          <w:tcPr>
            <w:tcW w:w="900" w:type="dxa"/>
            <w:shd w:val="clear" w:color="auto" w:fill="auto"/>
            <w:tcMar>
              <w:top w:w="100" w:type="dxa"/>
              <w:left w:w="100" w:type="dxa"/>
              <w:bottom w:w="100" w:type="dxa"/>
              <w:right w:w="100" w:type="dxa"/>
            </w:tcMar>
          </w:tcPr>
          <w:p w:rsidR="004710A5" w:rsidRDefault="005E23E4">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45" w:type="dxa"/>
            <w:shd w:val="clear" w:color="auto" w:fill="auto"/>
            <w:tcMar>
              <w:top w:w="100" w:type="dxa"/>
              <w:left w:w="100" w:type="dxa"/>
              <w:bottom w:w="100" w:type="dxa"/>
              <w:right w:w="100" w:type="dxa"/>
            </w:tcMar>
          </w:tcPr>
          <w:p w:rsidR="004710A5" w:rsidRDefault="005E23E4">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4710A5">
        <w:tc>
          <w:tcPr>
            <w:tcW w:w="900" w:type="dxa"/>
            <w:shd w:val="clear" w:color="auto" w:fill="auto"/>
            <w:tcMar>
              <w:top w:w="100" w:type="dxa"/>
              <w:left w:w="100" w:type="dxa"/>
              <w:bottom w:w="100" w:type="dxa"/>
              <w:right w:w="100" w:type="dxa"/>
            </w:tcMar>
          </w:tcPr>
          <w:p w:rsidR="004710A5" w:rsidRDefault="004710A5" w:rsidP="00D45C0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Pr="00D45C07" w:rsidRDefault="004710A5" w:rsidP="00D45C07">
            <w:pPr>
              <w:pStyle w:val="ListParagraph"/>
              <w:widowControl w:val="0"/>
              <w:numPr>
                <w:ilvl w:val="0"/>
                <w:numId w:val="16"/>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w:t>
            </w:r>
            <w:r>
              <w:rPr>
                <w:rFonts w:ascii="Google Sans" w:eastAsia="Google Sans" w:hAnsi="Google Sans" w:cs="Google Sans"/>
                <w:sz w:val="24"/>
                <w:szCs w:val="24"/>
              </w:rPr>
              <w:t>nsure data is properly classified and inventoried.</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rsidR="004710A5" w:rsidRDefault="004710A5">
      <w:pPr>
        <w:rPr>
          <w:rFonts w:ascii="Google Sans" w:eastAsia="Google Sans" w:hAnsi="Google Sans" w:cs="Google Sans"/>
          <w:sz w:val="24"/>
          <w:szCs w:val="24"/>
        </w:rPr>
      </w:pPr>
    </w:p>
    <w:p w:rsidR="004710A5" w:rsidRDefault="004710A5">
      <w:pPr>
        <w:rPr>
          <w:rFonts w:ascii="Google Sans" w:eastAsia="Google Sans" w:hAnsi="Google Sans" w:cs="Google Sans"/>
          <w:sz w:val="24"/>
          <w:szCs w:val="24"/>
        </w:rPr>
      </w:pPr>
    </w:p>
    <w:p w:rsidR="004710A5" w:rsidRDefault="005E23E4">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4710A5">
        <w:tc>
          <w:tcPr>
            <w:tcW w:w="930" w:type="dxa"/>
            <w:shd w:val="clear" w:color="auto" w:fill="auto"/>
            <w:tcMar>
              <w:top w:w="100" w:type="dxa"/>
              <w:left w:w="100" w:type="dxa"/>
              <w:bottom w:w="100" w:type="dxa"/>
              <w:right w:w="100" w:type="dxa"/>
            </w:tcMar>
          </w:tcPr>
          <w:p w:rsidR="004710A5" w:rsidRDefault="005E23E4">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rsidR="004710A5" w:rsidRDefault="005E23E4">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710A5">
        <w:tc>
          <w:tcPr>
            <w:tcW w:w="93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4710A5">
        <w:tc>
          <w:tcPr>
            <w:tcW w:w="930" w:type="dxa"/>
            <w:shd w:val="clear" w:color="auto" w:fill="auto"/>
            <w:tcMar>
              <w:top w:w="100" w:type="dxa"/>
              <w:left w:w="100" w:type="dxa"/>
              <w:bottom w:w="100" w:type="dxa"/>
              <w:right w:w="100" w:type="dxa"/>
            </w:tcMar>
          </w:tcPr>
          <w:p w:rsidR="004710A5" w:rsidRDefault="004710A5">
            <w:pPr>
              <w:widowControl w:val="0"/>
              <w:numPr>
                <w:ilvl w:val="0"/>
                <w:numId w:val="1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5E23E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rsidR="004710A5" w:rsidRDefault="004710A5">
      <w:pPr>
        <w:spacing w:after="200" w:line="360" w:lineRule="auto"/>
        <w:rPr>
          <w:rFonts w:ascii="Google Sans" w:eastAsia="Google Sans" w:hAnsi="Google Sans" w:cs="Google Sans"/>
          <w:sz w:val="24"/>
          <w:szCs w:val="24"/>
        </w:rPr>
      </w:pPr>
    </w:p>
    <w:p w:rsidR="004710A5" w:rsidRDefault="005E23E4">
      <w:pPr>
        <w:spacing w:after="200" w:line="360" w:lineRule="auto"/>
        <w:rPr>
          <w:rFonts w:ascii="Google Sans" w:eastAsia="Google Sans" w:hAnsi="Google Sans" w:cs="Google Sans"/>
          <w:sz w:val="24"/>
          <w:szCs w:val="24"/>
        </w:rPr>
      </w:pPr>
      <w:r>
        <w:pict>
          <v:rect id="_x0000_i1026" style="width:0;height:1.5pt" o:hralign="center" o:hrstd="t" o:hr="t" fillcolor="#a0a0a0" stroked="f"/>
        </w:pict>
      </w:r>
    </w:p>
    <w:p w:rsidR="004710A5" w:rsidRDefault="005E23E4">
      <w:pPr>
        <w:spacing w:after="200" w:line="360" w:lineRule="auto"/>
      </w:pPr>
      <w:bookmarkStart w:id="1" w:name="_GoBack"/>
      <w:bookmarkEnd w:id="1"/>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rsidR="00CD1333" w:rsidRPr="00CD1333" w:rsidRDefault="00CD1333" w:rsidP="00CD13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rPr>
      </w:pPr>
      <w:r w:rsidRPr="00CD1333">
        <w:rPr>
          <w:rFonts w:ascii="Segoe UI" w:eastAsia="Times New Roman" w:hAnsi="Segoe UI" w:cs="Segoe UI"/>
          <w:color w:val="0D0D0D"/>
          <w:sz w:val="24"/>
          <w:szCs w:val="24"/>
          <w:lang w:val="en-GB"/>
        </w:rPr>
        <w:t>Recommendations: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Implement Least Privilege Principle:</w:t>
      </w:r>
      <w:r w:rsidRPr="00CD1333">
        <w:rPr>
          <w:rFonts w:ascii="Segoe UI" w:eastAsia="Times New Roman" w:hAnsi="Segoe UI" w:cs="Segoe UI"/>
          <w:color w:val="0D0D0D"/>
          <w:sz w:val="24"/>
          <w:szCs w:val="24"/>
          <w:lang w:val="en-GB"/>
        </w:rPr>
        <w:t xml:space="preserve"> Restrict user access to only necessary resources to minimize the risk of unauthorized access and potential data breaches.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Develop Comprehensive Disaster Recovery Plans:</w:t>
      </w:r>
      <w:r w:rsidRPr="00CD1333">
        <w:rPr>
          <w:rFonts w:ascii="Segoe UI" w:eastAsia="Times New Roman" w:hAnsi="Segoe UI" w:cs="Segoe UI"/>
          <w:color w:val="0D0D0D"/>
          <w:sz w:val="24"/>
          <w:szCs w:val="24"/>
          <w:lang w:val="en-GB"/>
        </w:rPr>
        <w:t xml:space="preserve"> Establish detailed plans and procedures to ensure business continuity in the event of a disaster or system failure.</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Enhance Password Policies:</w:t>
      </w:r>
      <w:r w:rsidRPr="00CD1333">
        <w:rPr>
          <w:rFonts w:ascii="Segoe UI" w:eastAsia="Times New Roman" w:hAnsi="Segoe UI" w:cs="Segoe UI"/>
          <w:color w:val="0D0D0D"/>
          <w:sz w:val="24"/>
          <w:szCs w:val="24"/>
          <w:lang w:val="en-GB"/>
        </w:rPr>
        <w:t xml:space="preserve"> Implement strong password requirements and regular password updates to mitigate the risk of unauthorized access.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Adopt Separation of Duties:</w:t>
      </w:r>
      <w:r w:rsidRPr="00CD1333">
        <w:rPr>
          <w:rFonts w:ascii="Segoe UI" w:eastAsia="Times New Roman" w:hAnsi="Segoe UI" w:cs="Segoe UI"/>
          <w:color w:val="0D0D0D"/>
          <w:sz w:val="24"/>
          <w:szCs w:val="24"/>
          <w:lang w:val="en-GB"/>
        </w:rPr>
        <w:t xml:space="preserve"> Assign different responsibilities to individuals to prevent any single person from having complete control over critical processes.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Implement Intrusion Detection System (IDS):</w:t>
      </w:r>
      <w:r w:rsidRPr="00CD1333">
        <w:rPr>
          <w:rFonts w:ascii="Segoe UI" w:eastAsia="Times New Roman" w:hAnsi="Segoe UI" w:cs="Segoe UI"/>
          <w:color w:val="0D0D0D"/>
          <w:sz w:val="24"/>
          <w:szCs w:val="24"/>
          <w:lang w:val="en-GB"/>
        </w:rPr>
        <w:t xml:space="preserve"> Deploy an IDS to detect and respond to potential security threats in real-time.</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Regular Data Backups:</w:t>
      </w:r>
      <w:r w:rsidRPr="00CD1333">
        <w:rPr>
          <w:rFonts w:ascii="Segoe UI" w:eastAsia="Times New Roman" w:hAnsi="Segoe UI" w:cs="Segoe UI"/>
          <w:color w:val="0D0D0D"/>
          <w:sz w:val="24"/>
          <w:szCs w:val="24"/>
          <w:lang w:val="en-GB"/>
        </w:rPr>
        <w:t xml:space="preserve"> Implement regular data backup procedures to prevent data loss and facilitate recovery in case of system failures.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lastRenderedPageBreak/>
        <w:t>Implement Encryption:</w:t>
      </w:r>
      <w:r w:rsidRPr="00CD1333">
        <w:rPr>
          <w:rFonts w:ascii="Segoe UI" w:eastAsia="Times New Roman" w:hAnsi="Segoe UI" w:cs="Segoe UI"/>
          <w:color w:val="0D0D0D"/>
          <w:sz w:val="24"/>
          <w:szCs w:val="24"/>
          <w:lang w:val="en-GB"/>
        </w:rPr>
        <w:t xml:space="preserve"> Encrypt sensitive data both in transit and at rest to protect it from unauthorized access.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Deploy Password Management System:</w:t>
      </w:r>
      <w:r w:rsidRPr="00CD1333">
        <w:rPr>
          <w:rFonts w:ascii="Segoe UI" w:eastAsia="Times New Roman" w:hAnsi="Segoe UI" w:cs="Segoe UI"/>
          <w:color w:val="0D0D0D"/>
          <w:sz w:val="24"/>
          <w:szCs w:val="24"/>
          <w:lang w:val="en-GB"/>
        </w:rPr>
        <w:t xml:space="preserve"> Utilize a password management system to securely store and manage user passwords.</w:t>
      </w:r>
    </w:p>
    <w:p w:rsid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Enhance Physical Security Measures:</w:t>
      </w:r>
      <w:r w:rsidRPr="00CD1333">
        <w:rPr>
          <w:rFonts w:ascii="Segoe UI" w:eastAsia="Times New Roman" w:hAnsi="Segoe UI" w:cs="Segoe UI"/>
          <w:color w:val="0D0D0D"/>
          <w:sz w:val="24"/>
          <w:szCs w:val="24"/>
          <w:lang w:val="en-GB"/>
        </w:rPr>
        <w:t xml:space="preserve"> Install locks, CCTV surveillance, and fire detection/prevention systems to safeguard physical premises and assets.</w:t>
      </w:r>
    </w:p>
    <w:p w:rsidR="00D45C07" w:rsidRPr="00D45C07" w:rsidRDefault="00D45C07"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D45C07">
        <w:rPr>
          <w:rFonts w:ascii="Segoe UI" w:eastAsia="Times New Roman" w:hAnsi="Segoe UI" w:cs="Segoe UI"/>
          <w:b/>
          <w:color w:val="0D0D0D"/>
          <w:sz w:val="24"/>
          <w:szCs w:val="24"/>
          <w:lang w:val="en-GB"/>
        </w:rPr>
        <w:t>Properly Classify Assets</w:t>
      </w:r>
      <w:r>
        <w:rPr>
          <w:rFonts w:ascii="Segoe UI" w:eastAsia="Times New Roman" w:hAnsi="Segoe UI" w:cs="Segoe UI"/>
          <w:color w:val="0D0D0D"/>
          <w:sz w:val="24"/>
          <w:szCs w:val="24"/>
          <w:lang w:val="en-GB"/>
        </w:rPr>
        <w:t xml:space="preserve">: </w:t>
      </w:r>
      <w:r>
        <w:rPr>
          <w:rFonts w:ascii="Segoe UI" w:hAnsi="Segoe UI" w:cs="Segoe UI"/>
          <w:color w:val="0D0D0D"/>
          <w:sz w:val="24"/>
          <w:szCs w:val="24"/>
          <w:shd w:val="clear" w:color="auto" w:fill="FFFFFF"/>
        </w:rPr>
        <w:t>T</w:t>
      </w:r>
      <w:r w:rsidRPr="00D45C07">
        <w:rPr>
          <w:rFonts w:ascii="Segoe UI" w:hAnsi="Segoe UI" w:cs="Segoe UI"/>
          <w:color w:val="0D0D0D"/>
          <w:sz w:val="24"/>
          <w:szCs w:val="24"/>
          <w:shd w:val="clear" w:color="auto" w:fill="FFFFFF"/>
        </w:rPr>
        <w:t>o identify additional controls that may need to be implemented to improve their security posture and better protect sensitive information.</w:t>
      </w:r>
    </w:p>
    <w:p w:rsidR="00D45C07" w:rsidRPr="00C214E1" w:rsidRDefault="00D45C07"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Pr>
          <w:rFonts w:ascii="Segoe UI" w:eastAsia="Times New Roman" w:hAnsi="Segoe UI" w:cs="Segoe UI"/>
          <w:b/>
          <w:color w:val="0D0D0D"/>
          <w:sz w:val="24"/>
          <w:szCs w:val="24"/>
          <w:lang w:val="en-GB"/>
        </w:rPr>
        <w:t>Monitor and maintain legacy systems:</w:t>
      </w:r>
      <w:r>
        <w:rPr>
          <w:rFonts w:ascii="Segoe UI" w:eastAsia="Times New Roman" w:hAnsi="Segoe UI" w:cs="Segoe UI"/>
          <w:color w:val="0D0D0D"/>
          <w:sz w:val="24"/>
          <w:szCs w:val="24"/>
          <w:lang w:val="en-GB"/>
        </w:rPr>
        <w:t xml:space="preserve"> </w:t>
      </w:r>
      <w:r w:rsidRPr="00D45C07">
        <w:rPr>
          <w:rFonts w:ascii="Segoe UI" w:hAnsi="Segoe UI" w:cs="Segoe UI"/>
          <w:color w:val="0D0D0D"/>
          <w:sz w:val="24"/>
          <w:szCs w:val="24"/>
          <w:shd w:val="clear" w:color="auto" w:fill="FFFFFF"/>
        </w:rPr>
        <w:t>By implementing these practices, organizations can effectively manage the risks associated with legacy systems and maintain the security and reliability of their technology infrastructure.</w:t>
      </w:r>
    </w:p>
    <w:p w:rsidR="00C214E1" w:rsidRDefault="00C214E1" w:rsidP="00C214E1">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GB"/>
        </w:rPr>
      </w:pPr>
    </w:p>
    <w:p w:rsidR="00C214E1" w:rsidRDefault="00C214E1" w:rsidP="00C214E1">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GB"/>
        </w:rPr>
      </w:pPr>
    </w:p>
    <w:p w:rsidR="00C214E1" w:rsidRPr="00CD1333" w:rsidRDefault="00C214E1" w:rsidP="00C214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rPr>
      </w:pPr>
      <w:r w:rsidRPr="00C214E1">
        <w:rPr>
          <w:rFonts w:ascii="Segoe UI" w:hAnsi="Segoe UI" w:cs="Segoe UI"/>
        </w:rPr>
        <w:t xml:space="preserve">To </w:t>
      </w:r>
      <w:r>
        <w:rPr>
          <w:rFonts w:ascii="Segoe UI" w:hAnsi="Segoe UI" w:cs="Segoe UI"/>
        </w:rPr>
        <w:t>strengthen</w:t>
      </w:r>
      <w:r w:rsidRPr="00C214E1">
        <w:rPr>
          <w:rFonts w:ascii="Segoe UI" w:hAnsi="Segoe UI" w:cs="Segoe UI"/>
        </w:rPr>
        <w:t xml:space="preserve"> security measures, organizations can enact several proactive strategies. Firstly, adherence to the Least Privilege Principle is crucial, limiting user access to only essential resources, thereby curbing unauthorized entry and potential data breaches. Additionally, establishing Comprehensive Disaster Recovery Plans ensures seamless business continuity in the face of adversity. Strengthening Password Policies with stringent requirements and regular updates mitigates the risk of unauthorized access. Adoption of Separation of Duties safeguards critical processes by distributing responsibilities among personnel. Intrusion Detection Systems provide real-time threat detection and response, fortifying network security. Regular Data Backups prevent data loss and streamline recovery efforts during system failures. Implementation of Encryption safeguards sensitive data both in transit and at rest from unauthorized access. Deploying Password Management Systems enhances password security through secure storage and management. Moreover, augmenting Physical Security Measures with locks, CCTV surveillance, and fire prevention systems fortifies the protection of physical assets. Properly classifying assets allows for the identification of additional security controls to bolster </w:t>
      </w:r>
      <w:proofErr w:type="spellStart"/>
      <w:r w:rsidRPr="00C214E1">
        <w:rPr>
          <w:rFonts w:ascii="Segoe UI" w:hAnsi="Segoe UI" w:cs="Segoe UI"/>
        </w:rPr>
        <w:t>defenses</w:t>
      </w:r>
      <w:proofErr w:type="spellEnd"/>
      <w:r w:rsidRPr="00C214E1">
        <w:rPr>
          <w:rFonts w:ascii="Segoe UI" w:hAnsi="Segoe UI" w:cs="Segoe UI"/>
        </w:rPr>
        <w:t xml:space="preserve"> and safeguard sensitive information. Lastly, vigilantly monitoring and maintaining legacy systems is paramount for managing associated risks and upholding technology infrastructure security and reliability.</w:t>
      </w:r>
    </w:p>
    <w:p w:rsidR="004710A5" w:rsidRDefault="004710A5"/>
    <w:sectPr w:rsidR="004710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5CCD"/>
    <w:multiLevelType w:val="multilevel"/>
    <w:tmpl w:val="BCB2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8327CD"/>
    <w:multiLevelType w:val="multilevel"/>
    <w:tmpl w:val="41C8E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CB267D"/>
    <w:multiLevelType w:val="multilevel"/>
    <w:tmpl w:val="73FE7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C24BCD"/>
    <w:multiLevelType w:val="multilevel"/>
    <w:tmpl w:val="7152E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063B52"/>
    <w:multiLevelType w:val="multilevel"/>
    <w:tmpl w:val="04023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F315AE"/>
    <w:multiLevelType w:val="multilevel"/>
    <w:tmpl w:val="EEF4A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101F2E"/>
    <w:multiLevelType w:val="multilevel"/>
    <w:tmpl w:val="A988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9DE7352"/>
    <w:multiLevelType w:val="multilevel"/>
    <w:tmpl w:val="D5A49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F7B31AE"/>
    <w:multiLevelType w:val="multilevel"/>
    <w:tmpl w:val="2F8C9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A2554E"/>
    <w:multiLevelType w:val="multilevel"/>
    <w:tmpl w:val="CAAC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50779C"/>
    <w:multiLevelType w:val="multilevel"/>
    <w:tmpl w:val="E8D2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FE71AA2"/>
    <w:multiLevelType w:val="multilevel"/>
    <w:tmpl w:val="E6EC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000500E"/>
    <w:multiLevelType w:val="multilevel"/>
    <w:tmpl w:val="D92AC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2C34213"/>
    <w:multiLevelType w:val="multilevel"/>
    <w:tmpl w:val="4DD69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66E771F"/>
    <w:multiLevelType w:val="multilevel"/>
    <w:tmpl w:val="4ED2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053A79"/>
    <w:multiLevelType w:val="multilevel"/>
    <w:tmpl w:val="0C48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7756EF"/>
    <w:multiLevelType w:val="multilevel"/>
    <w:tmpl w:val="AF1A1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5CD445A"/>
    <w:multiLevelType w:val="multilevel"/>
    <w:tmpl w:val="FE56B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7E22562"/>
    <w:multiLevelType w:val="multilevel"/>
    <w:tmpl w:val="D7E4F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7E749DF"/>
    <w:multiLevelType w:val="hybridMultilevel"/>
    <w:tmpl w:val="839C59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E476A80"/>
    <w:multiLevelType w:val="multilevel"/>
    <w:tmpl w:val="F1388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5743345"/>
    <w:multiLevelType w:val="multilevel"/>
    <w:tmpl w:val="37A0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3"/>
  </w:num>
  <w:num w:numId="3">
    <w:abstractNumId w:val="5"/>
  </w:num>
  <w:num w:numId="4">
    <w:abstractNumId w:val="4"/>
  </w:num>
  <w:num w:numId="5">
    <w:abstractNumId w:val="7"/>
  </w:num>
  <w:num w:numId="6">
    <w:abstractNumId w:val="6"/>
  </w:num>
  <w:num w:numId="7">
    <w:abstractNumId w:val="1"/>
  </w:num>
  <w:num w:numId="8">
    <w:abstractNumId w:val="0"/>
  </w:num>
  <w:num w:numId="9">
    <w:abstractNumId w:val="11"/>
  </w:num>
  <w:num w:numId="10">
    <w:abstractNumId w:val="21"/>
  </w:num>
  <w:num w:numId="11">
    <w:abstractNumId w:val="20"/>
  </w:num>
  <w:num w:numId="12">
    <w:abstractNumId w:val="14"/>
  </w:num>
  <w:num w:numId="13">
    <w:abstractNumId w:val="8"/>
  </w:num>
  <w:num w:numId="14">
    <w:abstractNumId w:val="13"/>
  </w:num>
  <w:num w:numId="15">
    <w:abstractNumId w:val="2"/>
  </w:num>
  <w:num w:numId="16">
    <w:abstractNumId w:val="9"/>
  </w:num>
  <w:num w:numId="17">
    <w:abstractNumId w:val="18"/>
  </w:num>
  <w:num w:numId="18">
    <w:abstractNumId w:val="10"/>
  </w:num>
  <w:num w:numId="19">
    <w:abstractNumId w:val="12"/>
  </w:num>
  <w:num w:numId="20">
    <w:abstractNumId w:val="17"/>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A5"/>
    <w:rsid w:val="00360252"/>
    <w:rsid w:val="004710A5"/>
    <w:rsid w:val="005C4014"/>
    <w:rsid w:val="005E23E4"/>
    <w:rsid w:val="00766247"/>
    <w:rsid w:val="00A17BA2"/>
    <w:rsid w:val="00C214E1"/>
    <w:rsid w:val="00CD1333"/>
    <w:rsid w:val="00D45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2DD20-3D9D-4D50-8373-261DEE7B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66247"/>
    <w:pPr>
      <w:ind w:left="720"/>
      <w:contextualSpacing/>
    </w:pPr>
  </w:style>
  <w:style w:type="paragraph" w:styleId="NormalWeb">
    <w:name w:val="Normal (Web)"/>
    <w:basedOn w:val="Normal"/>
    <w:uiPriority w:val="99"/>
    <w:unhideWhenUsed/>
    <w:rsid w:val="00CD133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D1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676760">
      <w:bodyDiv w:val="1"/>
      <w:marLeft w:val="0"/>
      <w:marRight w:val="0"/>
      <w:marTop w:val="0"/>
      <w:marBottom w:val="0"/>
      <w:divBdr>
        <w:top w:val="none" w:sz="0" w:space="0" w:color="auto"/>
        <w:left w:val="none" w:sz="0" w:space="0" w:color="auto"/>
        <w:bottom w:val="none" w:sz="0" w:space="0" w:color="auto"/>
        <w:right w:val="none" w:sz="0" w:space="0" w:color="auto"/>
      </w:divBdr>
    </w:div>
    <w:div w:id="1237745523">
      <w:bodyDiv w:val="1"/>
      <w:marLeft w:val="0"/>
      <w:marRight w:val="0"/>
      <w:marTop w:val="0"/>
      <w:marBottom w:val="0"/>
      <w:divBdr>
        <w:top w:val="none" w:sz="0" w:space="0" w:color="auto"/>
        <w:left w:val="none" w:sz="0" w:space="0" w:color="auto"/>
        <w:bottom w:val="none" w:sz="0" w:space="0" w:color="auto"/>
        <w:right w:val="none" w:sz="0" w:space="0" w:color="auto"/>
      </w:divBdr>
      <w:divsChild>
        <w:div w:id="704066562">
          <w:marLeft w:val="0"/>
          <w:marRight w:val="0"/>
          <w:marTop w:val="0"/>
          <w:marBottom w:val="0"/>
          <w:divBdr>
            <w:top w:val="single" w:sz="2" w:space="0" w:color="E3E3E3"/>
            <w:left w:val="single" w:sz="2" w:space="0" w:color="E3E3E3"/>
            <w:bottom w:val="single" w:sz="2" w:space="0" w:color="E3E3E3"/>
            <w:right w:val="single" w:sz="2" w:space="0" w:color="E3E3E3"/>
          </w:divBdr>
          <w:divsChild>
            <w:div w:id="1361663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13931">
                  <w:marLeft w:val="0"/>
                  <w:marRight w:val="0"/>
                  <w:marTop w:val="0"/>
                  <w:marBottom w:val="0"/>
                  <w:divBdr>
                    <w:top w:val="single" w:sz="2" w:space="0" w:color="E3E3E3"/>
                    <w:left w:val="single" w:sz="2" w:space="0" w:color="E3E3E3"/>
                    <w:bottom w:val="single" w:sz="2" w:space="0" w:color="E3E3E3"/>
                    <w:right w:val="single" w:sz="2" w:space="0" w:color="E3E3E3"/>
                  </w:divBdr>
                  <w:divsChild>
                    <w:div w:id="228658664">
                      <w:marLeft w:val="0"/>
                      <w:marRight w:val="0"/>
                      <w:marTop w:val="0"/>
                      <w:marBottom w:val="0"/>
                      <w:divBdr>
                        <w:top w:val="single" w:sz="2" w:space="0" w:color="E3E3E3"/>
                        <w:left w:val="single" w:sz="2" w:space="0" w:color="E3E3E3"/>
                        <w:bottom w:val="single" w:sz="2" w:space="0" w:color="E3E3E3"/>
                        <w:right w:val="single" w:sz="2" w:space="0" w:color="E3E3E3"/>
                      </w:divBdr>
                      <w:divsChild>
                        <w:div w:id="2026054659">
                          <w:marLeft w:val="0"/>
                          <w:marRight w:val="0"/>
                          <w:marTop w:val="0"/>
                          <w:marBottom w:val="0"/>
                          <w:divBdr>
                            <w:top w:val="single" w:sz="2" w:space="0" w:color="E3E3E3"/>
                            <w:left w:val="single" w:sz="2" w:space="0" w:color="E3E3E3"/>
                            <w:bottom w:val="single" w:sz="2" w:space="0" w:color="E3E3E3"/>
                            <w:right w:val="single" w:sz="2" w:space="0" w:color="E3E3E3"/>
                          </w:divBdr>
                          <w:divsChild>
                            <w:div w:id="741560379">
                              <w:marLeft w:val="0"/>
                              <w:marRight w:val="0"/>
                              <w:marTop w:val="0"/>
                              <w:marBottom w:val="0"/>
                              <w:divBdr>
                                <w:top w:val="single" w:sz="2" w:space="0" w:color="E3E3E3"/>
                                <w:left w:val="single" w:sz="2" w:space="0" w:color="E3E3E3"/>
                                <w:bottom w:val="single" w:sz="2" w:space="0" w:color="E3E3E3"/>
                                <w:right w:val="single" w:sz="2" w:space="0" w:color="E3E3E3"/>
                              </w:divBdr>
                              <w:divsChild>
                                <w:div w:id="100691943">
                                  <w:marLeft w:val="0"/>
                                  <w:marRight w:val="0"/>
                                  <w:marTop w:val="0"/>
                                  <w:marBottom w:val="0"/>
                                  <w:divBdr>
                                    <w:top w:val="single" w:sz="2" w:space="0" w:color="E3E3E3"/>
                                    <w:left w:val="single" w:sz="2" w:space="0" w:color="E3E3E3"/>
                                    <w:bottom w:val="single" w:sz="2" w:space="0" w:color="E3E3E3"/>
                                    <w:right w:val="single" w:sz="2" w:space="0" w:color="E3E3E3"/>
                                  </w:divBdr>
                                  <w:divsChild>
                                    <w:div w:id="51735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ettings" Target="settings.xml"/><Relationship Id="rId7" Type="http://schemas.openxmlformats.org/officeDocument/2006/relationships/hyperlink" Target="https://docs.google.com/document/d/1s2u_RuhRAI40JSh-eZHvaFsV1ZMxcNSWXifHDTOsgFc/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5" Type="http://schemas.openxmlformats.org/officeDocument/2006/relationships/hyperlink" Target="https://docs.google.com/document/d/1s2u_RuhRAI40JSh-eZHvaFsV1ZMxcNSWXifHDTOsgFc/template/p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Phumelela Mashego</dc:creator>
  <cp:lastModifiedBy>Phumelela Mashego</cp:lastModifiedBy>
  <cp:revision>5</cp:revision>
  <dcterms:created xsi:type="dcterms:W3CDTF">2024-03-14T11:35:00Z</dcterms:created>
  <dcterms:modified xsi:type="dcterms:W3CDTF">2024-03-14T12:03:00Z</dcterms:modified>
</cp:coreProperties>
</file>