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84CE" w14:textId="77777777" w:rsidR="0011225A" w:rsidRDefault="00000000">
      <w:pPr>
        <w:pStyle w:val="Title"/>
        <w:spacing w:after="60"/>
      </w:pPr>
      <w:r>
        <w:t>ข้อเสนอโครงงาน</w:t>
      </w:r>
    </w:p>
    <w:p w14:paraId="6CB3C852" w14:textId="77777777" w:rsidR="0011225A" w:rsidRDefault="00000000">
      <w:pPr>
        <w:spacing w:after="60"/>
      </w:pPr>
      <w:r>
        <w:rPr>
          <w:b/>
          <w:color w:val="17365D"/>
          <w:sz w:val="30"/>
        </w:rPr>
        <w:t>ภาวะเศรษฐกิจ ประสิทธิภาพภาครัฐ และอัตราการเสียชีวิตจากการฆ่าตัวตาย</w:t>
      </w:r>
    </w:p>
    <w:p w14:paraId="4818EACC" w14:textId="77777777" w:rsidR="0011225A" w:rsidRDefault="00000000">
      <w:pPr>
        <w:spacing w:after="200"/>
      </w:pPr>
      <w:r>
        <w:rPr>
          <w:color w:val="566573"/>
        </w:rPr>
        <w:t>การศึกษาข้อมูลประเทศ-ปี ช่วง 2006–2020</w:t>
      </w:r>
    </w:p>
    <w:p w14:paraId="7EF47B6F" w14:textId="77777777" w:rsidR="0011225A" w:rsidRDefault="00000000">
      <w:pPr>
        <w:spacing w:after="160" w:line="269" w:lineRule="auto"/>
      </w:pPr>
      <w:r>
        <w:t>โครงงานนี้ศึกษาว่าการเปลี่ยนแปลงของภาวะเศรษฐกิจ รายจ่ายสุขภาพ และประสิทธิภาพภาครัฐภายในประเทศหนึ่ง ๆ เมื่อเวลาผ่านไป สัมพันธ์กับอัตราการเสียชีวิตจากการฆ่าตัวตายหรือไม่ โดยใช้ข้อมูลรายปีจากหลายประเทศ ผลการศึกษาจะตีความเป็นความสัมพันธ์ทางสถิติ ไม่ใช่หลักฐานยืนยันเหตุและผล</w:t>
      </w:r>
    </w:p>
    <w:p w14:paraId="04303DAD" w14:textId="77777777" w:rsidR="0011225A" w:rsidRDefault="00000000">
      <w:pPr>
        <w:pStyle w:val="Heading1"/>
      </w:pPr>
      <w:r>
        <w:t>1. คำถามวิจัย</w:t>
      </w:r>
    </w:p>
    <w:p w14:paraId="49BABC23" w14:textId="57ADF591" w:rsidR="0011225A" w:rsidRDefault="00000000">
      <w:pPr>
        <w:pStyle w:val="ListBullet"/>
        <w:spacing w:after="40" w:line="259" w:lineRule="auto"/>
      </w:pPr>
      <w:r>
        <w:t>ภายในประเทศเดียวกัน การเปลี่ยนแปลงของ GDP</w:t>
      </w:r>
      <w:r w:rsidR="000927F0">
        <w:rPr>
          <w:rFonts w:hint="cs"/>
          <w:cs/>
          <w:lang w:bidi="th-TH"/>
        </w:rPr>
        <w:t xml:space="preserve"> </w:t>
      </w:r>
      <w:r>
        <w:t>ต่อหัวสัมพันธ์กับการเปลี่ยนแปลงของอัตราการเสียชีวิตจากการฆ่าตัวตายหรือไม่?</w:t>
      </w:r>
    </w:p>
    <w:p w14:paraId="1BD05D97" w14:textId="77777777" w:rsidR="0011225A" w:rsidRDefault="00000000">
      <w:pPr>
        <w:pStyle w:val="ListBullet"/>
        <w:spacing w:after="40" w:line="259" w:lineRule="auto"/>
      </w:pPr>
      <w:r>
        <w:t>การเปลี่ยนแปลงของอัตราการว่างงานสัมพันธ์กับอัตราการเสียชีวิตจากการฆ่าตัวตายหรือไม่ เมื่อพิจารณา GDP ต่อหัวร่วมด้วย?</w:t>
      </w:r>
    </w:p>
    <w:p w14:paraId="23A3194A" w14:textId="77777777" w:rsidR="0011225A" w:rsidRDefault="00000000">
      <w:pPr>
        <w:pStyle w:val="ListBullet"/>
        <w:spacing w:after="40" w:line="259" w:lineRule="auto"/>
      </w:pPr>
      <w:r>
        <w:t>รายจ่ายสุขภาพปัจจุบันเมื่อเทียบกับ GDP สัมพันธ์กับอัตราการเสียชีวิตจากการฆ่าตัวตายหรือไม่?</w:t>
      </w:r>
    </w:p>
    <w:p w14:paraId="430DDE89" w14:textId="77777777" w:rsidR="0011225A" w:rsidRDefault="00000000">
      <w:pPr>
        <w:pStyle w:val="ListBullet"/>
        <w:spacing w:after="40" w:line="259" w:lineRule="auto"/>
      </w:pPr>
      <w:r>
        <w:t>การเปลี่ยนแปลงของ Government Effectiveness สัมพันธ์กับอัตราการเสียชีวิตจากการฆ่าตัวตายหรือไม่?</w:t>
      </w:r>
    </w:p>
    <w:p w14:paraId="061EFF85" w14:textId="77777777" w:rsidR="0011225A" w:rsidRDefault="00000000">
      <w:pPr>
        <w:pStyle w:val="ListBullet"/>
        <w:spacing w:after="40" w:line="259" w:lineRule="auto"/>
      </w:pPr>
      <w:r>
        <w:t>เมื่อนำ Government Effectiveness เข้ามาในแบบจำลอง ความสัมพันธ์ที่ประมาณได้ระหว่าง GDP ต่อหัวกับอัตราการเสียชีวิตจากการฆ่าตัวตายเปลี่ยนไปหรือไม่?</w:t>
      </w:r>
    </w:p>
    <w:p w14:paraId="6E3D4B4F" w14:textId="77777777" w:rsidR="0011225A" w:rsidRDefault="00000000">
      <w:pPr>
        <w:pStyle w:val="Heading1"/>
      </w:pPr>
      <w:r>
        <w:t>2. เหตุผลและความสำคัญ</w:t>
      </w:r>
    </w:p>
    <w:p w14:paraId="407F062B" w14:textId="77777777" w:rsidR="0011225A" w:rsidRDefault="00000000">
      <w:pPr>
        <w:spacing w:line="269" w:lineRule="auto"/>
      </w:pPr>
      <w:r>
        <w:t>ความไม่มั่นคงทางเศรษฐกิจอาจส่งผลต่อสุขภาวะทางจิตใจผ่านความกดดันทางการเงินและการเข้าถึงทรัพยากรที่ลดลง ขณะเดียวกัน ภาครัฐอาจมีบทบาทผ่านคุณภาพบริการสาธารณะและการดำเนินนโยบาย ส่วนรายจ่ายสุขภาพอาจสัมพันธ์กับสุขภาพของประชากร แต่รายจ่ายสุขภาพโดยรวมไม่ได้ระบุว่าประเทศใช้จ่ายกับบริการสุขภาพจิตหรือการป้องกันการฆ่าตัวตายมากน้อยเพียงใด</w:t>
      </w:r>
    </w:p>
    <w:p w14:paraId="641C6BD2" w14:textId="77777777" w:rsidR="0011225A" w:rsidRDefault="00000000">
      <w:pPr>
        <w:spacing w:line="269" w:lineRule="auto"/>
      </w:pPr>
      <w:r>
        <w:t>ผลวิเคราะห์เบื้องต้นจากข้อมูลประเทศ-ปีรวมพบว่า ค่าสหสัมพันธ์เพียร์สันกับอัตราการเสียชีวิตจากการฆ่าตัวตายมีขนาดค่อนข้างต่ำ ได้แก่ GDP ต่อหัว 0.125 การว่างงาน 0.108 รายจ่ายสุขภาพปัจจุบัน 0.239 และ Government Effectiveness 0.171 กราฟกระจายแสดงข้อมูลที่แตกต่างกันมากระหว่างประเทศและปี รวมถึงมีค่าบางจุดสูงกว่ากลุ่มหลัก ผลเบื้องต้นนี้จึงสนับสนุนให้ศึกษาหลายตัวแปรร่วมกัน พร้อมควบคุมความแตกต่างระหว่างประเทศและเหตุการณ์ร่วมในแต่ละปี</w:t>
      </w:r>
    </w:p>
    <w:p w14:paraId="31614D14" w14:textId="77777777" w:rsidR="0011225A" w:rsidRDefault="00000000">
      <w:pPr>
        <w:pStyle w:val="Heading1"/>
      </w:pPr>
      <w:r>
        <w:t>3. แผนข้อมูลและสถิติเบื้องต้น</w:t>
      </w:r>
    </w:p>
    <w:p w14:paraId="7CD6C06B" w14:textId="77777777" w:rsidR="0011225A" w:rsidRDefault="00000000">
      <w:pPr>
        <w:spacing w:line="269" w:lineRule="auto"/>
      </w:pPr>
      <w:r>
        <w:t>ตัวชี้วัดเศรษฐกิจและสุขภาพหลักมาจาก World Development Indicators (WDI) ของธนาคารโลก. ตัวแปรผลลัพธ์คืออัตราการเสียชีวิตจากการฆ่าตัวตายต่อประชากร 100,000 คน (SH.STA.SUIC.P5) ซึ่งใช้ข้อมูลจาก WHO และเป็นอัตราแบบไม่ปรับมาตรฐานตามอายุ. ตัวแปรอธิบาย ได้แก่ GDP ต่อหัวในดอลลาร์สหรัฐราคาคงที่ปี 2015, อัตราการว่างงานแบบ national estimate และรายจ่ายสุขภาพปัจจุบันเป็นร้อยละของ GDP. Government Effectiveness ใช้คะแนน 0–100 จาก Worldwide Governance Indicators (WGI) ของธนาคารโลก. อาจารย์อนุญาตให้ใช้แหล่งข้อมูลเพิ่มเติมนอกเหนือจาก WDI</w:t>
      </w:r>
    </w:p>
    <w:p w14:paraId="55A0C600" w14:textId="77777777" w:rsidR="0011225A" w:rsidRDefault="00000000">
      <w:pPr>
        <w:spacing w:after="120"/>
      </w:pPr>
      <w:r>
        <w:rPr>
          <w:b/>
          <w:color w:val="566573"/>
          <w:sz w:val="19"/>
        </w:rPr>
        <w:t xml:space="preserve">แหล่งข้อมูล: </w:t>
      </w:r>
      <w:hyperlink r:id="rId8">
        <w:r w:rsidR="0011225A">
          <w:rPr>
            <w:color w:val="2F75B5"/>
            <w:u w:val="single"/>
          </w:rPr>
          <w:t>WDI</w:t>
        </w:r>
      </w:hyperlink>
      <w:r>
        <w:rPr>
          <w:color w:val="566573"/>
          <w:sz w:val="19"/>
        </w:rPr>
        <w:t xml:space="preserve">  |  </w:t>
      </w:r>
      <w:hyperlink r:id="rId9">
        <w:r w:rsidR="0011225A">
          <w:rPr>
            <w:color w:val="2F75B5"/>
            <w:u w:val="single"/>
          </w:rPr>
          <w:t>คำจำกัดความตัวชี้วัดการฆ่าตัวตาย</w:t>
        </w:r>
      </w:hyperlink>
      <w:r>
        <w:rPr>
          <w:color w:val="566573"/>
          <w:sz w:val="19"/>
        </w:rPr>
        <w:t xml:space="preserve">  |  </w:t>
      </w:r>
      <w:hyperlink r:id="rId10">
        <w:r w:rsidR="0011225A">
          <w:rPr>
            <w:color w:val="2F75B5"/>
            <w:u w:val="single"/>
          </w:rPr>
          <w:t>เอกสาร WGI</w:t>
        </w:r>
      </w:hyperlink>
    </w:p>
    <w:p w14:paraId="13D8D508" w14:textId="77777777" w:rsidR="0011225A" w:rsidRDefault="00000000">
      <w:pPr>
        <w:spacing w:after="120" w:line="269" w:lineRule="auto"/>
      </w:pPr>
      <w:r>
        <w:lastRenderedPageBreak/>
        <w:t>การศึกษาครอบคลุมปี 2006–2020 หลังตัดยอดรวมระดับภูมิภาคและกลุ่มรายได้ และเลือกประเทศ-ปีที่มีข้อมูลครบทั้งห้าตัวแปร ชุดข้อมูลสำหรับวิเคราะห์มี 1,662 ประเทศ-ปี จาก 177 ประเทศ เป็น panel แบบไม่สมดุล เนื่องจากแต่ละประเทศไม่มีข้อมูลครบทุกปี</w:t>
      </w:r>
    </w:p>
    <w:tbl>
      <w:tblPr>
        <w:tblW w:w="9985" w:type="dxa"/>
        <w:tblLayout w:type="fixed"/>
        <w:tblLook w:val="04A0" w:firstRow="1" w:lastRow="0" w:firstColumn="1" w:lastColumn="0" w:noHBand="0" w:noVBand="1"/>
      </w:tblPr>
      <w:tblGrid>
        <w:gridCol w:w="4471"/>
        <w:gridCol w:w="2757"/>
        <w:gridCol w:w="2757"/>
      </w:tblGrid>
      <w:tr w:rsidR="0011225A" w14:paraId="29AB12AC" w14:textId="77777777" w:rsidTr="000927F0">
        <w:trPr>
          <w:trHeight w:val="352"/>
        </w:trPr>
        <w:tc>
          <w:tcPr>
            <w:tcW w:w="4471" w:type="dxa"/>
            <w:shd w:val="clear" w:color="auto" w:fill="17365D"/>
            <w:vAlign w:val="center"/>
          </w:tcPr>
          <w:p w14:paraId="00713E05" w14:textId="77777777" w:rsidR="0011225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ตัวแปร</w:t>
            </w:r>
          </w:p>
        </w:tc>
        <w:tc>
          <w:tcPr>
            <w:tcW w:w="2757" w:type="dxa"/>
            <w:shd w:val="clear" w:color="auto" w:fill="17365D"/>
            <w:vAlign w:val="center"/>
          </w:tcPr>
          <w:p w14:paraId="1364FC71" w14:textId="77777777" w:rsidR="0011225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ค่าเฉลี่ย</w:t>
            </w:r>
          </w:p>
        </w:tc>
        <w:tc>
          <w:tcPr>
            <w:tcW w:w="2757" w:type="dxa"/>
            <w:shd w:val="clear" w:color="auto" w:fill="17365D"/>
            <w:vAlign w:val="center"/>
          </w:tcPr>
          <w:p w14:paraId="24353E7D" w14:textId="77777777" w:rsidR="0011225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มัธยฐาน</w:t>
            </w:r>
          </w:p>
        </w:tc>
      </w:tr>
      <w:tr w:rsidR="0011225A" w14:paraId="0E0BFA34" w14:textId="77777777" w:rsidTr="000927F0">
        <w:trPr>
          <w:trHeight w:val="309"/>
        </w:trPr>
        <w:tc>
          <w:tcPr>
            <w:tcW w:w="4471" w:type="dxa"/>
            <w:shd w:val="clear" w:color="auto" w:fill="F4F7FA"/>
            <w:vAlign w:val="center"/>
          </w:tcPr>
          <w:p w14:paraId="22F816BB" w14:textId="77777777" w:rsidR="0011225A" w:rsidRDefault="00000000">
            <w:pPr>
              <w:spacing w:after="0"/>
            </w:pPr>
            <w:r>
              <w:rPr>
                <w:color w:val="202020"/>
                <w:sz w:val="18"/>
              </w:rPr>
              <w:t>GDP ต่อหัว ดอลลาร์สหรัฐราคาคงที่ปี 2015</w:t>
            </w:r>
          </w:p>
        </w:tc>
        <w:tc>
          <w:tcPr>
            <w:tcW w:w="2757" w:type="dxa"/>
            <w:shd w:val="clear" w:color="auto" w:fill="F4F7FA"/>
            <w:vAlign w:val="center"/>
          </w:tcPr>
          <w:p w14:paraId="228CD5A5" w14:textId="77777777" w:rsidR="0011225A" w:rsidRDefault="00000000">
            <w:pPr>
              <w:spacing w:after="0"/>
              <w:jc w:val="center"/>
            </w:pPr>
            <w:r>
              <w:rPr>
                <w:color w:val="202020"/>
                <w:sz w:val="18"/>
              </w:rPr>
              <w:t>16,782.94</w:t>
            </w:r>
          </w:p>
        </w:tc>
        <w:tc>
          <w:tcPr>
            <w:tcW w:w="2757" w:type="dxa"/>
            <w:shd w:val="clear" w:color="auto" w:fill="F4F7FA"/>
            <w:vAlign w:val="center"/>
          </w:tcPr>
          <w:p w14:paraId="0FECE4A3" w14:textId="77777777" w:rsidR="0011225A" w:rsidRDefault="00000000">
            <w:pPr>
              <w:spacing w:after="0"/>
              <w:jc w:val="center"/>
            </w:pPr>
            <w:r>
              <w:rPr>
                <w:color w:val="202020"/>
                <w:sz w:val="18"/>
              </w:rPr>
              <w:t>7,641.37</w:t>
            </w:r>
          </w:p>
        </w:tc>
      </w:tr>
      <w:tr w:rsidR="0011225A" w14:paraId="555C6FA1" w14:textId="77777777" w:rsidTr="000927F0">
        <w:trPr>
          <w:trHeight w:val="318"/>
        </w:trPr>
        <w:tc>
          <w:tcPr>
            <w:tcW w:w="4471" w:type="dxa"/>
            <w:vAlign w:val="center"/>
          </w:tcPr>
          <w:p w14:paraId="7C8A4277" w14:textId="77777777" w:rsidR="0011225A" w:rsidRDefault="00000000">
            <w:pPr>
              <w:spacing w:after="0"/>
            </w:pPr>
            <w:r>
              <w:rPr>
                <w:color w:val="202020"/>
                <w:sz w:val="18"/>
              </w:rPr>
              <w:t>การว่างงาน (%)</w:t>
            </w:r>
          </w:p>
        </w:tc>
        <w:tc>
          <w:tcPr>
            <w:tcW w:w="2757" w:type="dxa"/>
            <w:vAlign w:val="center"/>
          </w:tcPr>
          <w:p w14:paraId="5F24BFCF" w14:textId="77777777" w:rsidR="0011225A" w:rsidRDefault="00000000">
            <w:pPr>
              <w:spacing w:after="0"/>
              <w:jc w:val="center"/>
            </w:pPr>
            <w:r>
              <w:rPr>
                <w:color w:val="202020"/>
                <w:sz w:val="18"/>
              </w:rPr>
              <w:t>7.77</w:t>
            </w:r>
          </w:p>
        </w:tc>
        <w:tc>
          <w:tcPr>
            <w:tcW w:w="2757" w:type="dxa"/>
            <w:vAlign w:val="center"/>
          </w:tcPr>
          <w:p w14:paraId="1FDF5213" w14:textId="77777777" w:rsidR="0011225A" w:rsidRDefault="00000000">
            <w:pPr>
              <w:spacing w:after="0"/>
              <w:jc w:val="center"/>
            </w:pPr>
            <w:r>
              <w:rPr>
                <w:color w:val="202020"/>
                <w:sz w:val="18"/>
              </w:rPr>
              <w:t>6.30</w:t>
            </w:r>
          </w:p>
        </w:tc>
      </w:tr>
      <w:tr w:rsidR="0011225A" w14:paraId="45D35E3E" w14:textId="77777777" w:rsidTr="000927F0">
        <w:trPr>
          <w:trHeight w:val="318"/>
        </w:trPr>
        <w:tc>
          <w:tcPr>
            <w:tcW w:w="4471" w:type="dxa"/>
            <w:shd w:val="clear" w:color="auto" w:fill="F4F7FA"/>
            <w:vAlign w:val="center"/>
          </w:tcPr>
          <w:p w14:paraId="56334D54" w14:textId="77777777" w:rsidR="0011225A" w:rsidRDefault="00000000">
            <w:pPr>
              <w:spacing w:after="0"/>
            </w:pPr>
            <w:r>
              <w:rPr>
                <w:color w:val="202020"/>
                <w:sz w:val="18"/>
              </w:rPr>
              <w:t>รายจ่ายสุขภาพปัจจุบัน (% GDP)</w:t>
            </w:r>
          </w:p>
        </w:tc>
        <w:tc>
          <w:tcPr>
            <w:tcW w:w="2757" w:type="dxa"/>
            <w:shd w:val="clear" w:color="auto" w:fill="F4F7FA"/>
            <w:vAlign w:val="center"/>
          </w:tcPr>
          <w:p w14:paraId="092A6131" w14:textId="77777777" w:rsidR="0011225A" w:rsidRDefault="00000000">
            <w:pPr>
              <w:spacing w:after="0"/>
              <w:jc w:val="center"/>
            </w:pPr>
            <w:r>
              <w:rPr>
                <w:color w:val="202020"/>
                <w:sz w:val="18"/>
              </w:rPr>
              <w:t>6.60</w:t>
            </w:r>
          </w:p>
        </w:tc>
        <w:tc>
          <w:tcPr>
            <w:tcW w:w="2757" w:type="dxa"/>
            <w:shd w:val="clear" w:color="auto" w:fill="F4F7FA"/>
            <w:vAlign w:val="center"/>
          </w:tcPr>
          <w:p w14:paraId="39DF47D4" w14:textId="77777777" w:rsidR="0011225A" w:rsidRDefault="00000000">
            <w:pPr>
              <w:spacing w:after="0"/>
              <w:jc w:val="center"/>
            </w:pPr>
            <w:r>
              <w:rPr>
                <w:color w:val="202020"/>
                <w:sz w:val="18"/>
              </w:rPr>
              <w:t>6.45</w:t>
            </w:r>
          </w:p>
        </w:tc>
      </w:tr>
      <w:tr w:rsidR="0011225A" w14:paraId="5F02714B" w14:textId="77777777" w:rsidTr="000927F0">
        <w:trPr>
          <w:trHeight w:val="318"/>
        </w:trPr>
        <w:tc>
          <w:tcPr>
            <w:tcW w:w="4471" w:type="dxa"/>
            <w:vAlign w:val="center"/>
          </w:tcPr>
          <w:p w14:paraId="58D33C46" w14:textId="77777777" w:rsidR="0011225A" w:rsidRDefault="00000000">
            <w:pPr>
              <w:spacing w:after="0"/>
            </w:pPr>
            <w:r>
              <w:rPr>
                <w:color w:val="202020"/>
                <w:sz w:val="18"/>
              </w:rPr>
              <w:t>การเสียชีวิตจากการฆ่าตัวตาย ต่อ 100,000 คน</w:t>
            </w:r>
          </w:p>
        </w:tc>
        <w:tc>
          <w:tcPr>
            <w:tcW w:w="2757" w:type="dxa"/>
            <w:vAlign w:val="center"/>
          </w:tcPr>
          <w:p w14:paraId="3ABC3BC5" w14:textId="77777777" w:rsidR="0011225A" w:rsidRDefault="00000000">
            <w:pPr>
              <w:spacing w:after="0"/>
              <w:jc w:val="center"/>
            </w:pPr>
            <w:r>
              <w:rPr>
                <w:color w:val="202020"/>
                <w:sz w:val="18"/>
              </w:rPr>
              <w:t>10.76</w:t>
            </w:r>
          </w:p>
        </w:tc>
        <w:tc>
          <w:tcPr>
            <w:tcW w:w="2757" w:type="dxa"/>
            <w:vAlign w:val="center"/>
          </w:tcPr>
          <w:p w14:paraId="624DD572" w14:textId="77777777" w:rsidR="0011225A" w:rsidRDefault="00000000">
            <w:pPr>
              <w:spacing w:after="0"/>
              <w:jc w:val="center"/>
            </w:pPr>
            <w:r>
              <w:rPr>
                <w:color w:val="202020"/>
                <w:sz w:val="18"/>
              </w:rPr>
              <w:t>8.70</w:t>
            </w:r>
          </w:p>
        </w:tc>
      </w:tr>
      <w:tr w:rsidR="0011225A" w14:paraId="4B3ABC3B" w14:textId="77777777" w:rsidTr="000927F0">
        <w:trPr>
          <w:trHeight w:val="309"/>
        </w:trPr>
        <w:tc>
          <w:tcPr>
            <w:tcW w:w="4471" w:type="dxa"/>
            <w:shd w:val="clear" w:color="auto" w:fill="F4F7FA"/>
            <w:vAlign w:val="center"/>
          </w:tcPr>
          <w:p w14:paraId="7BC14640" w14:textId="77777777" w:rsidR="0011225A" w:rsidRDefault="00000000">
            <w:pPr>
              <w:spacing w:after="0"/>
            </w:pPr>
            <w:r>
              <w:rPr>
                <w:color w:val="202020"/>
                <w:sz w:val="18"/>
              </w:rPr>
              <w:t>Government Effectiveness คะแนน 0–100</w:t>
            </w:r>
          </w:p>
        </w:tc>
        <w:tc>
          <w:tcPr>
            <w:tcW w:w="2757" w:type="dxa"/>
            <w:shd w:val="clear" w:color="auto" w:fill="F4F7FA"/>
            <w:vAlign w:val="center"/>
          </w:tcPr>
          <w:p w14:paraId="40B0F6B1" w14:textId="77777777" w:rsidR="0011225A" w:rsidRDefault="00000000">
            <w:pPr>
              <w:spacing w:after="0"/>
              <w:jc w:val="center"/>
            </w:pPr>
            <w:r>
              <w:rPr>
                <w:color w:val="202020"/>
                <w:sz w:val="18"/>
              </w:rPr>
              <w:t>56.71</w:t>
            </w:r>
          </w:p>
        </w:tc>
        <w:tc>
          <w:tcPr>
            <w:tcW w:w="2757" w:type="dxa"/>
            <w:shd w:val="clear" w:color="auto" w:fill="F4F7FA"/>
            <w:vAlign w:val="center"/>
          </w:tcPr>
          <w:p w14:paraId="5FF4BE70" w14:textId="77777777" w:rsidR="0011225A" w:rsidRDefault="00000000">
            <w:pPr>
              <w:spacing w:after="0"/>
              <w:jc w:val="center"/>
            </w:pPr>
            <w:r>
              <w:rPr>
                <w:color w:val="202020"/>
                <w:sz w:val="18"/>
              </w:rPr>
              <w:t>54.04</w:t>
            </w:r>
          </w:p>
        </w:tc>
      </w:tr>
    </w:tbl>
    <w:p w14:paraId="275412B4" w14:textId="77777777" w:rsidR="0011225A" w:rsidRDefault="0011225A"/>
    <w:p w14:paraId="5F5E531D" w14:textId="77777777" w:rsidR="0011225A" w:rsidRDefault="00000000">
      <w:pPr>
        <w:spacing w:line="269" w:lineRule="auto"/>
      </w:pPr>
      <w:proofErr w:type="spellStart"/>
      <w:r>
        <w:t>กราฟเบื้องต้นสามภาพจะวางต่อจากตารางนี้ตามคำอธิบายใต้ภาพ</w:t>
      </w:r>
      <w:proofErr w:type="spellEnd"/>
      <w:r>
        <w:t xml:space="preserve"> </w:t>
      </w:r>
      <w:proofErr w:type="spellStart"/>
      <w:r>
        <w:t>แต่ละจุดแทนประเทศ-ปีหนึ่งรายการ</w:t>
      </w:r>
      <w:proofErr w:type="spellEnd"/>
      <w:r>
        <w:t xml:space="preserve"> </w:t>
      </w:r>
      <w:proofErr w:type="spellStart"/>
      <w:r>
        <w:t>และกราฟ</w:t>
      </w:r>
      <w:proofErr w:type="spellEnd"/>
      <w:r>
        <w:t xml:space="preserve"> GDP ต่อหัวใช้แกนลอการิทึมเพราะข้อมูลมีการกระจายเบ้ไปทางค่าที่สูง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8"/>
      </w:tblGrid>
      <w:tr w:rsidR="0011225A" w14:paraId="4A3DDA61" w14:textId="77777777">
        <w:tc>
          <w:tcPr>
            <w:tcW w:w="9858" w:type="dxa"/>
            <w:shd w:val="clear" w:color="auto" w:fill="EAF1F8"/>
          </w:tcPr>
          <w:p w14:paraId="70A377F5" w14:textId="3A196C8C" w:rsidR="0011225A" w:rsidRDefault="000927F0">
            <w:pPr>
              <w:spacing w:after="160"/>
              <w:jc w:val="center"/>
            </w:pPr>
            <w:r>
              <w:rPr>
                <w:b/>
                <w:noProof/>
                <w:color w:val="17365D"/>
              </w:rPr>
              <w:drawing>
                <wp:inline distT="0" distB="0" distL="0" distR="0" wp14:anchorId="5B53DA44" wp14:editId="3ED84CB9">
                  <wp:extent cx="5157788" cy="3438525"/>
                  <wp:effectExtent l="0" t="0" r="5080" b="0"/>
                  <wp:docPr id="1863475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5621" cy="3443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F9620" w14:textId="77777777" w:rsidR="0011225A" w:rsidRDefault="00000000">
      <w:pPr>
        <w:spacing w:before="40" w:after="160"/>
      </w:pPr>
      <w:r>
        <w:rPr>
          <w:color w:val="404040"/>
          <w:sz w:val="19"/>
        </w:rPr>
        <w:t>ภาพที่ 1. GDP ต่อหัวและอัตราการเสียชีวิตจากการฆ่าตัวตาย ปี 2006–2020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8"/>
      </w:tblGrid>
      <w:tr w:rsidR="0011225A" w14:paraId="49FB27D4" w14:textId="77777777">
        <w:tc>
          <w:tcPr>
            <w:tcW w:w="9858" w:type="dxa"/>
            <w:shd w:val="clear" w:color="auto" w:fill="EAF1F8"/>
          </w:tcPr>
          <w:p w14:paraId="21C6280C" w14:textId="7C6607C7" w:rsidR="0011225A" w:rsidRDefault="000927F0">
            <w:pPr>
              <w:spacing w:after="160"/>
              <w:jc w:val="center"/>
            </w:pPr>
            <w:r>
              <w:rPr>
                <w:b/>
                <w:noProof/>
                <w:color w:val="17365D"/>
              </w:rPr>
              <w:lastRenderedPageBreak/>
              <w:drawing>
                <wp:inline distT="0" distB="0" distL="0" distR="0" wp14:anchorId="495B1332" wp14:editId="081D758F">
                  <wp:extent cx="5167312" cy="3444875"/>
                  <wp:effectExtent l="0" t="0" r="0" b="3175"/>
                  <wp:docPr id="5066853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9206" cy="3446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3D731" w14:textId="77777777" w:rsidR="0011225A" w:rsidRDefault="00000000">
      <w:pPr>
        <w:spacing w:before="40" w:after="160"/>
      </w:pPr>
      <w:r>
        <w:rPr>
          <w:color w:val="404040"/>
          <w:sz w:val="19"/>
        </w:rPr>
        <w:t>ภาพที่ 2. อัตราการว่างงานและอัตราการเสียชีวิตจากการฆ่าตัวตาย ปี 2006–2020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8"/>
      </w:tblGrid>
      <w:tr w:rsidR="0011225A" w14:paraId="0A7408F9" w14:textId="77777777">
        <w:tc>
          <w:tcPr>
            <w:tcW w:w="9858" w:type="dxa"/>
            <w:shd w:val="clear" w:color="auto" w:fill="EAF1F8"/>
          </w:tcPr>
          <w:p w14:paraId="63DF595C" w14:textId="71456416" w:rsidR="0011225A" w:rsidRDefault="000927F0">
            <w:pPr>
              <w:spacing w:after="160"/>
              <w:jc w:val="center"/>
            </w:pPr>
            <w:r>
              <w:rPr>
                <w:b/>
                <w:noProof/>
                <w:color w:val="17365D"/>
              </w:rPr>
              <w:drawing>
                <wp:inline distT="0" distB="0" distL="0" distR="0" wp14:anchorId="3624FEDB" wp14:editId="1262F7D0">
                  <wp:extent cx="5186363" cy="3457575"/>
                  <wp:effectExtent l="0" t="0" r="0" b="0"/>
                  <wp:docPr id="18552563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604" cy="346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8F72D" w14:textId="77777777" w:rsidR="0011225A" w:rsidRDefault="00000000">
      <w:pPr>
        <w:spacing w:before="40" w:after="160"/>
      </w:pPr>
      <w:r>
        <w:rPr>
          <w:color w:val="404040"/>
          <w:sz w:val="19"/>
        </w:rPr>
        <w:t>ภาพที่ 3. Government Effectiveness และอัตราการเสียชีวิตจากการฆ่าตัวตาย ปี 2006–2020</w:t>
      </w:r>
    </w:p>
    <w:p w14:paraId="4068B573" w14:textId="77777777" w:rsidR="000927F0" w:rsidRDefault="000927F0">
      <w:pPr>
        <w:pStyle w:val="Heading1"/>
        <w:rPr>
          <w:lang w:bidi="th-TH"/>
        </w:rPr>
      </w:pPr>
    </w:p>
    <w:p w14:paraId="417F2E19" w14:textId="72CD1342" w:rsidR="0011225A" w:rsidRDefault="00000000">
      <w:pPr>
        <w:pStyle w:val="Heading1"/>
      </w:pPr>
      <w:r>
        <w:t xml:space="preserve">4. </w:t>
      </w:r>
      <w:proofErr w:type="spellStart"/>
      <w:r>
        <w:t>วิธีวิเคราะห์</w:t>
      </w:r>
      <w:proofErr w:type="spellEnd"/>
    </w:p>
    <w:p w14:paraId="47184A20" w14:textId="77777777" w:rsidR="0011225A" w:rsidRDefault="00000000">
      <w:pPr>
        <w:spacing w:line="269" w:lineRule="auto"/>
      </w:pPr>
      <w:r>
        <w:t>การวิเคราะห์หลักใช้ regression แบบ fixed effects สองทาง โดยควบคุม fixed effects ของประเทศและปี เพื่อศึกษาว่าการเปลี่ยนแปลงภายในประเทศหนึ่ง ๆ เมื่อเวลาผ่านไปสัมพันธ์กับการเปลี่ยนแปลงของอัตราการเสียชีวิตจากการฆ่าตัวตายหรือไม่ และคำนวณ standard errors โดยจัดกลุ่มตามประเทศ</w:t>
      </w:r>
    </w:p>
    <w:p w14:paraId="09E08DB0" w14:textId="77777777" w:rsidR="0011225A" w:rsidRDefault="00000000">
      <w:pPr>
        <w:spacing w:line="269" w:lineRule="auto"/>
      </w:pPr>
      <w:r>
        <w:t>ตัวแปรอธิบาย ได้แก่ ลอการิทึมธรรมชาติของ GDP ต่อหัว การว่างงาน รายจ่ายสุขภาพปัจจุบัน และ Government Effectiveness จะประมาณแบบจำลองเป็นลำดับ โดยเริ่มจากตัวแปรเศรษฐกิจแล้วเพิ่ม Government Effectiveness เพื่อดูว่าค่าความสัมพันธ์ที่ประมาณได้เปลี่ยนไปหรือไม่</w:t>
      </w:r>
    </w:p>
    <w:p w14:paraId="06A8472C" w14:textId="77777777" w:rsidR="0011225A" w:rsidRDefault="00000000">
      <w:pPr>
        <w:spacing w:line="269" w:lineRule="auto"/>
      </w:pPr>
      <w:r>
        <w:t>ผล regression เบื้องต้นพบว่า Government Effectiveness มีความสัมพันธ์ทางลบกับอัตราการเสียชีวิตจากการฆ่าตัวตาย (ค่าสัมประสิทธิ์ −0.104, p = 0.025) และรายจ่ายสุขภาพปัจจุบันมีความสัมพันธ์ทางบวก (ค่าสัมประสิทธิ์ 0.290, p = 0.004) GDP ต่อหัวไม่มีนัยสำคัญในแบบจำลองที่รวม Government Effectiveness (p = 0.438) ส่วนการว่างงานไม่มีนัยสำคัญที่ระดับ 5% (p = 0.062) ผลเหล่านี้เป็นผลเบื้องต้นและจะตรวจสอบเพิ่มเติมก่อนสรุปผลสุดท้าย</w:t>
      </w:r>
    </w:p>
    <w:p w14:paraId="00BF193D" w14:textId="77777777" w:rsidR="0011225A" w:rsidRDefault="00000000">
      <w:pPr>
        <w:pStyle w:val="Heading1"/>
      </w:pPr>
      <w:r>
        <w:t>5. ข้อจำกัด</w:t>
      </w:r>
    </w:p>
    <w:p w14:paraId="3E37D9C1" w14:textId="77777777" w:rsidR="0011225A" w:rsidRDefault="00000000">
      <w:pPr>
        <w:spacing w:line="269" w:lineRule="auto"/>
      </w:pPr>
      <w:r>
        <w:t>ตัวชี้วัดการฆ่าตัวตายเป็นอัตราแบบไม่ปรับมาตรฐานตามอายุ ความแตกต่างด้านโครงสร้างอายุประชากรจึงอาจมีผลต่อการเปรียบเทียบระหว่างประเทศ ตัวแปรการว่างงานเป็น national estimate ซึ่งวิธีจัดทำอาจแตกต่างกัน รายจ่ายสุขภาพปัจจุบันไม่ได้วัดบริการสุขภาพจิตโดยตรง การเลือกเฉพาะข้อมูลครบทุกตัวแปรอาจส่งผลต่อประเทศและปีที่อยู่ในตัวอย่าง นอกจากนี้ GDP ต่อหัวกับ Government Effectiveness มีสหสัมพันธ์กันสูงในตัวอย่าง (r = 0.809) จึงอาจทำให้ประมาณความสัมพันธ์แยกของแต่ละตัวแปรได้ไม่แม่นยำ ผลทั้งหมดจะนำเสนอเป็นความสัมพันธ์ ไม่ใช่ผลเชิงเหตุและผล</w:t>
      </w:r>
    </w:p>
    <w:p w14:paraId="7FA99B79" w14:textId="77777777" w:rsidR="0011225A" w:rsidRDefault="00000000">
      <w:pPr>
        <w:pStyle w:val="Heading1"/>
      </w:pPr>
      <w:r>
        <w:t>แหล่งข้อมูล</w:t>
      </w:r>
    </w:p>
    <w:p w14:paraId="28BE7EDF" w14:textId="77777777" w:rsidR="0011225A" w:rsidRDefault="00000000">
      <w:pPr>
        <w:pStyle w:val="ListNumber"/>
        <w:spacing w:after="40" w:line="240" w:lineRule="auto"/>
      </w:pPr>
      <w:r>
        <w:rPr>
          <w:color w:val="333333"/>
          <w:sz w:val="18"/>
        </w:rPr>
        <w:t xml:space="preserve">World Bank. World Development Indicators. </w:t>
      </w:r>
      <w:hyperlink r:id="rId14">
        <w:r w:rsidR="0011225A">
          <w:rPr>
            <w:color w:val="2F75B5"/>
            <w:u w:val="single"/>
          </w:rPr>
          <w:t>ลิงก์แหล่งข้อมูล</w:t>
        </w:r>
      </w:hyperlink>
    </w:p>
    <w:p w14:paraId="2F160C0D" w14:textId="77777777" w:rsidR="0011225A" w:rsidRDefault="00000000">
      <w:pPr>
        <w:pStyle w:val="ListNumber"/>
        <w:spacing w:after="40" w:line="240" w:lineRule="auto"/>
      </w:pPr>
      <w:r>
        <w:rPr>
          <w:color w:val="333333"/>
          <w:sz w:val="18"/>
        </w:rPr>
        <w:t xml:space="preserve">World Bank DataBank. Suicide mortality rate (SH.STA.SUIC.P5), metadata. </w:t>
      </w:r>
      <w:hyperlink r:id="rId15">
        <w:r w:rsidR="0011225A">
          <w:rPr>
            <w:color w:val="2F75B5"/>
            <w:u w:val="single"/>
          </w:rPr>
          <w:t>ลิงก์แหล่งข้อมูล</w:t>
        </w:r>
      </w:hyperlink>
    </w:p>
    <w:p w14:paraId="7BD91CCB" w14:textId="77777777" w:rsidR="0011225A" w:rsidRDefault="00000000">
      <w:pPr>
        <w:pStyle w:val="ListNumber"/>
        <w:spacing w:after="40" w:line="240" w:lineRule="auto"/>
      </w:pPr>
      <w:r>
        <w:rPr>
          <w:color w:val="333333"/>
          <w:sz w:val="18"/>
        </w:rPr>
        <w:t xml:space="preserve">World Bank. Worldwide Governance Indicators, documentation. </w:t>
      </w:r>
      <w:hyperlink r:id="rId16">
        <w:r w:rsidR="0011225A">
          <w:rPr>
            <w:color w:val="2F75B5"/>
            <w:u w:val="single"/>
          </w:rPr>
          <w:t>ลิงก์แหล่งข้อมูล</w:t>
        </w:r>
      </w:hyperlink>
    </w:p>
    <w:sectPr w:rsidR="0011225A" w:rsidSect="00034616">
      <w:footerReference w:type="default" r:id="rId17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E44CC" w14:textId="77777777" w:rsidR="003D0D82" w:rsidRDefault="003D0D82">
      <w:pPr>
        <w:spacing w:after="0" w:line="240" w:lineRule="auto"/>
      </w:pPr>
      <w:r>
        <w:separator/>
      </w:r>
    </w:p>
  </w:endnote>
  <w:endnote w:type="continuationSeparator" w:id="0">
    <w:p w14:paraId="23A58640" w14:textId="77777777" w:rsidR="003D0D82" w:rsidRDefault="003D0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4EDBB" w14:textId="77777777" w:rsidR="0011225A" w:rsidRDefault="00000000">
    <w:pPr>
      <w:pStyle w:val="Footer"/>
      <w:jc w:val="center"/>
    </w:pPr>
    <w:proofErr w:type="gramStart"/>
    <w:r>
      <w:rPr>
        <w:color w:val="566573"/>
        <w:sz w:val="17"/>
      </w:rPr>
      <w:t>ข้อเสนอโครงงาน  |</w:t>
    </w:r>
    <w:proofErr w:type="gramEnd"/>
    <w:r>
      <w:rPr>
        <w:color w:val="566573"/>
        <w:sz w:val="17"/>
      </w:rPr>
      <w:t xml:space="preserve">  </w:t>
    </w:r>
    <w:r>
      <w:fldChar w:fldCharType="begin"/>
    </w:r>
    <w:r>
      <w:instrText>PAGE</w:instrText>
    </w:r>
    <w:r>
      <w:fldChar w:fldCharType="separate"/>
    </w:r>
    <w:r w:rsidR="000927F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F7368" w14:textId="77777777" w:rsidR="003D0D82" w:rsidRDefault="003D0D82">
      <w:pPr>
        <w:spacing w:after="0" w:line="240" w:lineRule="auto"/>
      </w:pPr>
      <w:r>
        <w:separator/>
      </w:r>
    </w:p>
  </w:footnote>
  <w:footnote w:type="continuationSeparator" w:id="0">
    <w:p w14:paraId="159AB05A" w14:textId="77777777" w:rsidR="003D0D82" w:rsidRDefault="003D0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371595">
    <w:abstractNumId w:val="8"/>
  </w:num>
  <w:num w:numId="2" w16cid:durableId="154877595">
    <w:abstractNumId w:val="6"/>
  </w:num>
  <w:num w:numId="3" w16cid:durableId="1206065072">
    <w:abstractNumId w:val="5"/>
  </w:num>
  <w:num w:numId="4" w16cid:durableId="1716274404">
    <w:abstractNumId w:val="4"/>
  </w:num>
  <w:num w:numId="5" w16cid:durableId="1036465395">
    <w:abstractNumId w:val="7"/>
  </w:num>
  <w:num w:numId="6" w16cid:durableId="952904227">
    <w:abstractNumId w:val="3"/>
  </w:num>
  <w:num w:numId="7" w16cid:durableId="1752657704">
    <w:abstractNumId w:val="2"/>
  </w:num>
  <w:num w:numId="8" w16cid:durableId="511577273">
    <w:abstractNumId w:val="1"/>
  </w:num>
  <w:num w:numId="9" w16cid:durableId="68702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7F0"/>
    <w:rsid w:val="0011225A"/>
    <w:rsid w:val="0015074B"/>
    <w:rsid w:val="00292607"/>
    <w:rsid w:val="0029639D"/>
    <w:rsid w:val="002A65DA"/>
    <w:rsid w:val="00326F90"/>
    <w:rsid w:val="003D0D82"/>
    <w:rsid w:val="00A14C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71D05"/>
  <w14:defaultImageDpi w14:val="300"/>
  <w15:docId w15:val="{B0C49B10-DA68-4621-8B1D-C8D932F4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Leelawadee UI" w:eastAsia="Leelawadee UI" w:hAnsi="Leelawade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topics.worldbank.org/world-development-indicators/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worldbank.org/en/publication/worldwide-governance-indicators/documenta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databank.worldbank.org/metadataglossary/sustainable-development-goals-%28sdgs%29/series/SH.STA.SUIC.P5" TargetMode="External"/><Relationship Id="rId10" Type="http://schemas.openxmlformats.org/officeDocument/2006/relationships/hyperlink" Target="https://www.worldbank.org/en/publication/worldwide-governance-indicators/documentatio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atabank.worldbank.org/metadataglossary/sustainable-development-goals-%28sdgs%29/series/SH.STA.SUIC.P5" TargetMode="External"/><Relationship Id="rId14" Type="http://schemas.openxmlformats.org/officeDocument/2006/relationships/hyperlink" Target="https://datatopics.worldbank.org/world-development-indicato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ข้อเสนอโครงงาน ภาวะเศรษฐกิจและอัตราการเสียชีวิตจากการฆ่าตัวตาย</dc:title>
  <dc:subject>โครงงานวิเคราะห์ข้อมูลประเทศ-ปี ช่วง 2006–2020</dc:subject>
  <dc:creator>python-docx</dc:creator>
  <cp:keywords/>
  <dc:description>generated by python-docx</dc:description>
  <cp:lastModifiedBy>Phunapat Jutaputti</cp:lastModifiedBy>
  <cp:revision>4</cp:revision>
  <dcterms:created xsi:type="dcterms:W3CDTF">2026-09-26T18:01:00Z</dcterms:created>
  <dcterms:modified xsi:type="dcterms:W3CDTF">2026-09-26T18:06:00Z</dcterms:modified>
  <cp:category/>
</cp:coreProperties>
</file>