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Student’s Enrollment System Design Document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72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03">
      <w:pPr>
        <w:ind w:left="-810" w:hanging="270"/>
        <w:jc w:val="center"/>
        <w:rPr/>
      </w:pPr>
      <w:r w:rsidDel="00000000" w:rsidR="00000000" w:rsidRPr="00000000">
        <w:rPr/>
        <w:drawing>
          <wp:inline distB="0" distT="0" distL="0" distR="0">
            <wp:extent cx="7517471" cy="5966703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7471" cy="596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10" w:hanging="270"/>
        <w:jc w:val="center"/>
        <w:rPr/>
      </w:pPr>
      <w:r w:rsidDel="00000000" w:rsidR="00000000" w:rsidRPr="00000000">
        <w:rPr>
          <w:rtl w:val="0"/>
        </w:rPr>
        <w:t xml:space="preserve">1.1 ERD</w:t>
      </w:r>
    </w:p>
    <w:p w:rsidR="00000000" w:rsidDel="00000000" w:rsidP="00000000" w:rsidRDefault="00000000" w:rsidRPr="00000000" w14:paraId="00000005">
      <w:pPr>
        <w:ind w:hanging="1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620"/>
        <w:jc w:val="center"/>
        <w:rPr/>
      </w:pPr>
      <w:r w:rsidDel="00000000" w:rsidR="00000000" w:rsidRPr="00000000">
        <w:rPr>
          <w:rtl w:val="0"/>
        </w:rPr>
        <w:t xml:space="preserve">1.2 Database Diagram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tabs>
          <w:tab w:val="left" w:pos="720"/>
        </w:tabs>
        <w:ind w:left="-1170" w:firstLine="1170"/>
        <w:rPr/>
      </w:pPr>
      <w:r w:rsidDel="00000000" w:rsidR="00000000" w:rsidRPr="00000000">
        <w:rPr>
          <w:rtl w:val="0"/>
        </w:rPr>
        <w:t xml:space="preserve">Class Diagram (visual studio)</w:t>
      </w:r>
      <w:r w:rsidDel="00000000" w:rsidR="00000000" w:rsidRPr="00000000">
        <w:rPr/>
        <w:drawing>
          <wp:inline distB="0" distT="0" distL="0" distR="0">
            <wp:extent cx="7592776" cy="4849976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776" cy="484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2131"/>
        <w:jc w:val="center"/>
        <w:rPr/>
      </w:pPr>
      <w:r w:rsidDel="00000000" w:rsidR="00000000" w:rsidRPr="00000000">
        <w:rPr>
          <w:rtl w:val="0"/>
        </w:rPr>
        <w:t xml:space="preserve">1.2 Class Diagram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tabs>
          <w:tab w:val="left" w:pos="720"/>
        </w:tabs>
        <w:ind w:left="432" w:hanging="432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A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1.3.1 Login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80430" cy="507619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1.3.1 Login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1.3.2 Register a Candidate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13632" cy="5105842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10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1.3.2 Register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1.3.3 Edit an existing Candidate in Registration Screen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80430" cy="48006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1.3.3 Edit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1.3.4 Finish Candidate Registration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80430" cy="325437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25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1.3.4 Finish Register phase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1.3.6 Edit Scores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524500" cy="35687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6396" l="2814" r="4759" t="56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1.3.5 Edit Scores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1.3.7 Export Candidates Data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80430" cy="266954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6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1.3.6 Export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1.2.8 Show Statistics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473700" cy="33845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5716" l="2973" r="5499" t="518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8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1.3.7 Show Statistic Sequence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tabs>
          <w:tab w:val="left" w:pos="720"/>
        </w:tabs>
        <w:ind w:left="432" w:hanging="432"/>
        <w:rPr/>
      </w:pPr>
      <w:r w:rsidDel="00000000" w:rsidR="00000000" w:rsidRPr="00000000">
        <w:rPr>
          <w:rtl w:val="0"/>
        </w:rPr>
        <w:t xml:space="preserve">Screen Flow Diagram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975350" cy="4362450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pos="720"/>
        </w:tabs>
        <w:ind w:left="432" w:hanging="432"/>
        <w:rPr/>
      </w:pPr>
      <w:r w:rsidDel="00000000" w:rsidR="00000000" w:rsidRPr="00000000">
        <w:rPr>
          <w:rtl w:val="0"/>
        </w:rPr>
        <w:t xml:space="preserve">Screen Detail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1.4.1 Login Screen</w:t>
      </w:r>
    </w:p>
    <w:p w:rsidR="00000000" w:rsidDel="00000000" w:rsidP="00000000" w:rsidRDefault="00000000" w:rsidRPr="00000000" w14:paraId="00000027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1.4.1.1 Main Flow</w:t>
      </w:r>
    </w:p>
    <w:tbl>
      <w:tblPr>
        <w:tblStyle w:val="Table1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jc w:val="center"/>
              <w:rPr/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for login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Application Opening</w:t>
              <w:br w:type="textWrapping"/>
              <w:t xml:space="preserve">On clicking Log out button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1.4.1.2 UI</w:t>
      </w:r>
    </w:p>
    <w:p w:rsidR="00000000" w:rsidDel="00000000" w:rsidP="00000000" w:rsidRDefault="00000000" w:rsidRPr="00000000" w14:paraId="00000030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3810330" cy="4290432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29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1.4.1.3 Data Mapping / Validation Rule</w:t>
      </w:r>
    </w:p>
    <w:tbl>
      <w:tblPr>
        <w:tblStyle w:val="Table2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568"/>
        <w:gridCol w:w="5272"/>
        <w:tblGridChange w:id="0">
          <w:tblGrid>
            <w:gridCol w:w="1710"/>
            <w:gridCol w:w="1568"/>
            <w:gridCol w:w="5272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Username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PasswordBox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Password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Login into system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dbo.System_Login to check whether account is valid.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1.4.2 Candidate Register Information Screen</w:t>
      </w:r>
    </w:p>
    <w:p w:rsidR="00000000" w:rsidDel="00000000" w:rsidP="00000000" w:rsidRDefault="00000000" w:rsidRPr="00000000" w14:paraId="00000041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1.4.2.1 Main Flow</w:t>
      </w:r>
    </w:p>
    <w:tbl>
      <w:tblPr>
        <w:tblStyle w:val="Table3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 Register Information Screen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contain data of candidate registration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Login before registration stage finished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1.4.2.2 UI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980430" cy="288417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1.4.2.3 Data Mapping / Validation Rule</w:t>
      </w:r>
    </w:p>
    <w:tbl>
      <w:tblPr>
        <w:tblStyle w:val="Table4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8"/>
        <w:gridCol w:w="1701"/>
        <w:gridCol w:w="4421"/>
        <w:tblGridChange w:id="0">
          <w:tblGrid>
            <w:gridCol w:w="2428"/>
            <w:gridCol w:w="1701"/>
            <w:gridCol w:w="4421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Registration Information Grid view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DataGridview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Contains Data of Candidate Registration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dbo.PHIEU_DKDT.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Cannot be edited directly.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bar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by name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search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logout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FINISH REGISTERING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 candidate registration data to end Registration Stage ( only admin can use this button)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1.4.3 Candidate List</w:t>
      </w:r>
    </w:p>
    <w:p w:rsidR="00000000" w:rsidDel="00000000" w:rsidP="00000000" w:rsidRDefault="00000000" w:rsidRPr="00000000" w14:paraId="00000062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1.4.3.1 Main Flow</w:t>
      </w:r>
    </w:p>
    <w:tbl>
      <w:tblPr>
        <w:tblStyle w:val="Table5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 List Screen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 Information of Attended Candidate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Login After Registration Stage Finished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1.4.3.2 UI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0" distT="0" distL="0" distR="0">
            <wp:extent cx="5980430" cy="343281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43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1.4.3.3 Data Mapping / Validation Rule</w:t>
      </w:r>
    </w:p>
    <w:tbl>
      <w:tblPr>
        <w:tblStyle w:val="Table6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1"/>
        <w:gridCol w:w="1417"/>
        <w:gridCol w:w="5272"/>
        <w:tblGridChange w:id="0">
          <w:tblGrid>
            <w:gridCol w:w="1861"/>
            <w:gridCol w:w="1417"/>
            <w:gridCol w:w="5272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Refresh the screen to get data updated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SCORING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to Scoring screen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to Statistic Screen if Scoring finished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out 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login screen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Grid view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DataGridview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Contains uneditable data of candidate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dbo.THI_SINH,dbo.GIAY_BAO_THI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Dbo.KET_QUA_THI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Dbo.KET_QUA_TUYEN_SINH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bar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by name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button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 Searches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r w:rsidDel="00000000" w:rsidR="00000000" w:rsidRPr="00000000">
        <w:rPr>
          <w:rtl w:val="0"/>
        </w:rPr>
        <w:t xml:space="preserve">1.4.4 Scoring screen</w:t>
      </w:r>
    </w:p>
    <w:p w:rsidR="00000000" w:rsidDel="00000000" w:rsidP="00000000" w:rsidRDefault="00000000" w:rsidRPr="00000000" w14:paraId="0000008A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1.4.4.1 Main Flow</w:t>
      </w:r>
    </w:p>
    <w:tbl>
      <w:tblPr>
        <w:tblStyle w:val="Table7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Scoring screen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for selecting subjects to open score list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8F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clicking “Scoring” button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1.4.4.2 UI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980430" cy="3569335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56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1.4.5.3 Data Mapping / Validation Rule</w:t>
      </w:r>
    </w:p>
    <w:tbl>
      <w:tblPr>
        <w:tblStyle w:val="Table8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568"/>
        <w:gridCol w:w="5272"/>
        <w:tblGridChange w:id="0">
          <w:tblGrid>
            <w:gridCol w:w="1710"/>
            <w:gridCol w:w="1568"/>
            <w:gridCol w:w="5272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 to Candidate List screen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SCORING EDIT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Scoring Screen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 to Statistic Screen if Scoring state finished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login screen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 Score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 subject score, if all subject confirmed, the scoring stage will be finished.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Benchmark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major benchmark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DataGrid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DataGridview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dbo.KET_QUA_THI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editable score of candidate.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rtl w:val="0"/>
        </w:rPr>
        <w:t xml:space="preserve">1.4.6 Statistic Screen</w:t>
      </w:r>
    </w:p>
    <w:p w:rsidR="00000000" w:rsidDel="00000000" w:rsidP="00000000" w:rsidRDefault="00000000" w:rsidRPr="00000000" w14:paraId="000000B1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1.4.6.1 Main Flow</w:t>
      </w:r>
    </w:p>
    <w:tbl>
      <w:tblPr>
        <w:tblStyle w:val="Table9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B2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 screen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some Statistic of the enrollment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B6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Click STATISTIC button after scoring state finished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1.4.6.2 UI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273401" cy="3056647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401" cy="305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1.4.6.3 Data Mapping / Validation Rule</w:t>
      </w:r>
    </w:p>
    <w:tbl>
      <w:tblPr>
        <w:tblStyle w:val="Table10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8"/>
        <w:gridCol w:w="1275"/>
        <w:gridCol w:w="4847"/>
        <w:tblGridChange w:id="0">
          <w:tblGrid>
            <w:gridCol w:w="2428"/>
            <w:gridCol w:w="1275"/>
            <w:gridCol w:w="4847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 to candidate screen 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EDITING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 to scoring screen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Refresh the screen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login screen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 BOARD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Grid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statistic of the enrolment exam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Subject-choosing combo box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Combobox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the subject to show the best candidate on that subject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r w:rsidDel="00000000" w:rsidR="00000000" w:rsidRPr="00000000">
        <w:rPr>
          <w:rtl w:val="0"/>
        </w:rPr>
        <w:t xml:space="preserve">1.4.7 Registration Information Editing Screen</w:t>
      </w:r>
    </w:p>
    <w:p w:rsidR="00000000" w:rsidDel="00000000" w:rsidP="00000000" w:rsidRDefault="00000000" w:rsidRPr="00000000" w14:paraId="000000D3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1.4.7.1 Main Flow</w:t>
      </w:r>
    </w:p>
    <w:tbl>
      <w:tblPr>
        <w:tblStyle w:val="Table11"/>
        <w:tblW w:w="7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961"/>
        <w:tblGridChange w:id="0">
          <w:tblGrid>
            <w:gridCol w:w="2547"/>
            <w:gridCol w:w="4961"/>
          </w:tblGrid>
        </w:tblGridChange>
      </w:tblGrid>
      <w:tr>
        <w:trPr>
          <w:trHeight w:val="350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D4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Information Editing Screen</w:t>
            </w:r>
          </w:p>
        </w:tc>
      </w:tr>
      <w:tr>
        <w:trPr>
          <w:trHeight w:val="411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D6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to edit candidate registration data line or add new</w:t>
            </w:r>
          </w:p>
        </w:tc>
      </w:tr>
      <w:tr>
        <w:trPr>
          <w:trHeight w:val="417" w:hRule="atLeast"/>
        </w:trPr>
        <w:tc>
          <w:tcPr>
            <w:shd w:fill="c2d69b" w:val="clear"/>
          </w:tcPr>
          <w:p w:rsidR="00000000" w:rsidDel="00000000" w:rsidP="00000000" w:rsidRDefault="00000000" w:rsidRPr="00000000" w14:paraId="000000D8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click edit or add button at the candidate registration screen</w:t>
            </w:r>
          </w:p>
        </w:tc>
      </w:tr>
    </w:tbl>
    <w:p w:rsidR="00000000" w:rsidDel="00000000" w:rsidP="00000000" w:rsidRDefault="00000000" w:rsidRPr="00000000" w14:paraId="000000DA">
      <w:pPr>
        <w:spacing w:line="240" w:lineRule="auto"/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1.4.7.2 UI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3762900" cy="5344271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34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ind w:firstLine="504"/>
        <w:rPr/>
      </w:pPr>
      <w:r w:rsidDel="00000000" w:rsidR="00000000" w:rsidRPr="00000000">
        <w:rPr>
          <w:rtl w:val="0"/>
        </w:rPr>
        <w:t xml:space="preserve">1.4.7.3 Data Mapping / Validation Rule</w:t>
      </w:r>
    </w:p>
    <w:tbl>
      <w:tblPr>
        <w:tblStyle w:val="Table12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2"/>
        <w:gridCol w:w="1276"/>
        <w:gridCol w:w="5272"/>
        <w:tblGridChange w:id="0">
          <w:tblGrid>
            <w:gridCol w:w="2002"/>
            <w:gridCol w:w="1276"/>
            <w:gridCol w:w="5272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numID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“Số phiếu”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so_phieu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Uneditable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Stack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Combobox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“Khối thi”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khoi_thi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“Họ và tên”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ho_va_ten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Education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“Hệ đào tạo”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dbo.PHIEU_DKDT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he_dao_tao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Graduate Year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“Năm tốt nghiệp”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nam_tot_nghiep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must be 4 digit number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type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Combobox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“Khu vực”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khu_vuc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Enrolment Type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Combobox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“Đăng kí thi”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dbo.PHIEU_DKDT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dang_ki_thi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 ID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“Mã trường”</w:t>
              <w:br w:type="textWrapping"/>
              <w:t xml:space="preserve">Use dbo.PHIEU_DKDT</w:t>
              <w:br w:type="textWrapping"/>
              <w:t xml:space="preserve">Column ma_truong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must in the list listed on the dbo.TRUONG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Speciality ID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Combobox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“Mã ngành”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ma_nganh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must be listed in dbo.NGANH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“Ngày sinh”</w:t>
              <w:br w:type="textWrapping"/>
              <w:t xml:space="preserve">Use dbo.PHIEU_DKDT</w:t>
              <w:br w:type="textWrapping"/>
              <w:t xml:space="preserve">Column ngay_sinh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must formatted date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PoB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“Nơi sinh”</w:t>
              <w:br w:type="textWrapping"/>
              <w:t xml:space="preserve">Use dbo.PHIEU_DKDT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Column noi_sinh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Announce Address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dbo.PHIEU_DKDT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Colum dia_chi_bao_tin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 data and update to database (If data valid)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Close the form</w:t>
            </w:r>
          </w:p>
        </w:tc>
      </w:tr>
    </w:tbl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138" w:top="1138" w:left="1411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943600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943600" cy="12700"/>
              <wp:effectExtent b="0" l="0" r="0" t="0"/>
              <wp:wrapNone/>
              <wp:docPr id="2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055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Detail Design v2.0</w:t>
      <w:tab/>
      <w:tab/>
    </w:r>
  </w:p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09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spacing w:line="312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  <w:jc w:val="left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224" w:hanging="504.00000000000006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609"/>
    <w:pPr>
      <w:spacing w:line="312" w:lineRule="auto"/>
      <w:ind w:left="720"/>
      <w:jc w:val="both"/>
    </w:pPr>
    <w:rPr>
      <w:rFonts w:ascii="Arial" w:cs="Arial" w:eastAsia="Times New Roman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3A3E46"/>
    <w:pPr>
      <w:keepNext w:val="1"/>
      <w:tabs>
        <w:tab w:val="num" w:pos="720"/>
      </w:tabs>
      <w:spacing w:after="60" w:before="240"/>
      <w:ind w:left="360" w:hanging="360"/>
      <w:outlineLvl w:val="0"/>
    </w:pPr>
    <w:rPr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3A3E46"/>
    <w:pPr>
      <w:keepNext w:val="1"/>
      <w:tabs>
        <w:tab w:val="num" w:pos="1440"/>
      </w:tabs>
      <w:spacing w:after="60" w:before="120"/>
      <w:ind w:left="432" w:hanging="432"/>
      <w:jc w:val="left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3A3E46"/>
    <w:pPr>
      <w:keepNext w:val="1"/>
      <w:tabs>
        <w:tab w:val="num" w:pos="2520"/>
      </w:tabs>
      <w:spacing w:after="120" w:before="120"/>
      <w:ind w:left="1224" w:hanging="504"/>
      <w:outlineLvl w:val="2"/>
    </w:pPr>
    <w:rPr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3A3E4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3A3E46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rsid w:val="003A3E46"/>
    <w:rPr>
      <w:rFonts w:ascii="Arial" w:cs="Arial" w:eastAsia="Times New Roman" w:hAnsi="Arial"/>
      <w:b w:val="1"/>
      <w:bCs w:val="1"/>
      <w:kern w:val="32"/>
      <w:sz w:val="32"/>
      <w:szCs w:val="32"/>
      <w:lang w:eastAsia="en-US" w:val="en-US"/>
    </w:rPr>
  </w:style>
  <w:style w:type="character" w:styleId="Heading2Char" w:customStyle="1">
    <w:name w:val="Heading 2 Char"/>
    <w:basedOn w:val="DefaultParagraphFont"/>
    <w:link w:val="Heading2"/>
    <w:uiPriority w:val="99"/>
    <w:rsid w:val="003A3E46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en-US" w:val="en-US"/>
    </w:rPr>
  </w:style>
  <w:style w:type="character" w:styleId="Heading3Char" w:customStyle="1">
    <w:name w:val="Heading 3 Char"/>
    <w:basedOn w:val="DefaultParagraphFont"/>
    <w:link w:val="Heading3"/>
    <w:uiPriority w:val="99"/>
    <w:rsid w:val="003A3E46"/>
    <w:rPr>
      <w:rFonts w:ascii="Arial" w:cs="Arial" w:eastAsia="Times New Roman" w:hAnsi="Arial"/>
      <w:b w:val="1"/>
      <w:bCs w:val="1"/>
      <w:sz w:val="26"/>
      <w:szCs w:val="26"/>
      <w:lang w:eastAsia="en-US" w:val="en-US"/>
    </w:rPr>
  </w:style>
  <w:style w:type="character" w:styleId="Heading4Char" w:customStyle="1">
    <w:name w:val="Heading 4 Char"/>
    <w:basedOn w:val="DefaultParagraphFont"/>
    <w:link w:val="Heading4"/>
    <w:uiPriority w:val="99"/>
    <w:rsid w:val="003A3E46"/>
    <w:rPr>
      <w:rFonts w:ascii="Arial" w:cs="Arial" w:hAnsi="Arial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rsid w:val="003A3E46"/>
    <w:rPr>
      <w:rFonts w:ascii="Arial" w:cs="Arial" w:hAnsi="Arial"/>
      <w:b w:val="1"/>
      <w:bCs w:val="1"/>
      <w:i w:val="1"/>
      <w:iCs w:val="1"/>
      <w:sz w:val="26"/>
      <w:szCs w:val="26"/>
    </w:rPr>
  </w:style>
  <w:style w:type="paragraph" w:styleId="SQl" w:customStyle="1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 w:val="1"/>
    <w:rsid w:val="008E78AB"/>
    <w:pPr>
      <w:contextualSpacing w:val="1"/>
    </w:pPr>
  </w:style>
  <w:style w:type="paragraph" w:styleId="TPNormal" w:customStyle="1">
    <w:name w:val="TP Normal"/>
    <w:basedOn w:val="Normal"/>
    <w:uiPriority w:val="99"/>
    <w:rsid w:val="003A3E46"/>
    <w:rPr>
      <w:lang w:val="en-GB"/>
    </w:rPr>
  </w:style>
  <w:style w:type="paragraph" w:styleId="TableText" w:customStyle="1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3A3E4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A3E46"/>
    <w:rPr>
      <w:rFonts w:ascii="Tahoma" w:cs="Tahoma" w:hAnsi="Tahoma"/>
      <w:sz w:val="16"/>
      <w:szCs w:val="16"/>
    </w:rPr>
  </w:style>
  <w:style w:type="paragraph" w:styleId="TOC1">
    <w:name w:val="toc 1"/>
    <w:basedOn w:val="Normal"/>
    <w:next w:val="Normal"/>
    <w:autoRedefine w:val="1"/>
    <w:uiPriority w:val="99"/>
    <w:semiHidden w:val="1"/>
    <w:rsid w:val="003A3E46"/>
    <w:pPr>
      <w:ind w:left="0"/>
    </w:pPr>
  </w:style>
  <w:style w:type="paragraph" w:styleId="TOC2">
    <w:name w:val="toc 2"/>
    <w:basedOn w:val="Normal"/>
    <w:next w:val="Normal"/>
    <w:autoRedefine w:val="1"/>
    <w:uiPriority w:val="99"/>
    <w:semiHidden w:val="1"/>
    <w:rsid w:val="003A3E46"/>
    <w:pPr>
      <w:ind w:left="240"/>
    </w:pPr>
  </w:style>
  <w:style w:type="paragraph" w:styleId="TOC3">
    <w:name w:val="toc 3"/>
    <w:basedOn w:val="Normal"/>
    <w:next w:val="Normal"/>
    <w:autoRedefine w:val="1"/>
    <w:uiPriority w:val="99"/>
    <w:semiHidden w:val="1"/>
    <w:rsid w:val="003A3E46"/>
    <w:pPr>
      <w:ind w:left="480"/>
    </w:pPr>
  </w:style>
  <w:style w:type="character" w:styleId="Hyperlink">
    <w:name w:val="Hyperlink"/>
    <w:basedOn w:val="DefaultParagraphFont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cs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aption" w:customStyle="1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cs="Tahoma" w:eastAsia="MS Mincho" w:hAnsi="Tahoma"/>
      <w:b w:val="1"/>
      <w:bCs w:val="1"/>
    </w:rPr>
  </w:style>
  <w:style w:type="paragraph" w:styleId="comment" w:customStyle="1">
    <w:name w:val="comment"/>
    <w:basedOn w:val="Normal"/>
    <w:uiPriority w:val="99"/>
    <w:rsid w:val="003A3E46"/>
    <w:pPr>
      <w:spacing w:before="120" w:line="360" w:lineRule="auto"/>
    </w:pPr>
    <w:rPr>
      <w:rFonts w:ascii="Tahoma" w:cs="Tahoma" w:eastAsia="MS Mincho" w:hAnsi="Tahoma"/>
      <w:i w:val="1"/>
      <w:iCs w:val="1"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basedOn w:val="DefaultParagraphFont"/>
    <w:uiPriority w:val="99"/>
    <w:semiHidden w:val="1"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3A3E46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A3E46"/>
    <w:rPr>
      <w:rFonts w:ascii="Arial" w:cs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3A3E4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A3E46"/>
    <w:rPr>
      <w:rFonts w:ascii="Arial" w:cs="Arial" w:hAnsi="Arial"/>
      <w:b w:val="1"/>
      <w:bCs w:val="1"/>
      <w:sz w:val="20"/>
      <w:szCs w:val="20"/>
    </w:rPr>
  </w:style>
  <w:style w:type="paragraph" w:styleId="TableNormal1" w:customStyle="1">
    <w:name w:val="Table Normal1"/>
    <w:basedOn w:val="Normal"/>
    <w:uiPriority w:val="99"/>
    <w:rsid w:val="003A3E46"/>
    <w:pPr>
      <w:spacing w:after="40" w:before="40"/>
      <w:ind w:left="0"/>
    </w:pPr>
    <w:rPr>
      <w:rFonts w:ascii="Tahoma" w:cs="Tahoma" w:eastAsia="MS Mincho" w:hAnsi="Tahoma"/>
      <w:color w:val="000000"/>
      <w:lang w:eastAsia="ja-JP" w:val="en-GB"/>
    </w:rPr>
  </w:style>
  <w:style w:type="paragraph" w:styleId="NormalTableHeader" w:customStyle="1">
    <w:name w:val="Normal Table Header"/>
    <w:basedOn w:val="NormalIndent"/>
    <w:uiPriority w:val="99"/>
    <w:rsid w:val="003A3E46"/>
    <w:pPr>
      <w:keepNext w:val="1"/>
      <w:keepLines w:val="1"/>
      <w:tabs>
        <w:tab w:val="left" w:pos="702"/>
        <w:tab w:val="left" w:pos="1080"/>
      </w:tabs>
      <w:spacing w:after="120" w:before="120" w:line="360" w:lineRule="auto"/>
      <w:ind w:left="0"/>
      <w:jc w:val="center"/>
    </w:pPr>
    <w:rPr>
      <w:rFonts w:ascii="Tahoma" w:cs="Tahoma" w:eastAsia="MS Mincho" w:hAnsi="Tahoma"/>
      <w:b w:val="1"/>
      <w:bCs w:val="1"/>
      <w:lang w:eastAsia="ja-JP"/>
    </w:rPr>
  </w:style>
  <w:style w:type="paragraph" w:styleId="DocumentMap">
    <w:name w:val="Document Map"/>
    <w:basedOn w:val="Normal"/>
    <w:link w:val="DocumentMapChar"/>
    <w:uiPriority w:val="99"/>
    <w:semiHidden w:val="1"/>
    <w:rsid w:val="003A3E46"/>
    <w:pPr>
      <w:shd w:color="auto" w:fill="000080" w:val="clear"/>
    </w:pPr>
    <w:rPr>
      <w:rFonts w:ascii="Tahoma" w:cs="Tahoma" w:hAnsi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A3E46"/>
    <w:rPr>
      <w:rFonts w:ascii="Tahoma" w:cs="Tahoma" w:hAnsi="Tahoma"/>
      <w:sz w:val="20"/>
      <w:szCs w:val="20"/>
      <w:shd w:color="auto" w:fill="000080" w:val="clear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A3E46"/>
    <w:rPr>
      <w:rFonts w:ascii="Arial" w:cs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A3E46"/>
    <w:rPr>
      <w:rFonts w:ascii="Arial" w:cs="Arial" w:hAnsi="Arial"/>
      <w:sz w:val="24"/>
      <w:szCs w:val="24"/>
    </w:rPr>
  </w:style>
  <w:style w:type="character" w:styleId="PageNumber">
    <w:name w:val="page number"/>
    <w:basedOn w:val="DefaultParagraphFont"/>
    <w:uiPriority w:val="99"/>
    <w:rsid w:val="003A3E46"/>
    <w:rPr>
      <w:rFonts w:cs="Times New Roman"/>
    </w:rPr>
  </w:style>
  <w:style w:type="paragraph" w:styleId="Tableline" w:customStyle="1">
    <w:name w:val="Table line"/>
    <w:basedOn w:val="Normal"/>
    <w:uiPriority w:val="99"/>
    <w:rsid w:val="003A3E46"/>
    <w:pPr>
      <w:widowControl w:val="0"/>
      <w:spacing w:after="60" w:before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 w:val="1"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styleId="ATableText" w:customStyle="1">
    <w:name w:val="A_Table Text"/>
    <w:uiPriority w:val="99"/>
    <w:rsid w:val="003A3E46"/>
    <w:pPr>
      <w:spacing w:after="60" w:before="120"/>
    </w:pPr>
    <w:rPr>
      <w:rFonts w:ascii="Arial" w:cs="Arial" w:eastAsia="Times New Roman" w:hAnsi="Arial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 w:val="1"/>
    <w:rsid w:val="003A3E46"/>
  </w:style>
  <w:style w:type="character" w:styleId="DateChar" w:customStyle="1">
    <w:name w:val="Date Char"/>
    <w:basedOn w:val="DefaultParagraphFont"/>
    <w:link w:val="Date"/>
    <w:uiPriority w:val="99"/>
    <w:semiHidden w:val="1"/>
    <w:rsid w:val="003A3E46"/>
    <w:rPr>
      <w:rFonts w:ascii="Arial" w:cs="Arial" w:hAnsi="Arial"/>
      <w:sz w:val="24"/>
      <w:szCs w:val="24"/>
    </w:rPr>
  </w:style>
  <w:style w:type="paragraph" w:styleId="Index3">
    <w:name w:val="index 3"/>
    <w:basedOn w:val="Normal"/>
    <w:next w:val="Normal"/>
    <w:autoRedefine w:val="1"/>
    <w:uiPriority w:val="99"/>
    <w:semiHidden w:val="1"/>
    <w:rsid w:val="003A3E46"/>
    <w:pPr>
      <w:spacing w:after="240" w:before="240"/>
      <w:ind w:left="0"/>
      <w:jc w:val="left"/>
    </w:pPr>
    <w:rPr>
      <w:rFonts w:ascii="Tahoma" w:cs="Tahoma" w:eastAsia="MS Mincho" w:hAnsi="Tahoma"/>
      <w:lang w:eastAsia="en-GB" w:val="en-GB"/>
    </w:rPr>
  </w:style>
  <w:style w:type="paragraph" w:styleId="NormalArial" w:customStyle="1">
    <w:name w:val="Normal + Arial"/>
    <w:aliases w:val="10 p"/>
    <w:basedOn w:val="Normal"/>
    <w:link w:val="NormalArialChar"/>
    <w:uiPriority w:val="99"/>
    <w:rsid w:val="003A3E46"/>
    <w:pPr>
      <w:spacing w:after="120" w:before="120"/>
      <w:ind w:left="1440" w:hanging="360"/>
    </w:pPr>
    <w:rPr>
      <w:rFonts w:eastAsia="MS Mincho"/>
      <w:lang w:eastAsia="ja-JP"/>
    </w:rPr>
  </w:style>
  <w:style w:type="character" w:styleId="NormalArialChar" w:customStyle="1">
    <w:name w:val="Normal + Arial Char"/>
    <w:aliases w:val="10 p Char Char"/>
    <w:basedOn w:val="DefaultParagraphFont"/>
    <w:link w:val="NormalArial"/>
    <w:uiPriority w:val="99"/>
    <w:rsid w:val="003A3E46"/>
    <w:rPr>
      <w:rFonts w:ascii="Arial" w:cs="Arial" w:eastAsia="MS Mincho" w:hAnsi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cs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A3E46"/>
    <w:rPr>
      <w:rFonts w:ascii="Courier New" w:cs="Courier New" w:hAnsi="Courier New"/>
      <w:sz w:val="20"/>
      <w:szCs w:val="20"/>
    </w:rPr>
  </w:style>
  <w:style w:type="paragraph" w:styleId="Default" w:customStyle="1">
    <w:name w:val="Default"/>
    <w:uiPriority w:val="99"/>
    <w:rsid w:val="003A3E46"/>
    <w:pPr>
      <w:autoSpaceDE w:val="0"/>
      <w:autoSpaceDN w:val="0"/>
      <w:adjustRightInd w:val="0"/>
    </w:pPr>
    <w:rPr>
      <w:rFonts w:ascii="Georgia" w:cs="Georgia" w:eastAsia="Times New Roman" w:hAnsi="Georgia"/>
      <w:color w:val="000000"/>
      <w:sz w:val="24"/>
      <w:szCs w:val="24"/>
      <w:lang w:eastAsia="en-US"/>
    </w:rPr>
  </w:style>
  <w:style w:type="paragraph" w:styleId="DisplayPre-GateSummaryList" w:customStyle="1">
    <w:name w:val="Display Pre-Gate Summary List"/>
    <w:basedOn w:val="Normal"/>
    <w:uiPriority w:val="99"/>
    <w:rsid w:val="003A3E46"/>
    <w:rPr>
      <w:rFonts w:ascii="Times New Roman" w:cs="Times New Roman" w:eastAsia="MS Mincho" w:hAnsi="Times New Roman"/>
    </w:rPr>
  </w:style>
  <w:style w:type="paragraph" w:styleId="HeadingLevel3" w:customStyle="1">
    <w:name w:val="HeadingLevel3"/>
    <w:next w:val="Normal"/>
    <w:autoRedefine w:val="1"/>
    <w:uiPriority w:val="99"/>
    <w:rsid w:val="003A3E46"/>
    <w:pPr>
      <w:numPr>
        <w:ilvl w:val="3"/>
        <w:numId w:val="6"/>
      </w:numPr>
      <w:spacing w:after="240" w:before="240"/>
      <w:outlineLvl w:val="2"/>
    </w:pPr>
    <w:rPr>
      <w:rFonts w:ascii="Tahoma" w:cs="Tahoma" w:eastAsia="Times New Roman" w:hAnsi="Tahoma"/>
      <w:lang w:eastAsia="en-GB" w:val="en-GB"/>
    </w:rPr>
  </w:style>
  <w:style w:type="paragraph" w:styleId="ReportNormal" w:customStyle="1">
    <w:name w:val="Report Normal"/>
    <w:basedOn w:val="Normal"/>
    <w:link w:val="ReportNormalChar"/>
    <w:autoRedefine w:val="1"/>
    <w:uiPriority w:val="99"/>
    <w:rsid w:val="003A3E46"/>
    <w:pPr>
      <w:spacing w:after="40" w:before="40"/>
      <w:ind w:left="709"/>
    </w:pPr>
    <w:rPr>
      <w:rFonts w:ascii="Tahoma" w:cs="Tahoma" w:hAnsi="Tahoma"/>
      <w:lang w:eastAsia="en-GB" w:val="en-GB"/>
    </w:rPr>
  </w:style>
  <w:style w:type="character" w:styleId="ReportNormalChar" w:customStyle="1">
    <w:name w:val="Report Normal Char"/>
    <w:basedOn w:val="DefaultParagraphFont"/>
    <w:link w:val="ReportNormal"/>
    <w:uiPriority w:val="99"/>
    <w:rsid w:val="003A3E46"/>
    <w:rPr>
      <w:rFonts w:ascii="Tahoma" w:cs="Tahoma" w:hAnsi="Tahoma"/>
      <w:sz w:val="24"/>
      <w:szCs w:val="24"/>
      <w:lang w:eastAsia="en-GB" w:val="en-GB"/>
    </w:rPr>
  </w:style>
  <w:style w:type="character" w:styleId="FollowedHyperlink">
    <w:name w:val="FollowedHyperlink"/>
    <w:basedOn w:val="DefaultParagraphFont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660"/>
      <w:jc w:val="left"/>
    </w:pPr>
    <w:rPr>
      <w:rFonts w:ascii="Calibri" w:cs="Calibri" w:hAnsi="Calibri"/>
      <w:sz w:val="22"/>
      <w:szCs w:val="22"/>
    </w:rPr>
  </w:style>
  <w:style w:type="paragraph" w:styleId="TOC5">
    <w:name w:val="toc 5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880"/>
      <w:jc w:val="left"/>
    </w:pPr>
    <w:rPr>
      <w:rFonts w:ascii="Calibri" w:cs="Calibri" w:hAnsi="Calibri"/>
      <w:sz w:val="22"/>
      <w:szCs w:val="22"/>
    </w:rPr>
  </w:style>
  <w:style w:type="paragraph" w:styleId="TOC6">
    <w:name w:val="toc 6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1100"/>
      <w:jc w:val="left"/>
    </w:pPr>
    <w:rPr>
      <w:rFonts w:ascii="Calibri" w:cs="Calibri" w:hAnsi="Calibri"/>
      <w:sz w:val="22"/>
      <w:szCs w:val="22"/>
    </w:rPr>
  </w:style>
  <w:style w:type="paragraph" w:styleId="TOC7">
    <w:name w:val="toc 7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1320"/>
      <w:jc w:val="left"/>
    </w:pPr>
    <w:rPr>
      <w:rFonts w:ascii="Calibri" w:cs="Calibri" w:hAnsi="Calibri"/>
      <w:sz w:val="22"/>
      <w:szCs w:val="22"/>
    </w:rPr>
  </w:style>
  <w:style w:type="paragraph" w:styleId="TOC8">
    <w:name w:val="toc 8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1540"/>
      <w:jc w:val="left"/>
    </w:pPr>
    <w:rPr>
      <w:rFonts w:ascii="Calibri" w:cs="Calibri" w:hAnsi="Calibri"/>
      <w:sz w:val="22"/>
      <w:szCs w:val="22"/>
    </w:rPr>
  </w:style>
  <w:style w:type="paragraph" w:styleId="TOC9">
    <w:name w:val="toc 9"/>
    <w:basedOn w:val="Normal"/>
    <w:next w:val="Normal"/>
    <w:autoRedefine w:val="1"/>
    <w:uiPriority w:val="99"/>
    <w:semiHidden w:val="1"/>
    <w:rsid w:val="003A3E46"/>
    <w:pPr>
      <w:spacing w:after="100" w:line="276" w:lineRule="auto"/>
      <w:ind w:left="1760"/>
      <w:jc w:val="left"/>
    </w:pPr>
    <w:rPr>
      <w:rFonts w:ascii="Calibri" w:cs="Calibri" w:hAnsi="Calibri"/>
      <w:sz w:val="22"/>
      <w:szCs w:val="22"/>
    </w:rPr>
  </w:style>
  <w:style w:type="paragraph" w:styleId="HeadingLevel1" w:customStyle="1">
    <w:name w:val="HeadingLevel1"/>
    <w:basedOn w:val="Normal"/>
    <w:next w:val="Normal"/>
    <w:autoRedefine w:val="1"/>
    <w:uiPriority w:val="99"/>
    <w:rsid w:val="00F44792"/>
    <w:pPr>
      <w:numPr>
        <w:numId w:val="10"/>
      </w:numPr>
      <w:spacing w:after="240" w:before="360" w:line="360" w:lineRule="auto"/>
      <w:jc w:val="left"/>
      <w:outlineLvl w:val="0"/>
    </w:pPr>
    <w:rPr>
      <w:rFonts w:ascii="Tahoma" w:cs="Tahoma" w:eastAsia="SimSun" w:hAnsi="Tahoma"/>
      <w:b w:val="1"/>
      <w:bCs w:val="1"/>
      <w:color w:val="000080"/>
      <w:sz w:val="24"/>
      <w:szCs w:val="24"/>
      <w:lang w:eastAsia="en-GB" w:val="en-GB"/>
    </w:rPr>
  </w:style>
  <w:style w:type="paragraph" w:styleId="ReportTableContent" w:customStyle="1">
    <w:name w:val="Report Table Content"/>
    <w:basedOn w:val="Normal"/>
    <w:uiPriority w:val="99"/>
    <w:rsid w:val="00FC39FB"/>
    <w:pPr>
      <w:spacing w:after="40" w:before="40" w:line="240" w:lineRule="auto"/>
      <w:ind w:left="0"/>
      <w:jc w:val="left"/>
    </w:pPr>
    <w:rPr>
      <w:rFonts w:ascii="Tahoma" w:cs="Tahoma" w:eastAsia="SimSun" w:hAnsi="Tahoma"/>
      <w:sz w:val="18"/>
      <w:szCs w:val="18"/>
      <w:lang w:eastAsia="en-GB" w:val="en-GB"/>
    </w:rPr>
  </w:style>
  <w:style w:type="character" w:styleId="CommentTextChar1" w:customStyle="1">
    <w:name w:val="Comment Text Char1"/>
    <w:basedOn w:val="DefaultParagraphFont"/>
    <w:uiPriority w:val="99"/>
    <w:rsid w:val="002E36E8"/>
    <w:rPr>
      <w:rFonts w:ascii="Tahoma" w:cs="Tahoma" w:hAnsi="Tahoma"/>
      <w:lang w:eastAsia="en-GB" w:val="en-GB"/>
    </w:rPr>
  </w:style>
  <w:style w:type="numbering" w:styleId="StyleBulleted" w:customStyle="1">
    <w:name w:val="Style Bulleted"/>
    <w:rsid w:val="0085578C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ind w:left="72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hvlfZfLMTtLq5TTFDiEoQp+QQ==">AMUW2mVf5cHmGjq/atpT6SDcye+hEbbsOx9xTl35jV6DfFtBZTu6UZ7SE14xAYmhmrIjTwVvdmfbPrPOH1n4KgrY3UJuL9c8VzUgi1FyTbgGsNCc8oJeXx3IVw3HmL6PdkKGj38aAoil6NyF8DRzCw0/kliMudDmDiC7Mm4RqJfzpuJP8CqYMi8=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2021-05-09T10:58:00Z</dcterms:created>
  <dc:creator>vietnv</dc:creator>
</cp:coreProperties>
</file>