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5900" w14:textId="3C2A0EF0" w:rsidR="00F35E43" w:rsidRPr="00E71777" w:rsidRDefault="00E71777">
      <w:pPr>
        <w:rPr>
          <w:sz w:val="28"/>
          <w:szCs w:val="28"/>
        </w:rPr>
      </w:pPr>
      <w:r w:rsidRPr="00E71777">
        <w:rPr>
          <w:sz w:val="28"/>
          <w:szCs w:val="28"/>
        </w:rPr>
        <w:t>c. các hàm tính khấu haob tài sản cố định</w:t>
      </w:r>
    </w:p>
    <w:p w14:paraId="73E06398" w14:textId="6407C9A0" w:rsidR="00E71777" w:rsidRPr="00E71777" w:rsidRDefault="00E71777">
      <w:pPr>
        <w:rPr>
          <w:sz w:val="28"/>
          <w:szCs w:val="28"/>
        </w:rPr>
      </w:pPr>
      <w:r w:rsidRPr="00E71777">
        <w:rPr>
          <w:sz w:val="28"/>
          <w:szCs w:val="28"/>
        </w:rPr>
        <w:t>c1.Một số khái niệm:</w:t>
      </w:r>
    </w:p>
    <w:p w14:paraId="32FE2405" w14:textId="46A5A8A0" w:rsidR="00E71777" w:rsidRDefault="00E71777">
      <w:pPr>
        <w:rPr>
          <w:sz w:val="28"/>
          <w:szCs w:val="28"/>
        </w:rPr>
      </w:pPr>
      <w:r w:rsidRPr="00E71777">
        <w:rPr>
          <w:sz w:val="28"/>
          <w:szCs w:val="28"/>
        </w:rPr>
        <w:t>TSCD: là tài sản chuyển dịch dần giá trị vào sản phẩm</w:t>
      </w:r>
      <w:r>
        <w:rPr>
          <w:sz w:val="28"/>
          <w:szCs w:val="28"/>
        </w:rPr>
        <w:t xml:space="preserve"> trong nhiều chu kì sản xuất kinh doanh. Ví dụ ở VN, quy định:</w:t>
      </w:r>
    </w:p>
    <w:p w14:paraId="0ADB1178" w14:textId="73ADCC34" w:rsidR="00E71777" w:rsidRDefault="00E71777">
      <w:pPr>
        <w:rPr>
          <w:sz w:val="28"/>
          <w:szCs w:val="28"/>
        </w:rPr>
      </w:pPr>
      <w:r>
        <w:rPr>
          <w:sz w:val="28"/>
          <w:szCs w:val="28"/>
        </w:rPr>
        <w:t>+ Tài sản có giá trị &gt;= 30tr và thời gian sử dụng từ 12 tháng trở lên là TSCD;</w:t>
      </w:r>
    </w:p>
    <w:p w14:paraId="5E333C81" w14:textId="2518FDEB" w:rsidR="00E71777" w:rsidRDefault="00E71777">
      <w:pPr>
        <w:rPr>
          <w:sz w:val="28"/>
          <w:szCs w:val="28"/>
        </w:rPr>
      </w:pPr>
      <w:r>
        <w:rPr>
          <w:sz w:val="28"/>
          <w:szCs w:val="28"/>
        </w:rPr>
        <w:t>+ Những tài sản khác cùng chuyển dịch dần giá trị vào sản phẩm nhưng ko thỏa mãn 2 điều kiện trên thì gọi là “công cụ, dụng cụ” và tính toàn bộ chi phí cho kì mua sắm tài sản</w:t>
      </w:r>
    </w:p>
    <w:p w14:paraId="742B1EC7" w14:textId="4D4771E0" w:rsidR="00E71777" w:rsidRDefault="00E71777">
      <w:pPr>
        <w:rPr>
          <w:sz w:val="28"/>
          <w:szCs w:val="28"/>
        </w:rPr>
      </w:pPr>
      <w:r>
        <w:rPr>
          <w:sz w:val="28"/>
          <w:szCs w:val="28"/>
        </w:rPr>
        <w:t>Từ đó, khi sử dụng tài sản phải tính khấu hao TSCD. Hao mòn có 2 loại: Hao mòn hữu hình (hao mòn do sử dụng), Hao mòn vô hình (hao mòn do trình độ phát triển của công nghệ)</w:t>
      </w:r>
    </w:p>
    <w:p w14:paraId="1CDF3F0C" w14:textId="12A7841C" w:rsidR="00E71777" w:rsidRDefault="00E71777" w:rsidP="00E71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Phương pháp tính khấu hao:</w:t>
      </w:r>
    </w:p>
    <w:p w14:paraId="41F0B394" w14:textId="32CAF59A" w:rsidR="00E71777" w:rsidRDefault="00E71777" w:rsidP="00E717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Khấu hao tuyến tính: Khấu hao đều trong toàn bộ các kì khấu hao</w:t>
      </w:r>
    </w:p>
    <w:p w14:paraId="213359A7" w14:textId="1F751785" w:rsidR="00E71777" w:rsidRDefault="00E71777" w:rsidP="00E717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Khấu hao nhanh: </w:t>
      </w:r>
      <w:r w:rsidR="00B934B3">
        <w:rPr>
          <w:sz w:val="28"/>
          <w:szCs w:val="28"/>
        </w:rPr>
        <w:t>Khấu hao phi tuyến, thường là tính nhiều cho giai đoạn đầu và ít dần về sau</w:t>
      </w:r>
    </w:p>
    <w:p w14:paraId="13657E75" w14:textId="77777777" w:rsidR="00B934B3" w:rsidRDefault="00B934B3" w:rsidP="00B934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Một số thuộc tính kinh tế chủ yếu:</w:t>
      </w:r>
    </w:p>
    <w:p w14:paraId="59BC5179" w14:textId="79036C7A" w:rsidR="00B934B3" w:rsidRDefault="00B934B3" w:rsidP="00B934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934B3">
        <w:rPr>
          <w:sz w:val="28"/>
          <w:szCs w:val="28"/>
        </w:rPr>
        <w:t>Nguyên giá TSCD: Là toàn bộ chi phí cho tài sản kể từ khi mua đến khi đưa vào sử dụng</w:t>
      </w:r>
    </w:p>
    <w:p w14:paraId="666B9E5C" w14:textId="74F4A66D" w:rsidR="00916CC2" w:rsidRDefault="00916CC2" w:rsidP="00916CC2">
      <w:pPr>
        <w:rPr>
          <w:sz w:val="28"/>
          <w:szCs w:val="28"/>
        </w:rPr>
      </w:pPr>
      <w:r>
        <w:rPr>
          <w:sz w:val="28"/>
          <w:szCs w:val="28"/>
        </w:rPr>
        <w:t>d. Hàm SLN() = Salvage Line</w:t>
      </w:r>
    </w:p>
    <w:p w14:paraId="1CCDB8F2" w14:textId="0A4EFFCC" w:rsidR="00916CC2" w:rsidRDefault="00916CC2" w:rsidP="00916CC2">
      <w:pPr>
        <w:rPr>
          <w:sz w:val="28"/>
          <w:szCs w:val="28"/>
        </w:rPr>
      </w:pPr>
      <w:r>
        <w:rPr>
          <w:sz w:val="28"/>
          <w:szCs w:val="28"/>
        </w:rPr>
        <w:t>- Dùng: Tính khấu hao tài sản cố định theo phương pháp tuyến tính ( Bằng nhau trong 1 kì</w:t>
      </w:r>
      <w:r w:rsidR="004B167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36EEB3B5" w14:textId="517CD38A" w:rsidR="00916CC2" w:rsidRDefault="00916CC2" w:rsidP="00916CC2">
      <w:pPr>
        <w:rPr>
          <w:sz w:val="28"/>
          <w:szCs w:val="28"/>
        </w:rPr>
      </w:pPr>
      <w:r>
        <w:rPr>
          <w:sz w:val="28"/>
          <w:szCs w:val="28"/>
        </w:rPr>
        <w:t>- Dạng hàm:</w:t>
      </w:r>
    </w:p>
    <w:p w14:paraId="7FDC9C01" w14:textId="376EA38B" w:rsidR="00916CC2" w:rsidRDefault="00916CC2" w:rsidP="00916CC2">
      <w:pPr>
        <w:rPr>
          <w:sz w:val="28"/>
          <w:szCs w:val="28"/>
        </w:rPr>
      </w:pPr>
      <w:r>
        <w:rPr>
          <w:sz w:val="28"/>
          <w:szCs w:val="28"/>
        </w:rPr>
        <w:t>SLN(</w:t>
      </w:r>
      <w:r w:rsidR="004B1677">
        <w:rPr>
          <w:sz w:val="28"/>
          <w:szCs w:val="28"/>
        </w:rPr>
        <w:t>cost,salvage,life</w:t>
      </w:r>
      <w:r>
        <w:rPr>
          <w:sz w:val="28"/>
          <w:szCs w:val="28"/>
        </w:rPr>
        <w:t>)</w:t>
      </w:r>
    </w:p>
    <w:p w14:paraId="44C9C3A9" w14:textId="33B9538D" w:rsidR="004B1677" w:rsidRDefault="004B1677" w:rsidP="00916CC2">
      <w:pPr>
        <w:rPr>
          <w:sz w:val="28"/>
          <w:szCs w:val="28"/>
        </w:rPr>
      </w:pPr>
      <w:r>
        <w:rPr>
          <w:sz w:val="28"/>
          <w:szCs w:val="28"/>
        </w:rPr>
        <w:t>Trong đó:</w:t>
      </w:r>
    </w:p>
    <w:p w14:paraId="5E2A8935" w14:textId="21A062E9" w:rsidR="004B1677" w:rsidRDefault="004B1677" w:rsidP="00916CC2">
      <w:pPr>
        <w:rPr>
          <w:sz w:val="28"/>
          <w:szCs w:val="28"/>
        </w:rPr>
      </w:pPr>
      <w:r>
        <w:rPr>
          <w:sz w:val="28"/>
          <w:szCs w:val="28"/>
        </w:rPr>
        <w:t>+ cost: Nguyên giá TSCD</w:t>
      </w:r>
    </w:p>
    <w:p w14:paraId="7DD603DD" w14:textId="2C95BB9F" w:rsidR="004B1677" w:rsidRDefault="004B1677" w:rsidP="00916CC2">
      <w:pPr>
        <w:rPr>
          <w:sz w:val="28"/>
          <w:szCs w:val="28"/>
        </w:rPr>
      </w:pPr>
      <w:r>
        <w:rPr>
          <w:sz w:val="28"/>
          <w:szCs w:val="28"/>
        </w:rPr>
        <w:t>+ salvage: Giá trị còn lại</w:t>
      </w:r>
    </w:p>
    <w:p w14:paraId="786DAC84" w14:textId="6A5F22EE" w:rsidR="004B1677" w:rsidRDefault="004B1677" w:rsidP="00916CC2">
      <w:pPr>
        <w:rPr>
          <w:sz w:val="28"/>
          <w:szCs w:val="28"/>
        </w:rPr>
      </w:pPr>
      <w:r>
        <w:rPr>
          <w:sz w:val="28"/>
          <w:szCs w:val="28"/>
        </w:rPr>
        <w:t>+life: số kỳ khấu hao (vòng đời của TS)</w:t>
      </w:r>
    </w:p>
    <w:p w14:paraId="11F504FE" w14:textId="0D82C27A" w:rsidR="004B1677" w:rsidRDefault="004B1677" w:rsidP="004B1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Công thức tính: Khấu hao = (cost – salvage/life)</w:t>
      </w:r>
    </w:p>
    <w:p w14:paraId="731CB310" w14:textId="241EE448" w:rsidR="004B1677" w:rsidRPr="004B1677" w:rsidRDefault="004B1677" w:rsidP="004B16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Ví dụ: Lập bảng tính khấu hao</w:t>
      </w:r>
    </w:p>
    <w:p w14:paraId="223DDC7E" w14:textId="0C74B98A" w:rsidR="00E71777" w:rsidRDefault="00EB1B57" w:rsidP="00E71777">
      <w:pPr>
        <w:rPr>
          <w:sz w:val="28"/>
          <w:szCs w:val="28"/>
        </w:rPr>
      </w:pPr>
      <w:r w:rsidRPr="00EB1B57">
        <w:rPr>
          <w:sz w:val="28"/>
          <w:szCs w:val="28"/>
        </w:rPr>
        <w:drawing>
          <wp:inline distT="0" distB="0" distL="0" distR="0" wp14:anchorId="74FE994E" wp14:editId="1F712520">
            <wp:extent cx="5943600" cy="1286510"/>
            <wp:effectExtent l="0" t="0" r="0" b="8890"/>
            <wp:docPr id="14961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11A6" w14:textId="2C06B7B4" w:rsidR="00EB1B57" w:rsidRDefault="00D12C76" w:rsidP="00E71777">
      <w:pPr>
        <w:rPr>
          <w:sz w:val="28"/>
          <w:szCs w:val="28"/>
        </w:rPr>
      </w:pPr>
      <w:r>
        <w:rPr>
          <w:sz w:val="28"/>
          <w:szCs w:val="28"/>
        </w:rPr>
        <w:t xml:space="preserve">Vd2: Một TSCD mới có nguyên giá 5 tỉ đồng, đưa vào sử dụng năm 2019. Giá trị còn lại là 150tr, thời hạn sử dụng 5 năm. Yêu cầu lập bảng </w:t>
      </w:r>
      <w:r w:rsidR="001D45D4" w:rsidRPr="001D45D4">
        <w:rPr>
          <w:sz w:val="28"/>
          <w:szCs w:val="28"/>
        </w:rPr>
        <w:drawing>
          <wp:inline distT="0" distB="0" distL="0" distR="0" wp14:anchorId="18C22D57" wp14:editId="6C5217E1">
            <wp:extent cx="5010849" cy="3048425"/>
            <wp:effectExtent l="0" t="0" r="0" b="0"/>
            <wp:docPr id="94221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1E4" w14:textId="77777777" w:rsidR="001D45D4" w:rsidRDefault="001D45D4" w:rsidP="00E71777">
      <w:pPr>
        <w:rPr>
          <w:sz w:val="28"/>
          <w:szCs w:val="28"/>
        </w:rPr>
      </w:pPr>
    </w:p>
    <w:p w14:paraId="77FD3DC4" w14:textId="77777777" w:rsidR="00EB1B57" w:rsidRDefault="00EB1B57" w:rsidP="00E71777">
      <w:pPr>
        <w:rPr>
          <w:sz w:val="28"/>
          <w:szCs w:val="28"/>
        </w:rPr>
      </w:pPr>
    </w:p>
    <w:p w14:paraId="6EFDB79E" w14:textId="77777777" w:rsidR="00EB1B57" w:rsidRDefault="00EB1B57" w:rsidP="00E71777">
      <w:pPr>
        <w:rPr>
          <w:sz w:val="28"/>
          <w:szCs w:val="28"/>
        </w:rPr>
      </w:pPr>
    </w:p>
    <w:p w14:paraId="646970AA" w14:textId="77777777" w:rsidR="00EB1B57" w:rsidRDefault="00EB1B57" w:rsidP="00E71777">
      <w:pPr>
        <w:rPr>
          <w:sz w:val="28"/>
          <w:szCs w:val="28"/>
        </w:rPr>
      </w:pPr>
    </w:p>
    <w:p w14:paraId="676D6FA8" w14:textId="77777777" w:rsidR="00EB1B57" w:rsidRDefault="00EB1B57" w:rsidP="00E71777">
      <w:pPr>
        <w:rPr>
          <w:sz w:val="28"/>
          <w:szCs w:val="28"/>
        </w:rPr>
      </w:pPr>
    </w:p>
    <w:p w14:paraId="70AFCFED" w14:textId="77777777" w:rsidR="00EB1B57" w:rsidRDefault="00EB1B57" w:rsidP="00E71777">
      <w:pPr>
        <w:rPr>
          <w:sz w:val="28"/>
          <w:szCs w:val="28"/>
        </w:rPr>
      </w:pPr>
    </w:p>
    <w:p w14:paraId="65E7D9D2" w14:textId="77777777" w:rsidR="00EB1B57" w:rsidRPr="00E71777" w:rsidRDefault="00EB1B57" w:rsidP="00E71777">
      <w:pPr>
        <w:rPr>
          <w:sz w:val="28"/>
          <w:szCs w:val="28"/>
        </w:rPr>
      </w:pPr>
    </w:p>
    <w:sectPr w:rsidR="00EB1B57" w:rsidRPr="00E7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3BD"/>
    <w:multiLevelType w:val="hybridMultilevel"/>
    <w:tmpl w:val="C19298CC"/>
    <w:lvl w:ilvl="0" w:tplc="20A4BB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7DBC"/>
    <w:multiLevelType w:val="hybridMultilevel"/>
    <w:tmpl w:val="FF32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2B55"/>
    <w:multiLevelType w:val="hybridMultilevel"/>
    <w:tmpl w:val="929A8620"/>
    <w:lvl w:ilvl="0" w:tplc="A726CC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11FF"/>
    <w:multiLevelType w:val="hybridMultilevel"/>
    <w:tmpl w:val="28BE7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F93031"/>
    <w:multiLevelType w:val="hybridMultilevel"/>
    <w:tmpl w:val="E586E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443755">
    <w:abstractNumId w:val="2"/>
  </w:num>
  <w:num w:numId="2" w16cid:durableId="823621049">
    <w:abstractNumId w:val="0"/>
  </w:num>
  <w:num w:numId="3" w16cid:durableId="1842887701">
    <w:abstractNumId w:val="3"/>
  </w:num>
  <w:num w:numId="4" w16cid:durableId="2003585361">
    <w:abstractNumId w:val="1"/>
  </w:num>
  <w:num w:numId="5" w16cid:durableId="99256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77"/>
    <w:rsid w:val="001D45D4"/>
    <w:rsid w:val="004B1677"/>
    <w:rsid w:val="006F1C96"/>
    <w:rsid w:val="00832F59"/>
    <w:rsid w:val="00916CC2"/>
    <w:rsid w:val="00B934B3"/>
    <w:rsid w:val="00D12C76"/>
    <w:rsid w:val="00E71777"/>
    <w:rsid w:val="00EB1B57"/>
    <w:rsid w:val="00F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72FE"/>
  <w15:chartTrackingRefBased/>
  <w15:docId w15:val="{A3F0047D-A007-45DA-BAC5-3AA5AB0C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2023-05-11T03:00:00Z</dcterms:created>
  <dcterms:modified xsi:type="dcterms:W3CDTF">2023-05-11T04:22:00Z</dcterms:modified>
</cp:coreProperties>
</file>